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E7ED5" w14:textId="28D44BDF" w:rsidR="004C6F8B" w:rsidRPr="00580BD3" w:rsidRDefault="004C6F8B" w:rsidP="008E5962">
      <w:pPr>
        <w:spacing w:line="400" w:lineRule="exact"/>
        <w:jc w:val="center"/>
        <w:outlineLvl w:val="0"/>
        <w:rPr>
          <w:rFonts w:ascii="標楷體" w:eastAsia="標楷體" w:hAnsi="標楷體"/>
          <w:b/>
          <w:sz w:val="32"/>
          <w:szCs w:val="32"/>
        </w:rPr>
      </w:pPr>
      <w:r w:rsidRPr="00580BD3">
        <w:rPr>
          <w:rFonts w:ascii="標楷體" w:eastAsia="標楷體" w:hAnsi="標楷體" w:hint="eastAsia"/>
          <w:b/>
          <w:sz w:val="32"/>
          <w:szCs w:val="32"/>
        </w:rPr>
        <w:t>第五節、釋</w:t>
      </w:r>
      <w:proofErr w:type="gramStart"/>
      <w:r w:rsidR="00A63E3C" w:rsidRPr="00580BD3">
        <w:rPr>
          <w:rFonts w:ascii="標楷體" w:eastAsia="標楷體" w:hAnsi="標楷體" w:hint="eastAsia"/>
          <w:b/>
          <w:sz w:val="32"/>
          <w:szCs w:val="32"/>
        </w:rPr>
        <w:t>妨</w:t>
      </w:r>
      <w:proofErr w:type="gramEnd"/>
      <w:r w:rsidRPr="00580BD3">
        <w:rPr>
          <w:rFonts w:ascii="標楷體" w:eastAsia="標楷體" w:hAnsi="標楷體" w:hint="eastAsia"/>
          <w:b/>
          <w:sz w:val="32"/>
          <w:szCs w:val="32"/>
        </w:rPr>
        <w:t>難</w:t>
      </w:r>
    </w:p>
    <w:p w14:paraId="1BD4BB53" w14:textId="637D0D64" w:rsidR="004C6F8B" w:rsidRPr="00580BD3" w:rsidRDefault="004C6F8B" w:rsidP="004C6F8B">
      <w:pPr>
        <w:widowControl/>
        <w:spacing w:line="400" w:lineRule="exact"/>
        <w:jc w:val="center"/>
        <w:outlineLvl w:val="0"/>
        <w:rPr>
          <w:rFonts w:eastAsia="SimSun"/>
          <w:bCs/>
        </w:rPr>
      </w:pPr>
      <w:r w:rsidRPr="00580BD3">
        <w:rPr>
          <w:rFonts w:eastAsia="標楷體"/>
          <w:bCs/>
        </w:rPr>
        <w:t>（</w:t>
      </w:r>
      <w:r w:rsidR="00C52892" w:rsidRPr="00580BD3">
        <w:rPr>
          <w:rFonts w:eastAsia="標楷體" w:hint="eastAsia"/>
          <w:bCs/>
        </w:rPr>
        <w:t>p</w:t>
      </w:r>
      <w:r w:rsidRPr="00580BD3">
        <w:rPr>
          <w:rFonts w:eastAsia="標楷體"/>
        </w:rPr>
        <w:t>p.</w:t>
      </w:r>
      <w:r w:rsidRPr="00580BD3">
        <w:rPr>
          <w:rFonts w:eastAsia="標楷體" w:hint="eastAsia"/>
        </w:rPr>
        <w:t>255</w:t>
      </w:r>
      <w:r w:rsidR="00C52892" w:rsidRPr="00580BD3">
        <w:rPr>
          <w:rFonts w:eastAsia="標楷體" w:hint="eastAsia"/>
        </w:rPr>
        <w:t>-</w:t>
      </w:r>
      <w:r w:rsidRPr="00580BD3">
        <w:rPr>
          <w:rFonts w:eastAsia="標楷體" w:hint="eastAsia"/>
        </w:rPr>
        <w:t>262</w:t>
      </w:r>
      <w:r w:rsidRPr="00580BD3">
        <w:rPr>
          <w:rFonts w:eastAsia="標楷體"/>
          <w:bCs/>
        </w:rPr>
        <w:t>）</w:t>
      </w:r>
    </w:p>
    <w:p w14:paraId="606AA8C5" w14:textId="77777777" w:rsidR="00CE63F7" w:rsidRPr="00580BD3" w:rsidRDefault="00CE63F7" w:rsidP="00542CD4">
      <w:pPr>
        <w:widowControl/>
        <w:spacing w:line="400" w:lineRule="exact"/>
        <w:outlineLvl w:val="0"/>
        <w:rPr>
          <w:rFonts w:eastAsia="標楷體"/>
        </w:rPr>
      </w:pPr>
    </w:p>
    <w:p w14:paraId="1DDEA185" w14:textId="77777777" w:rsidR="00F05065" w:rsidRPr="00580BD3" w:rsidRDefault="00AC4F63" w:rsidP="00B75FF6">
      <w:pPr>
        <w:pStyle w:val="ab"/>
      </w:pPr>
      <w:r w:rsidRPr="00580BD3">
        <w:rPr>
          <w:rFonts w:hint="eastAsia"/>
        </w:rPr>
        <w:t>壹、</w:t>
      </w:r>
      <w:r w:rsidR="00B2048E" w:rsidRPr="00580BD3">
        <w:rPr>
          <w:rFonts w:hint="eastAsia"/>
        </w:rPr>
        <w:t>第一項</w:t>
      </w:r>
      <w:r w:rsidR="00AC16F5" w:rsidRPr="00580BD3">
        <w:rPr>
          <w:rFonts w:hint="eastAsia"/>
        </w:rPr>
        <w:t>、</w:t>
      </w:r>
      <w:proofErr w:type="gramStart"/>
      <w:r w:rsidR="00B0622F" w:rsidRPr="00580BD3">
        <w:rPr>
          <w:rFonts w:hint="eastAsia"/>
        </w:rPr>
        <w:t>異門無</w:t>
      </w:r>
      <w:proofErr w:type="gramEnd"/>
      <w:r w:rsidR="00B0622F" w:rsidRPr="00580BD3">
        <w:rPr>
          <w:rFonts w:hint="eastAsia"/>
        </w:rPr>
        <w:t>別難</w:t>
      </w:r>
    </w:p>
    <w:p w14:paraId="00E73FC4" w14:textId="69905530" w:rsidR="00AC4F63" w:rsidRPr="00580BD3" w:rsidRDefault="00AC4F63" w:rsidP="00B75FF6">
      <w:pPr>
        <w:pStyle w:val="ac"/>
        <w:ind w:left="120"/>
        <w:rPr>
          <w:sz w:val="20"/>
          <w:shd w:val="clear" w:color="auto" w:fill="auto"/>
        </w:rPr>
      </w:pPr>
      <w:r w:rsidRPr="00580BD3">
        <w:rPr>
          <w:rFonts w:hint="eastAsia"/>
          <w:shd w:val="clear" w:color="auto" w:fill="auto"/>
        </w:rPr>
        <w:t>（壹）引論文</w:t>
      </w:r>
    </w:p>
    <w:p w14:paraId="4285EA84" w14:textId="77777777" w:rsidR="004565C3" w:rsidRPr="00580BD3" w:rsidRDefault="004565C3" w:rsidP="004565C3">
      <w:pPr>
        <w:pStyle w:val="ad"/>
        <w:ind w:left="240"/>
        <w:rPr>
          <w:shd w:val="clear" w:color="auto" w:fill="auto"/>
        </w:rPr>
      </w:pPr>
      <w:r w:rsidRPr="00580BD3">
        <w:rPr>
          <w:rFonts w:hint="eastAsia"/>
          <w:shd w:val="clear" w:color="auto" w:fill="auto"/>
        </w:rPr>
        <w:t>一、</w:t>
      </w:r>
      <w:r w:rsidR="003748BC" w:rsidRPr="00580BD3">
        <w:rPr>
          <w:rFonts w:hint="eastAsia"/>
          <w:shd w:val="clear" w:color="auto" w:fill="auto"/>
        </w:rPr>
        <w:t>徵</w:t>
      </w:r>
    </w:p>
    <w:p w14:paraId="26829928" w14:textId="77777777" w:rsidR="00954911" w:rsidRPr="00580BD3" w:rsidRDefault="00B0622F" w:rsidP="009441B1">
      <w:pPr>
        <w:spacing w:afterLines="30" w:after="108"/>
        <w:ind w:leftChars="100" w:left="240"/>
        <w:rPr>
          <w:rFonts w:ascii="標楷體" w:eastAsia="標楷體" w:hAnsi="標楷體"/>
        </w:rPr>
      </w:pPr>
      <w:r w:rsidRPr="00580BD3">
        <w:rPr>
          <w:rFonts w:ascii="標楷體" w:eastAsia="標楷體" w:hAnsi="標楷體" w:hint="eastAsia"/>
        </w:rPr>
        <w:t>若由異門，依他起自性有三自性，</w:t>
      </w:r>
      <w:r w:rsidR="00027418" w:rsidRPr="00580BD3">
        <w:rPr>
          <w:rStyle w:val="aa"/>
        </w:rPr>
        <w:footnoteReference w:id="1"/>
      </w:r>
      <w:r w:rsidRPr="00580BD3">
        <w:rPr>
          <w:rFonts w:ascii="標楷體" w:eastAsia="標楷體" w:hAnsi="標楷體" w:hint="eastAsia"/>
        </w:rPr>
        <w:t>云何三自性不成無差別？</w:t>
      </w:r>
    </w:p>
    <w:p w14:paraId="7B3A523E" w14:textId="77777777" w:rsidR="004565C3" w:rsidRPr="00580BD3" w:rsidRDefault="004565C3" w:rsidP="004565C3">
      <w:pPr>
        <w:pStyle w:val="ad"/>
        <w:ind w:left="240"/>
        <w:rPr>
          <w:shd w:val="clear" w:color="auto" w:fill="auto"/>
        </w:rPr>
      </w:pPr>
      <w:r w:rsidRPr="00580BD3">
        <w:rPr>
          <w:rFonts w:hint="eastAsia"/>
          <w:shd w:val="clear" w:color="auto" w:fill="auto"/>
        </w:rPr>
        <w:t>二、答</w:t>
      </w:r>
    </w:p>
    <w:p w14:paraId="07721601" w14:textId="5FDA4271" w:rsidR="00F05065" w:rsidRPr="00580BD3" w:rsidRDefault="00B0622F" w:rsidP="00BD2E80">
      <w:pPr>
        <w:ind w:leftChars="100" w:left="240"/>
        <w:rPr>
          <w:rFonts w:ascii="標楷體" w:eastAsia="標楷體" w:hAnsi="標楷體"/>
        </w:rPr>
      </w:pPr>
      <w:r w:rsidRPr="00580BD3">
        <w:rPr>
          <w:rFonts w:ascii="標楷體" w:eastAsia="標楷體" w:hAnsi="標楷體" w:hint="eastAsia"/>
        </w:rPr>
        <w:t>若由異門成依他起，不即由此成</w:t>
      </w:r>
      <w:bookmarkStart w:id="0" w:name="_Hlk128041224"/>
      <w:r w:rsidR="00E10490" w:rsidRPr="00580BD3">
        <w:rPr>
          <w:rFonts w:ascii="標楷體" w:eastAsia="標楷體" w:hAnsi="標楷體" w:hint="eastAsia"/>
        </w:rPr>
        <w:t>徧</w:t>
      </w:r>
      <w:r w:rsidRPr="00580BD3">
        <w:rPr>
          <w:rFonts w:ascii="標楷體" w:eastAsia="標楷體" w:hAnsi="標楷體" w:hint="eastAsia"/>
        </w:rPr>
        <w:t>計所執</w:t>
      </w:r>
      <w:bookmarkEnd w:id="0"/>
      <w:r w:rsidRPr="00580BD3">
        <w:rPr>
          <w:rFonts w:ascii="標楷體" w:eastAsia="標楷體" w:hAnsi="標楷體" w:hint="eastAsia"/>
        </w:rPr>
        <w:t>及圓成實；若由異門成</w:t>
      </w:r>
      <w:r w:rsidR="00E10490" w:rsidRPr="00580BD3">
        <w:rPr>
          <w:rFonts w:ascii="標楷體" w:eastAsia="標楷體" w:hAnsi="標楷體" w:hint="eastAsia"/>
        </w:rPr>
        <w:t>徧</w:t>
      </w:r>
      <w:r w:rsidRPr="00580BD3">
        <w:rPr>
          <w:rFonts w:ascii="標楷體" w:eastAsia="標楷體" w:hAnsi="標楷體" w:hint="eastAsia"/>
        </w:rPr>
        <w:t>計所執，不即由此成依他起及圓成實；若由異門成圓成實，不即由此成依他起及</w:t>
      </w:r>
      <w:r w:rsidR="00E10490" w:rsidRPr="00580BD3">
        <w:rPr>
          <w:rFonts w:ascii="標楷體" w:eastAsia="標楷體" w:hAnsi="標楷體" w:hint="eastAsia"/>
        </w:rPr>
        <w:t>徧</w:t>
      </w:r>
      <w:r w:rsidRPr="00580BD3">
        <w:rPr>
          <w:rFonts w:ascii="標楷體" w:eastAsia="標楷體" w:hAnsi="標楷體" w:hint="eastAsia"/>
        </w:rPr>
        <w:t>計所執。</w:t>
      </w:r>
      <w:r w:rsidR="00281E83" w:rsidRPr="00580BD3">
        <w:rPr>
          <w:rStyle w:val="aa"/>
        </w:rPr>
        <w:footnoteReference w:id="2"/>
      </w:r>
    </w:p>
    <w:p w14:paraId="3EC2D30B" w14:textId="77777777" w:rsidR="00AC4F63" w:rsidRPr="00580BD3" w:rsidRDefault="00AC4F63" w:rsidP="00B75FF6">
      <w:pPr>
        <w:pStyle w:val="ac"/>
        <w:ind w:left="120"/>
        <w:rPr>
          <w:sz w:val="20"/>
          <w:shd w:val="clear" w:color="auto" w:fill="auto"/>
        </w:rPr>
      </w:pPr>
      <w:r w:rsidRPr="00580BD3">
        <w:rPr>
          <w:rFonts w:hint="eastAsia"/>
          <w:shd w:val="clear" w:color="auto" w:fill="auto"/>
        </w:rPr>
        <w:t>（貳）釋論義</w:t>
      </w:r>
    </w:p>
    <w:p w14:paraId="53272D0E" w14:textId="77777777" w:rsidR="00215CDC" w:rsidRPr="00580BD3" w:rsidRDefault="00215CDC" w:rsidP="00215CDC">
      <w:pPr>
        <w:pStyle w:val="ad"/>
        <w:ind w:left="240"/>
        <w:rPr>
          <w:shd w:val="clear" w:color="auto" w:fill="auto"/>
        </w:rPr>
      </w:pPr>
      <w:r w:rsidRPr="00580BD3">
        <w:rPr>
          <w:rFonts w:hint="eastAsia"/>
          <w:shd w:val="clear" w:color="auto" w:fill="auto"/>
        </w:rPr>
        <w:t>一、</w:t>
      </w:r>
      <w:r w:rsidR="00A53034" w:rsidRPr="00580BD3">
        <w:rPr>
          <w:rFonts w:hint="eastAsia"/>
          <w:shd w:val="clear" w:color="auto" w:fill="auto"/>
        </w:rPr>
        <w:t>徵</w:t>
      </w:r>
    </w:p>
    <w:p w14:paraId="20F846AF" w14:textId="77777777" w:rsidR="00215CDC" w:rsidRPr="00580BD3" w:rsidRDefault="00B0622F" w:rsidP="009441B1">
      <w:pPr>
        <w:spacing w:afterLines="30" w:after="108"/>
        <w:ind w:leftChars="100" w:left="240"/>
      </w:pPr>
      <w:r w:rsidRPr="00580BD3">
        <w:rPr>
          <w:rFonts w:hint="eastAsia"/>
        </w:rPr>
        <w:t>「</w:t>
      </w:r>
      <w:r w:rsidRPr="00580BD3">
        <w:rPr>
          <w:rFonts w:ascii="標楷體" w:eastAsia="標楷體" w:hAnsi="標楷體" w:hint="eastAsia"/>
        </w:rPr>
        <w:t>三自性</w:t>
      </w:r>
      <w:r w:rsidRPr="00580BD3">
        <w:rPr>
          <w:rFonts w:hint="eastAsia"/>
        </w:rPr>
        <w:t>」是「</w:t>
      </w:r>
      <w:r w:rsidRPr="00580BD3">
        <w:rPr>
          <w:rFonts w:ascii="標楷體" w:eastAsia="標楷體" w:hAnsi="標楷體" w:hint="eastAsia"/>
        </w:rPr>
        <w:t>由</w:t>
      </w:r>
      <w:r w:rsidRPr="00580BD3">
        <w:rPr>
          <w:rFonts w:hint="eastAsia"/>
        </w:rPr>
        <w:t>」不同的意義與不同的觀點的「</w:t>
      </w:r>
      <w:r w:rsidRPr="00580BD3">
        <w:rPr>
          <w:rFonts w:ascii="標楷體" w:eastAsia="標楷體" w:hAnsi="標楷體" w:hint="eastAsia"/>
        </w:rPr>
        <w:t>異門</w:t>
      </w:r>
      <w:r w:rsidRPr="00580BD3">
        <w:rPr>
          <w:rFonts w:hint="eastAsia"/>
        </w:rPr>
        <w:t>」</w:t>
      </w:r>
      <w:r w:rsidR="00544ADE" w:rsidRPr="00580BD3">
        <w:rPr>
          <w:rStyle w:val="aa"/>
        </w:rPr>
        <w:footnoteReference w:id="3"/>
      </w:r>
      <w:r w:rsidRPr="00580BD3">
        <w:rPr>
          <w:rFonts w:hint="eastAsia"/>
        </w:rPr>
        <w:t>而說明「</w:t>
      </w:r>
      <w:r w:rsidRPr="00580BD3">
        <w:rPr>
          <w:rFonts w:ascii="標楷體" w:eastAsia="標楷體" w:hAnsi="標楷體" w:hint="eastAsia"/>
        </w:rPr>
        <w:t>依他起自性</w:t>
      </w:r>
      <w:r w:rsidRPr="00580BD3">
        <w:rPr>
          <w:rFonts w:hint="eastAsia"/>
        </w:rPr>
        <w:t>」的，那為什麼「</w:t>
      </w:r>
      <w:r w:rsidRPr="00580BD3">
        <w:rPr>
          <w:rFonts w:ascii="標楷體" w:eastAsia="標楷體" w:hAnsi="標楷體" w:hint="eastAsia"/>
        </w:rPr>
        <w:t>三自性不</w:t>
      </w:r>
      <w:r w:rsidRPr="00580BD3">
        <w:rPr>
          <w:rFonts w:hint="eastAsia"/>
        </w:rPr>
        <w:t>」混雜而「</w:t>
      </w:r>
      <w:r w:rsidRPr="00580BD3">
        <w:rPr>
          <w:rFonts w:ascii="標楷體" w:eastAsia="標楷體" w:hAnsi="標楷體" w:hint="eastAsia"/>
        </w:rPr>
        <w:t>成</w:t>
      </w:r>
      <w:r w:rsidRPr="00580BD3">
        <w:rPr>
          <w:rFonts w:hint="eastAsia"/>
        </w:rPr>
        <w:t>」為「</w:t>
      </w:r>
      <w:r w:rsidRPr="00580BD3">
        <w:rPr>
          <w:rFonts w:ascii="標楷體" w:eastAsia="標楷體" w:hAnsi="標楷體" w:hint="eastAsia"/>
        </w:rPr>
        <w:t>無差別</w:t>
      </w:r>
      <w:r w:rsidRPr="00580BD3">
        <w:rPr>
          <w:rFonts w:hint="eastAsia"/>
        </w:rPr>
        <w:t>」呢？</w:t>
      </w:r>
    </w:p>
    <w:p w14:paraId="6FBC5DD2" w14:textId="77777777" w:rsidR="00215CDC" w:rsidRPr="00580BD3" w:rsidRDefault="00215CDC" w:rsidP="00215CDC">
      <w:pPr>
        <w:pStyle w:val="ad"/>
        <w:ind w:left="240"/>
        <w:rPr>
          <w:shd w:val="clear" w:color="auto" w:fill="auto"/>
        </w:rPr>
      </w:pPr>
      <w:r w:rsidRPr="00580BD3">
        <w:rPr>
          <w:rFonts w:hint="eastAsia"/>
          <w:shd w:val="clear" w:color="auto" w:fill="auto"/>
        </w:rPr>
        <w:t>二、</w:t>
      </w:r>
      <w:r w:rsidR="003748BC" w:rsidRPr="00580BD3">
        <w:rPr>
          <w:rFonts w:hint="eastAsia"/>
          <w:shd w:val="clear" w:color="auto" w:fill="auto"/>
        </w:rPr>
        <w:t>答</w:t>
      </w:r>
    </w:p>
    <w:p w14:paraId="28682E9C" w14:textId="77777777" w:rsidR="003C3085" w:rsidRPr="00580BD3" w:rsidRDefault="00B0622F" w:rsidP="009441B1">
      <w:pPr>
        <w:spacing w:afterLines="30" w:after="108"/>
        <w:ind w:leftChars="100" w:left="240"/>
      </w:pPr>
      <w:r w:rsidRPr="00580BD3">
        <w:rPr>
          <w:rFonts w:hint="eastAsia"/>
        </w:rPr>
        <w:t>要知道：</w:t>
      </w:r>
    </w:p>
    <w:p w14:paraId="3FD0F11C" w14:textId="59C5636E" w:rsidR="00215CDC" w:rsidRPr="00580BD3" w:rsidRDefault="00B0622F" w:rsidP="009441B1">
      <w:pPr>
        <w:spacing w:afterLines="30" w:after="108"/>
        <w:ind w:leftChars="100" w:left="240"/>
      </w:pPr>
      <w:r w:rsidRPr="00580BD3">
        <w:rPr>
          <w:rFonts w:hint="eastAsia"/>
        </w:rPr>
        <w:t>在依他熏習種子起</w:t>
      </w:r>
      <w:r w:rsidR="00E93B77" w:rsidRPr="00580BD3">
        <w:rPr>
          <w:rStyle w:val="aa"/>
        </w:rPr>
        <w:footnoteReference w:id="4"/>
      </w:r>
      <w:r w:rsidRPr="00580BD3">
        <w:rPr>
          <w:rFonts w:hint="eastAsia"/>
        </w:rPr>
        <w:t>的「</w:t>
      </w:r>
      <w:r w:rsidRPr="00580BD3">
        <w:rPr>
          <w:rFonts w:ascii="標楷體" w:eastAsia="標楷體" w:hAnsi="標楷體" w:hint="eastAsia"/>
        </w:rPr>
        <w:t>異門</w:t>
      </w:r>
      <w:r w:rsidR="00A57263" w:rsidRPr="00580BD3">
        <w:rPr>
          <w:rFonts w:hint="eastAsia"/>
        </w:rPr>
        <w:t>」，「</w:t>
      </w:r>
      <w:r w:rsidRPr="00580BD3">
        <w:rPr>
          <w:rFonts w:ascii="標楷體" w:eastAsia="標楷體" w:hAnsi="標楷體" w:hint="eastAsia"/>
        </w:rPr>
        <w:t>成</w:t>
      </w:r>
      <w:r w:rsidRPr="00580BD3">
        <w:rPr>
          <w:rFonts w:hint="eastAsia"/>
        </w:rPr>
        <w:t>」立它為「</w:t>
      </w:r>
      <w:r w:rsidRPr="00580BD3">
        <w:rPr>
          <w:rFonts w:ascii="標楷體" w:eastAsia="標楷體" w:hAnsi="標楷體" w:hint="eastAsia"/>
        </w:rPr>
        <w:t>依他起</w:t>
      </w:r>
      <w:r w:rsidRPr="00580BD3">
        <w:rPr>
          <w:rFonts w:hint="eastAsia"/>
        </w:rPr>
        <w:t>」，並「</w:t>
      </w:r>
      <w:r w:rsidRPr="00580BD3">
        <w:rPr>
          <w:rFonts w:ascii="標楷體" w:eastAsia="標楷體" w:hAnsi="標楷體" w:hint="eastAsia"/>
        </w:rPr>
        <w:t>不即由此</w:t>
      </w:r>
      <w:r w:rsidRPr="00580BD3">
        <w:rPr>
          <w:rFonts w:hint="eastAsia"/>
        </w:rPr>
        <w:t>」從種子生的定義去</w:t>
      </w:r>
      <w:r w:rsidR="002D060D" w:rsidRPr="00580BD3">
        <w:rPr>
          <w:rFonts w:hint="eastAsia"/>
        </w:rPr>
        <w:t>「</w:t>
      </w:r>
      <w:r w:rsidR="002D060D" w:rsidRPr="00580BD3">
        <w:rPr>
          <w:rFonts w:ascii="標楷體" w:eastAsia="標楷體" w:hAnsi="標楷體" w:hint="eastAsia"/>
        </w:rPr>
        <w:t>成</w:t>
      </w:r>
      <w:r w:rsidR="002D060D" w:rsidRPr="00580BD3">
        <w:rPr>
          <w:rFonts w:hint="eastAsia"/>
        </w:rPr>
        <w:t>」</w:t>
      </w:r>
      <w:r w:rsidRPr="00580BD3">
        <w:rPr>
          <w:rFonts w:hint="eastAsia"/>
        </w:rPr>
        <w:t>立「</w:t>
      </w:r>
      <w:r w:rsidR="00E10490" w:rsidRPr="00580BD3">
        <w:rPr>
          <w:rFonts w:ascii="標楷體" w:eastAsia="標楷體" w:hAnsi="標楷體" w:hint="eastAsia"/>
        </w:rPr>
        <w:t>徧</w:t>
      </w:r>
      <w:r w:rsidRPr="00580BD3">
        <w:rPr>
          <w:rFonts w:ascii="標楷體" w:eastAsia="標楷體" w:hAnsi="標楷體" w:hint="eastAsia"/>
        </w:rPr>
        <w:t>計所執及圓成實</w:t>
      </w:r>
      <w:r w:rsidRPr="00580BD3">
        <w:rPr>
          <w:rFonts w:hint="eastAsia"/>
        </w:rPr>
        <w:t>」。</w:t>
      </w:r>
    </w:p>
    <w:p w14:paraId="4DBEA23A" w14:textId="02D8C212" w:rsidR="00215CDC" w:rsidRPr="00580BD3" w:rsidRDefault="00B0622F" w:rsidP="009441B1">
      <w:pPr>
        <w:spacing w:afterLines="30" w:after="108"/>
        <w:ind w:leftChars="100" w:left="240"/>
      </w:pPr>
      <w:r w:rsidRPr="00580BD3">
        <w:rPr>
          <w:rFonts w:hint="eastAsia"/>
        </w:rPr>
        <w:t>在依</w:t>
      </w:r>
      <w:r w:rsidR="00E10490" w:rsidRPr="00580BD3">
        <w:rPr>
          <w:rFonts w:hint="eastAsia"/>
        </w:rPr>
        <w:t>徧</w:t>
      </w:r>
      <w:r w:rsidRPr="00580BD3">
        <w:rPr>
          <w:rFonts w:hint="eastAsia"/>
        </w:rPr>
        <w:t>計所緣相</w:t>
      </w:r>
      <w:r w:rsidR="008B2B19" w:rsidRPr="00580BD3">
        <w:rPr>
          <w:rStyle w:val="aa"/>
        </w:rPr>
        <w:footnoteReference w:id="5"/>
      </w:r>
      <w:r w:rsidRPr="00580BD3">
        <w:rPr>
          <w:rFonts w:hint="eastAsia"/>
        </w:rPr>
        <w:t>及</w:t>
      </w:r>
      <w:r w:rsidR="00E10490" w:rsidRPr="00580BD3">
        <w:rPr>
          <w:rFonts w:hint="eastAsia"/>
        </w:rPr>
        <w:t>徧</w:t>
      </w:r>
      <w:r w:rsidRPr="00580BD3">
        <w:rPr>
          <w:rFonts w:hint="eastAsia"/>
        </w:rPr>
        <w:t>計所</w:t>
      </w:r>
      <w:r w:rsidR="00E10490" w:rsidRPr="00580BD3">
        <w:rPr>
          <w:rFonts w:hint="eastAsia"/>
        </w:rPr>
        <w:t>徧</w:t>
      </w:r>
      <w:r w:rsidRPr="00580BD3">
        <w:rPr>
          <w:rFonts w:hint="eastAsia"/>
        </w:rPr>
        <w:t>計</w:t>
      </w:r>
      <w:r w:rsidR="00565404" w:rsidRPr="00580BD3">
        <w:rPr>
          <w:rStyle w:val="aa"/>
        </w:rPr>
        <w:footnoteReference w:id="6"/>
      </w:r>
      <w:r w:rsidRPr="00580BD3">
        <w:rPr>
          <w:rFonts w:hint="eastAsia"/>
        </w:rPr>
        <w:t>的「</w:t>
      </w:r>
      <w:r w:rsidRPr="00580BD3">
        <w:rPr>
          <w:rFonts w:ascii="標楷體" w:eastAsia="標楷體" w:hAnsi="標楷體" w:hint="eastAsia"/>
        </w:rPr>
        <w:t>異門</w:t>
      </w:r>
      <w:r w:rsidRPr="00580BD3">
        <w:rPr>
          <w:rFonts w:hint="eastAsia"/>
        </w:rPr>
        <w:t>」，「</w:t>
      </w:r>
      <w:r w:rsidRPr="00580BD3">
        <w:rPr>
          <w:rFonts w:ascii="標楷體" w:eastAsia="標楷體" w:hAnsi="標楷體" w:hint="eastAsia"/>
        </w:rPr>
        <w:t>成</w:t>
      </w:r>
      <w:r w:rsidRPr="00580BD3">
        <w:rPr>
          <w:rFonts w:hint="eastAsia"/>
        </w:rPr>
        <w:t>」立為「</w:t>
      </w:r>
      <w:r w:rsidR="00E10490" w:rsidRPr="00580BD3">
        <w:rPr>
          <w:rFonts w:ascii="標楷體" w:eastAsia="標楷體" w:hAnsi="標楷體" w:hint="eastAsia"/>
        </w:rPr>
        <w:t>徧</w:t>
      </w:r>
      <w:r w:rsidRPr="00580BD3">
        <w:rPr>
          <w:rFonts w:ascii="標楷體" w:eastAsia="標楷體" w:hAnsi="標楷體" w:hint="eastAsia"/>
        </w:rPr>
        <w:t>計所執</w:t>
      </w:r>
      <w:r w:rsidRPr="00580BD3">
        <w:rPr>
          <w:rFonts w:hint="eastAsia"/>
        </w:rPr>
        <w:t>」性，卻並「</w:t>
      </w:r>
      <w:r w:rsidRPr="00580BD3">
        <w:rPr>
          <w:rFonts w:ascii="標楷體" w:eastAsia="標楷體" w:hAnsi="標楷體" w:hint="eastAsia"/>
        </w:rPr>
        <w:t>不即由此</w:t>
      </w:r>
      <w:r w:rsidRPr="00580BD3">
        <w:rPr>
          <w:rFonts w:hint="eastAsia"/>
        </w:rPr>
        <w:t>」定義去「</w:t>
      </w:r>
      <w:r w:rsidRPr="00580BD3">
        <w:rPr>
          <w:rFonts w:ascii="標楷體" w:eastAsia="標楷體" w:hAnsi="標楷體" w:hint="eastAsia"/>
        </w:rPr>
        <w:t>成</w:t>
      </w:r>
      <w:r w:rsidRPr="00580BD3">
        <w:rPr>
          <w:rFonts w:hint="eastAsia"/>
        </w:rPr>
        <w:t>」立「</w:t>
      </w:r>
      <w:r w:rsidRPr="00580BD3">
        <w:rPr>
          <w:rFonts w:ascii="標楷體" w:eastAsia="標楷體" w:hAnsi="標楷體" w:hint="eastAsia"/>
        </w:rPr>
        <w:t>依他起及圓成實</w:t>
      </w:r>
      <w:r w:rsidRPr="00580BD3">
        <w:rPr>
          <w:rFonts w:hint="eastAsia"/>
        </w:rPr>
        <w:t>」。</w:t>
      </w:r>
    </w:p>
    <w:p w14:paraId="256269DB" w14:textId="3A27B439" w:rsidR="00215CDC" w:rsidRPr="00580BD3" w:rsidRDefault="00B0622F" w:rsidP="009441B1">
      <w:pPr>
        <w:spacing w:afterLines="30" w:after="108"/>
        <w:ind w:leftChars="100" w:left="240"/>
      </w:pPr>
      <w:r w:rsidRPr="00580BD3">
        <w:rPr>
          <w:rFonts w:hint="eastAsia"/>
        </w:rPr>
        <w:lastRenderedPageBreak/>
        <w:t>在依所</w:t>
      </w:r>
      <w:r w:rsidR="00E10490" w:rsidRPr="00580BD3">
        <w:rPr>
          <w:rFonts w:hint="eastAsia"/>
        </w:rPr>
        <w:t>徧</w:t>
      </w:r>
      <w:r w:rsidRPr="00580BD3">
        <w:rPr>
          <w:rFonts w:hint="eastAsia"/>
        </w:rPr>
        <w:t>計畢竟不如是有</w:t>
      </w:r>
      <w:r w:rsidR="004C1CFE" w:rsidRPr="00580BD3">
        <w:rPr>
          <w:rStyle w:val="aa"/>
        </w:rPr>
        <w:footnoteReference w:id="7"/>
      </w:r>
      <w:r w:rsidRPr="00580BD3">
        <w:rPr>
          <w:rFonts w:hint="eastAsia"/>
        </w:rPr>
        <w:t>的「</w:t>
      </w:r>
      <w:r w:rsidRPr="00580BD3">
        <w:rPr>
          <w:rFonts w:ascii="標楷體" w:eastAsia="標楷體" w:hAnsi="標楷體" w:hint="eastAsia"/>
        </w:rPr>
        <w:t>異門</w:t>
      </w:r>
      <w:r w:rsidRPr="00580BD3">
        <w:rPr>
          <w:rFonts w:hint="eastAsia"/>
        </w:rPr>
        <w:t>」，「</w:t>
      </w:r>
      <w:r w:rsidRPr="00580BD3">
        <w:rPr>
          <w:rFonts w:ascii="標楷體" w:eastAsia="標楷體" w:hAnsi="標楷體" w:hint="eastAsia"/>
        </w:rPr>
        <w:t>成</w:t>
      </w:r>
      <w:r w:rsidRPr="00580BD3">
        <w:rPr>
          <w:rFonts w:hint="eastAsia"/>
        </w:rPr>
        <w:t>」立「</w:t>
      </w:r>
      <w:r w:rsidRPr="00580BD3">
        <w:rPr>
          <w:rFonts w:ascii="標楷體" w:eastAsia="標楷體" w:hAnsi="標楷體" w:hint="eastAsia"/>
        </w:rPr>
        <w:t>圓成實</w:t>
      </w:r>
      <w:r w:rsidRPr="00580BD3">
        <w:rPr>
          <w:rFonts w:hint="eastAsia"/>
        </w:rPr>
        <w:t>」性，卻並「</w:t>
      </w:r>
      <w:r w:rsidRPr="00580BD3">
        <w:rPr>
          <w:rFonts w:ascii="標楷體" w:eastAsia="標楷體" w:hAnsi="標楷體" w:hint="eastAsia"/>
        </w:rPr>
        <w:t>不即由此</w:t>
      </w:r>
      <w:r w:rsidRPr="00580BD3">
        <w:rPr>
          <w:rFonts w:hint="eastAsia"/>
        </w:rPr>
        <w:t>」定義去「</w:t>
      </w:r>
      <w:r w:rsidRPr="00580BD3">
        <w:rPr>
          <w:rFonts w:ascii="標楷體" w:eastAsia="標楷體" w:hAnsi="標楷體" w:hint="eastAsia"/>
        </w:rPr>
        <w:t>成</w:t>
      </w:r>
      <w:r w:rsidRPr="00580BD3">
        <w:rPr>
          <w:rFonts w:hint="eastAsia"/>
        </w:rPr>
        <w:t>」立「</w:t>
      </w:r>
      <w:r w:rsidRPr="00580BD3">
        <w:rPr>
          <w:rFonts w:ascii="標楷體" w:eastAsia="標楷體" w:hAnsi="標楷體" w:hint="eastAsia"/>
        </w:rPr>
        <w:t>依他起及</w:t>
      </w:r>
      <w:r w:rsidR="00E10490" w:rsidRPr="00580BD3">
        <w:rPr>
          <w:rFonts w:ascii="標楷體" w:eastAsia="標楷體" w:hAnsi="標楷體" w:hint="eastAsia"/>
        </w:rPr>
        <w:t>徧</w:t>
      </w:r>
      <w:r w:rsidRPr="00580BD3">
        <w:rPr>
          <w:rFonts w:ascii="標楷體" w:eastAsia="標楷體" w:hAnsi="標楷體" w:hint="eastAsia"/>
        </w:rPr>
        <w:t>計所執</w:t>
      </w:r>
      <w:r w:rsidRPr="00580BD3">
        <w:rPr>
          <w:rFonts w:hint="eastAsia"/>
        </w:rPr>
        <w:t>」。</w:t>
      </w:r>
      <w:r w:rsidR="0097400C" w:rsidRPr="00580BD3">
        <w:rPr>
          <w:rStyle w:val="aa"/>
        </w:rPr>
        <w:footnoteReference w:id="8"/>
      </w:r>
    </w:p>
    <w:p w14:paraId="4B83C7C8" w14:textId="77777777" w:rsidR="00215CDC" w:rsidRPr="00580BD3" w:rsidRDefault="00215CDC" w:rsidP="00215CDC">
      <w:pPr>
        <w:pStyle w:val="ad"/>
        <w:ind w:left="240"/>
        <w:rPr>
          <w:shd w:val="clear" w:color="auto" w:fill="auto"/>
        </w:rPr>
      </w:pPr>
      <w:r w:rsidRPr="00580BD3">
        <w:rPr>
          <w:rFonts w:hint="eastAsia"/>
          <w:shd w:val="clear" w:color="auto" w:fill="auto"/>
        </w:rPr>
        <w:t>三、結</w:t>
      </w:r>
    </w:p>
    <w:p w14:paraId="1994199A" w14:textId="5BD6DC9F" w:rsidR="003A6E2B" w:rsidRPr="00580BD3" w:rsidRDefault="00B0622F" w:rsidP="009441B1">
      <w:pPr>
        <w:spacing w:afterLines="30" w:after="108"/>
        <w:ind w:leftChars="100" w:left="240"/>
      </w:pPr>
      <w:r w:rsidRPr="00580BD3">
        <w:rPr>
          <w:rFonts w:hint="eastAsia"/>
        </w:rPr>
        <w:t>三自性既</w:t>
      </w:r>
      <w:r w:rsidR="00E455FA" w:rsidRPr="00580BD3">
        <w:rPr>
          <w:sz w:val="22"/>
          <w:szCs w:val="22"/>
        </w:rPr>
        <w:t>（</w:t>
      </w:r>
      <w:r w:rsidR="00E455FA" w:rsidRPr="00580BD3">
        <w:rPr>
          <w:sz w:val="22"/>
          <w:szCs w:val="22"/>
        </w:rPr>
        <w:t>p.256</w:t>
      </w:r>
      <w:r w:rsidR="00E455FA" w:rsidRPr="00580BD3">
        <w:rPr>
          <w:sz w:val="22"/>
          <w:szCs w:val="22"/>
        </w:rPr>
        <w:t>）</w:t>
      </w:r>
      <w:r w:rsidRPr="00580BD3">
        <w:rPr>
          <w:rFonts w:hint="eastAsia"/>
        </w:rPr>
        <w:t>都是觀待它不同的異門而安立，在隨義安立的差別上，自然也還是體系嚴整，毫不紊亂</w:t>
      </w:r>
      <w:r w:rsidR="00436B45" w:rsidRPr="00580BD3">
        <w:rPr>
          <w:rFonts w:hint="eastAsia"/>
        </w:rPr>
        <w:t>。</w:t>
      </w:r>
      <w:r w:rsidRPr="00580BD3">
        <w:rPr>
          <w:rFonts w:hint="eastAsia"/>
        </w:rPr>
        <w:t>如一人有多種技能立有多種的名字一樣。</w:t>
      </w:r>
    </w:p>
    <w:p w14:paraId="61A6E988" w14:textId="77777777" w:rsidR="003A6E2B" w:rsidRPr="00580BD3" w:rsidRDefault="00196307" w:rsidP="00B75FF6">
      <w:pPr>
        <w:pStyle w:val="ab"/>
      </w:pPr>
      <w:r w:rsidRPr="00580BD3">
        <w:rPr>
          <w:rFonts w:hint="eastAsia"/>
        </w:rPr>
        <w:t>貳、</w:t>
      </w:r>
      <w:r w:rsidR="00B2048E" w:rsidRPr="00580BD3">
        <w:rPr>
          <w:rFonts w:hint="eastAsia"/>
        </w:rPr>
        <w:t>第二項</w:t>
      </w:r>
      <w:r w:rsidR="00AC16F5" w:rsidRPr="00580BD3">
        <w:rPr>
          <w:rFonts w:hint="eastAsia"/>
        </w:rPr>
        <w:t>、</w:t>
      </w:r>
      <w:r w:rsidR="00B0622F" w:rsidRPr="00580BD3">
        <w:rPr>
          <w:rFonts w:hint="eastAsia"/>
        </w:rPr>
        <w:t>名不稱體難</w:t>
      </w:r>
    </w:p>
    <w:p w14:paraId="5B59F646" w14:textId="77777777" w:rsidR="008C1333" w:rsidRPr="00580BD3" w:rsidRDefault="008C1333" w:rsidP="00B75FF6">
      <w:pPr>
        <w:pStyle w:val="ac"/>
        <w:ind w:left="120"/>
        <w:rPr>
          <w:sz w:val="20"/>
          <w:shd w:val="clear" w:color="auto" w:fill="auto"/>
        </w:rPr>
      </w:pPr>
      <w:r w:rsidRPr="00580BD3">
        <w:rPr>
          <w:rFonts w:hint="eastAsia"/>
          <w:shd w:val="clear" w:color="auto" w:fill="auto"/>
        </w:rPr>
        <w:t>（壹）</w:t>
      </w:r>
      <w:r w:rsidR="00856594" w:rsidRPr="00580BD3">
        <w:rPr>
          <w:rFonts w:hint="eastAsia"/>
          <w:shd w:val="clear" w:color="auto" w:fill="auto"/>
        </w:rPr>
        <w:t>正</w:t>
      </w:r>
      <w:r w:rsidR="00443DB7" w:rsidRPr="00580BD3">
        <w:rPr>
          <w:rFonts w:hint="eastAsia"/>
          <w:shd w:val="clear" w:color="auto" w:fill="auto"/>
        </w:rPr>
        <w:t>說論義</w:t>
      </w:r>
    </w:p>
    <w:p w14:paraId="2549BC8A" w14:textId="77777777" w:rsidR="00196307" w:rsidRPr="00580BD3" w:rsidRDefault="00443DB7" w:rsidP="00B75FF6">
      <w:pPr>
        <w:pStyle w:val="ad"/>
        <w:ind w:left="240"/>
        <w:rPr>
          <w:sz w:val="20"/>
          <w:shd w:val="clear" w:color="auto" w:fill="auto"/>
        </w:rPr>
      </w:pPr>
      <w:r w:rsidRPr="00580BD3">
        <w:rPr>
          <w:rFonts w:hint="eastAsia"/>
          <w:shd w:val="clear" w:color="auto" w:fill="auto"/>
        </w:rPr>
        <w:t>一、</w:t>
      </w:r>
      <w:r w:rsidR="00196307" w:rsidRPr="00580BD3">
        <w:rPr>
          <w:rFonts w:hint="eastAsia"/>
          <w:shd w:val="clear" w:color="auto" w:fill="auto"/>
        </w:rPr>
        <w:t>引論文</w:t>
      </w:r>
    </w:p>
    <w:p w14:paraId="18D2BD32" w14:textId="77777777" w:rsidR="004565C3" w:rsidRPr="00580BD3" w:rsidRDefault="004565C3" w:rsidP="004565C3">
      <w:pPr>
        <w:pStyle w:val="ae"/>
        <w:ind w:left="360"/>
        <w:rPr>
          <w:shd w:val="clear" w:color="auto" w:fill="auto"/>
        </w:rPr>
      </w:pPr>
      <w:r w:rsidRPr="00580BD3">
        <w:rPr>
          <w:rFonts w:hint="eastAsia"/>
          <w:shd w:val="clear" w:color="auto" w:fill="auto"/>
        </w:rPr>
        <w:t>（一）</w:t>
      </w:r>
      <w:r w:rsidR="003748BC" w:rsidRPr="00580BD3">
        <w:rPr>
          <w:rFonts w:hint="eastAsia"/>
          <w:shd w:val="clear" w:color="auto" w:fill="auto"/>
        </w:rPr>
        <w:t>徵</w:t>
      </w:r>
    </w:p>
    <w:p w14:paraId="67B0F071" w14:textId="43219933" w:rsidR="004565C3" w:rsidRPr="00580BD3" w:rsidRDefault="00B0622F" w:rsidP="009441B1">
      <w:pPr>
        <w:spacing w:afterLines="30" w:after="108"/>
        <w:ind w:leftChars="150" w:left="360"/>
        <w:rPr>
          <w:rFonts w:ascii="標楷體" w:eastAsia="標楷體" w:hAnsi="標楷體"/>
        </w:rPr>
      </w:pPr>
      <w:r w:rsidRPr="00580BD3">
        <w:rPr>
          <w:rFonts w:ascii="標楷體" w:eastAsia="標楷體" w:hAnsi="標楷體" w:hint="eastAsia"/>
        </w:rPr>
        <w:t>復次，云何得知如依他起自性，</w:t>
      </w:r>
      <w:r w:rsidR="00E10490" w:rsidRPr="00580BD3">
        <w:rPr>
          <w:rFonts w:ascii="標楷體" w:eastAsia="標楷體" w:hAnsi="標楷體" w:hint="eastAsia"/>
        </w:rPr>
        <w:t>徧</w:t>
      </w:r>
      <w:r w:rsidRPr="00580BD3">
        <w:rPr>
          <w:rFonts w:ascii="標楷體" w:eastAsia="標楷體" w:hAnsi="標楷體" w:hint="eastAsia"/>
        </w:rPr>
        <w:t>計所執自性顯現而非稱體？</w:t>
      </w:r>
    </w:p>
    <w:p w14:paraId="0A05119F" w14:textId="77777777" w:rsidR="004565C3" w:rsidRPr="00580BD3" w:rsidRDefault="004565C3" w:rsidP="004565C3">
      <w:pPr>
        <w:pStyle w:val="ae"/>
        <w:ind w:left="360"/>
        <w:rPr>
          <w:shd w:val="clear" w:color="auto" w:fill="auto"/>
        </w:rPr>
      </w:pPr>
      <w:r w:rsidRPr="00580BD3">
        <w:rPr>
          <w:rFonts w:hint="eastAsia"/>
          <w:shd w:val="clear" w:color="auto" w:fill="auto"/>
        </w:rPr>
        <w:t>（二）答</w:t>
      </w:r>
    </w:p>
    <w:p w14:paraId="7F81A9D2" w14:textId="77777777" w:rsidR="003A6E2B" w:rsidRPr="00580BD3" w:rsidRDefault="00B0622F" w:rsidP="008520CB">
      <w:pPr>
        <w:ind w:leftChars="150" w:left="360"/>
        <w:rPr>
          <w:rFonts w:ascii="標楷體" w:eastAsia="標楷體" w:hAnsi="標楷體"/>
        </w:rPr>
      </w:pPr>
      <w:r w:rsidRPr="00580BD3">
        <w:rPr>
          <w:rFonts w:ascii="標楷體" w:eastAsia="標楷體" w:hAnsi="標楷體" w:hint="eastAsia"/>
        </w:rPr>
        <w:t>由名前覺無，稱體相違故；由名有眾多，多體相違故；由名不決定，雜體相違故。</w:t>
      </w:r>
      <w:r w:rsidR="008B138F" w:rsidRPr="00580BD3">
        <w:rPr>
          <w:rStyle w:val="aa"/>
        </w:rPr>
        <w:footnoteReference w:id="9"/>
      </w:r>
    </w:p>
    <w:p w14:paraId="2C5CCBCF" w14:textId="77777777" w:rsidR="00196307" w:rsidRPr="00580BD3" w:rsidRDefault="00443DB7" w:rsidP="00B75FF6">
      <w:pPr>
        <w:pStyle w:val="ad"/>
        <w:ind w:left="240"/>
        <w:rPr>
          <w:sz w:val="20"/>
          <w:shd w:val="clear" w:color="auto" w:fill="auto"/>
        </w:rPr>
      </w:pPr>
      <w:r w:rsidRPr="00580BD3">
        <w:rPr>
          <w:rFonts w:hint="eastAsia"/>
          <w:shd w:val="clear" w:color="auto" w:fill="auto"/>
        </w:rPr>
        <w:t>二、</w:t>
      </w:r>
      <w:r w:rsidR="00196307" w:rsidRPr="00580BD3">
        <w:rPr>
          <w:rFonts w:hint="eastAsia"/>
          <w:shd w:val="clear" w:color="auto" w:fill="auto"/>
        </w:rPr>
        <w:t>釋論義</w:t>
      </w:r>
    </w:p>
    <w:p w14:paraId="7F039B0A" w14:textId="77777777" w:rsidR="004565C3" w:rsidRPr="00580BD3" w:rsidRDefault="004565C3" w:rsidP="004565C3">
      <w:pPr>
        <w:pStyle w:val="ae"/>
        <w:ind w:left="360"/>
        <w:rPr>
          <w:shd w:val="clear" w:color="auto" w:fill="auto"/>
        </w:rPr>
      </w:pPr>
      <w:r w:rsidRPr="00580BD3">
        <w:rPr>
          <w:rFonts w:hint="eastAsia"/>
          <w:shd w:val="clear" w:color="auto" w:fill="auto"/>
        </w:rPr>
        <w:t>（一）</w:t>
      </w:r>
      <w:r w:rsidR="00647D5F" w:rsidRPr="00580BD3">
        <w:rPr>
          <w:rFonts w:hint="eastAsia"/>
          <w:shd w:val="clear" w:color="auto" w:fill="auto"/>
        </w:rPr>
        <w:t>顯要</w:t>
      </w:r>
    </w:p>
    <w:p w14:paraId="485FBC7A" w14:textId="77777777" w:rsidR="004565C3" w:rsidRPr="00580BD3" w:rsidRDefault="00647D5F" w:rsidP="009441B1">
      <w:pPr>
        <w:spacing w:afterLines="30" w:after="108"/>
        <w:ind w:leftChars="150" w:left="360"/>
      </w:pPr>
      <w:r w:rsidRPr="00580BD3">
        <w:rPr>
          <w:rFonts w:hint="eastAsia"/>
        </w:rPr>
        <w:t>※</w:t>
      </w:r>
      <w:r w:rsidR="00B0622F" w:rsidRPr="00580BD3">
        <w:rPr>
          <w:rFonts w:hint="eastAsia"/>
        </w:rPr>
        <w:t>這段文，在成立唯識無義的教理上，有很重要的地位。</w:t>
      </w:r>
    </w:p>
    <w:p w14:paraId="1BCE7940" w14:textId="77777777" w:rsidR="00647D5F" w:rsidRPr="00580BD3" w:rsidRDefault="00647D5F" w:rsidP="00647D5F">
      <w:pPr>
        <w:pStyle w:val="ae"/>
        <w:ind w:left="360"/>
        <w:rPr>
          <w:shd w:val="clear" w:color="auto" w:fill="auto"/>
        </w:rPr>
      </w:pPr>
      <w:r w:rsidRPr="00580BD3">
        <w:rPr>
          <w:rFonts w:hint="eastAsia"/>
          <w:shd w:val="clear" w:color="auto" w:fill="auto"/>
        </w:rPr>
        <w:t>（二）答辯</w:t>
      </w:r>
    </w:p>
    <w:p w14:paraId="5B0E596D" w14:textId="77777777" w:rsidR="00647D5F" w:rsidRPr="00580BD3" w:rsidRDefault="00647D5F" w:rsidP="00647D5F">
      <w:pPr>
        <w:pStyle w:val="1"/>
        <w:ind w:left="480"/>
        <w:rPr>
          <w:shd w:val="clear" w:color="auto" w:fill="auto"/>
        </w:rPr>
      </w:pPr>
      <w:r w:rsidRPr="00580BD3">
        <w:rPr>
          <w:rFonts w:hint="eastAsia"/>
          <w:shd w:val="clear" w:color="auto" w:fill="auto"/>
        </w:rPr>
        <w:t>1</w:t>
      </w:r>
      <w:r w:rsidRPr="00580BD3">
        <w:rPr>
          <w:rFonts w:hint="eastAsia"/>
          <w:shd w:val="clear" w:color="auto" w:fill="auto"/>
        </w:rPr>
        <w:t>、徵</w:t>
      </w:r>
    </w:p>
    <w:p w14:paraId="508987E2" w14:textId="77777777" w:rsidR="00647D5F" w:rsidRPr="00580BD3" w:rsidRDefault="00647D5F" w:rsidP="00647D5F">
      <w:pPr>
        <w:pStyle w:val="10"/>
        <w:rPr>
          <w:shd w:val="clear" w:color="auto" w:fill="auto"/>
        </w:rPr>
      </w:pPr>
      <w:r w:rsidRPr="00580BD3">
        <w:rPr>
          <w:rFonts w:hint="eastAsia"/>
          <w:shd w:val="clear" w:color="auto" w:fill="auto"/>
        </w:rPr>
        <w:t>（</w:t>
      </w:r>
      <w:r w:rsidRPr="00580BD3">
        <w:rPr>
          <w:rFonts w:hint="eastAsia"/>
          <w:shd w:val="clear" w:color="auto" w:fill="auto"/>
        </w:rPr>
        <w:t>1</w:t>
      </w:r>
      <w:r w:rsidRPr="00580BD3">
        <w:rPr>
          <w:rFonts w:hint="eastAsia"/>
          <w:shd w:val="clear" w:color="auto" w:fill="auto"/>
        </w:rPr>
        <w:t>）解文</w:t>
      </w:r>
    </w:p>
    <w:p w14:paraId="472EC869" w14:textId="3C3133B1" w:rsidR="004565C3" w:rsidRPr="00580BD3" w:rsidRDefault="00B0622F" w:rsidP="009441B1">
      <w:pPr>
        <w:spacing w:afterLines="30" w:after="108"/>
        <w:ind w:leftChars="250" w:left="600"/>
      </w:pPr>
      <w:r w:rsidRPr="00580BD3">
        <w:rPr>
          <w:rFonts w:hint="eastAsia"/>
        </w:rPr>
        <w:t>「</w:t>
      </w:r>
      <w:r w:rsidRPr="00580BD3">
        <w:rPr>
          <w:rFonts w:ascii="標楷體" w:eastAsia="標楷體" w:hAnsi="標楷體" w:hint="eastAsia"/>
        </w:rPr>
        <w:t>依他起自性</w:t>
      </w:r>
      <w:r w:rsidRPr="00580BD3">
        <w:rPr>
          <w:rFonts w:hint="eastAsia"/>
        </w:rPr>
        <w:t>」成為所</w:t>
      </w:r>
      <w:r w:rsidR="00E10490" w:rsidRPr="00580BD3">
        <w:rPr>
          <w:rFonts w:hint="eastAsia"/>
        </w:rPr>
        <w:t>徧</w:t>
      </w:r>
      <w:r w:rsidRPr="00580BD3">
        <w:rPr>
          <w:rFonts w:hint="eastAsia"/>
        </w:rPr>
        <w:t>計的認識境，就是依虛妄分別而起的「</w:t>
      </w:r>
      <w:r w:rsidR="00E10490" w:rsidRPr="00580BD3">
        <w:rPr>
          <w:rFonts w:ascii="標楷體" w:eastAsia="標楷體" w:hAnsi="標楷體" w:hint="eastAsia"/>
        </w:rPr>
        <w:t>徧</w:t>
      </w:r>
      <w:r w:rsidRPr="00580BD3">
        <w:rPr>
          <w:rFonts w:ascii="標楷體" w:eastAsia="標楷體" w:hAnsi="標楷體" w:hint="eastAsia"/>
        </w:rPr>
        <w:t>計所執自性</w:t>
      </w:r>
      <w:r w:rsidRPr="00580BD3">
        <w:rPr>
          <w:rFonts w:hint="eastAsia"/>
        </w:rPr>
        <w:t>」的似義「</w:t>
      </w:r>
      <w:r w:rsidRPr="00580BD3">
        <w:rPr>
          <w:rFonts w:ascii="標楷體" w:eastAsia="標楷體" w:hAnsi="標楷體" w:hint="eastAsia"/>
        </w:rPr>
        <w:t>顯現</w:t>
      </w:r>
      <w:r w:rsidRPr="00580BD3">
        <w:rPr>
          <w:rFonts w:hint="eastAsia"/>
        </w:rPr>
        <w:t>」；這似義顯現的</w:t>
      </w:r>
      <w:r w:rsidR="00E10490" w:rsidRPr="00580BD3">
        <w:rPr>
          <w:rFonts w:hint="eastAsia"/>
        </w:rPr>
        <w:t>徧</w:t>
      </w:r>
      <w:r w:rsidRPr="00580BD3">
        <w:rPr>
          <w:rFonts w:hint="eastAsia"/>
        </w:rPr>
        <w:t>計執性，怎麼知它「</w:t>
      </w:r>
      <w:r w:rsidRPr="00580BD3">
        <w:rPr>
          <w:rFonts w:ascii="標楷體" w:eastAsia="標楷體" w:hAnsi="標楷體" w:hint="eastAsia"/>
        </w:rPr>
        <w:t>非</w:t>
      </w:r>
      <w:r w:rsidRPr="00580BD3">
        <w:rPr>
          <w:rFonts w:hint="eastAsia"/>
        </w:rPr>
        <w:t>」是「</w:t>
      </w:r>
      <w:r w:rsidRPr="00580BD3">
        <w:rPr>
          <w:rFonts w:ascii="標楷體" w:eastAsia="標楷體" w:hAnsi="標楷體" w:hint="eastAsia"/>
        </w:rPr>
        <w:t>稱</w:t>
      </w:r>
      <w:r w:rsidRPr="00580BD3">
        <w:rPr>
          <w:rFonts w:hint="eastAsia"/>
        </w:rPr>
        <w:t>」</w:t>
      </w:r>
      <w:r w:rsidR="00D32F98" w:rsidRPr="00580BD3">
        <w:rPr>
          <w:rStyle w:val="aa"/>
        </w:rPr>
        <w:footnoteReference w:id="10"/>
      </w:r>
      <w:r w:rsidRPr="00580BD3">
        <w:rPr>
          <w:rFonts w:hint="eastAsia"/>
        </w:rPr>
        <w:t>合依他起的法「</w:t>
      </w:r>
      <w:r w:rsidRPr="00580BD3">
        <w:rPr>
          <w:rFonts w:ascii="標楷體" w:eastAsia="標楷體" w:hAnsi="標楷體" w:hint="eastAsia"/>
        </w:rPr>
        <w:t>體</w:t>
      </w:r>
      <w:r w:rsidRPr="00580BD3">
        <w:rPr>
          <w:rFonts w:hint="eastAsia"/>
        </w:rPr>
        <w:t>」呢？</w:t>
      </w:r>
    </w:p>
    <w:p w14:paraId="68CB3FC8" w14:textId="77777777" w:rsidR="00647D5F" w:rsidRPr="00580BD3" w:rsidRDefault="00647D5F" w:rsidP="00647D5F">
      <w:pPr>
        <w:pStyle w:val="10"/>
        <w:rPr>
          <w:shd w:val="clear" w:color="auto" w:fill="auto"/>
        </w:rPr>
      </w:pPr>
      <w:r w:rsidRPr="00580BD3">
        <w:rPr>
          <w:rFonts w:hint="eastAsia"/>
          <w:shd w:val="clear" w:color="auto" w:fill="auto"/>
        </w:rPr>
        <w:t>（</w:t>
      </w:r>
      <w:r w:rsidRPr="00580BD3">
        <w:rPr>
          <w:rFonts w:hint="eastAsia"/>
          <w:shd w:val="clear" w:color="auto" w:fill="auto"/>
        </w:rPr>
        <w:t>2</w:t>
      </w:r>
      <w:r w:rsidRPr="00580BD3">
        <w:rPr>
          <w:rFonts w:hint="eastAsia"/>
          <w:shd w:val="clear" w:color="auto" w:fill="auto"/>
        </w:rPr>
        <w:t>）明義</w:t>
      </w:r>
    </w:p>
    <w:p w14:paraId="585ABB1D" w14:textId="5CDA9E18" w:rsidR="004565C3" w:rsidRPr="00580BD3" w:rsidRDefault="00B0622F" w:rsidP="009441B1">
      <w:pPr>
        <w:spacing w:afterLines="30" w:after="108"/>
        <w:ind w:leftChars="250" w:left="600"/>
      </w:pPr>
      <w:r w:rsidRPr="00580BD3">
        <w:rPr>
          <w:rFonts w:hint="eastAsia"/>
        </w:rPr>
        <w:t>從種子所生</w:t>
      </w:r>
      <w:r w:rsidR="005C1DE6" w:rsidRPr="00580BD3">
        <w:rPr>
          <w:rFonts w:hint="eastAsia"/>
        </w:rPr>
        <w:t>，</w:t>
      </w:r>
      <w:r w:rsidRPr="00580BD3">
        <w:rPr>
          <w:rFonts w:hint="eastAsia"/>
        </w:rPr>
        <w:t>虛妄分別為性的，本來是依他起。在它顯現為義</w:t>
      </w:r>
      <w:r w:rsidR="003E7EFA" w:rsidRPr="00580BD3">
        <w:rPr>
          <w:rStyle w:val="aa"/>
        </w:rPr>
        <w:footnoteReference w:id="11"/>
      </w:r>
      <w:r w:rsidR="00074749" w:rsidRPr="00580BD3">
        <w:rPr>
          <w:rFonts w:hint="eastAsia"/>
        </w:rPr>
        <w:t>、</w:t>
      </w:r>
      <w:r w:rsidRPr="00580BD3">
        <w:rPr>
          <w:rFonts w:hint="eastAsia"/>
        </w:rPr>
        <w:t>成為亂識所計的</w:t>
      </w:r>
      <w:r w:rsidRPr="00580BD3">
        <w:rPr>
          <w:rFonts w:hint="eastAsia"/>
        </w:rPr>
        <w:lastRenderedPageBreak/>
        <w:t>境界，</w:t>
      </w:r>
      <w:r w:rsidR="00C921FF" w:rsidRPr="00580BD3">
        <w:rPr>
          <w:rStyle w:val="aa"/>
        </w:rPr>
        <w:footnoteReference w:id="12"/>
      </w:r>
      <w:r w:rsidRPr="00580BD3">
        <w:rPr>
          <w:rFonts w:hint="eastAsia"/>
        </w:rPr>
        <w:t>就說它不合乎依他起性的本相，是都無所有的，這確乎不易理解。</w:t>
      </w:r>
    </w:p>
    <w:p w14:paraId="2BC9311C" w14:textId="77777777" w:rsidR="00647D5F" w:rsidRPr="00580BD3" w:rsidRDefault="00647D5F" w:rsidP="00647D5F">
      <w:pPr>
        <w:pStyle w:val="1"/>
        <w:ind w:left="480"/>
        <w:rPr>
          <w:shd w:val="clear" w:color="auto" w:fill="auto"/>
        </w:rPr>
      </w:pPr>
      <w:r w:rsidRPr="00580BD3">
        <w:rPr>
          <w:rFonts w:hint="eastAsia"/>
          <w:shd w:val="clear" w:color="auto" w:fill="auto"/>
        </w:rPr>
        <w:t>2</w:t>
      </w:r>
      <w:r w:rsidRPr="00580BD3">
        <w:rPr>
          <w:rFonts w:hint="eastAsia"/>
          <w:shd w:val="clear" w:color="auto" w:fill="auto"/>
        </w:rPr>
        <w:t>、答</w:t>
      </w:r>
    </w:p>
    <w:p w14:paraId="606DD663" w14:textId="77777777" w:rsidR="00E001EE" w:rsidRPr="00580BD3" w:rsidRDefault="00647D5F" w:rsidP="00647D5F">
      <w:pPr>
        <w:pStyle w:val="10"/>
        <w:rPr>
          <w:shd w:val="clear" w:color="auto" w:fill="auto"/>
        </w:rPr>
      </w:pPr>
      <w:r w:rsidRPr="00580BD3">
        <w:rPr>
          <w:rFonts w:hint="eastAsia"/>
          <w:shd w:val="clear" w:color="auto" w:fill="auto"/>
        </w:rPr>
        <w:t>（</w:t>
      </w:r>
      <w:r w:rsidR="00E001EE" w:rsidRPr="00580BD3">
        <w:rPr>
          <w:rFonts w:hint="eastAsia"/>
          <w:shd w:val="clear" w:color="auto" w:fill="auto"/>
        </w:rPr>
        <w:t>1</w:t>
      </w:r>
      <w:r w:rsidRPr="00580BD3">
        <w:rPr>
          <w:rFonts w:hint="eastAsia"/>
          <w:shd w:val="clear" w:color="auto" w:fill="auto"/>
        </w:rPr>
        <w:t>）</w:t>
      </w:r>
      <w:r w:rsidR="00E001EE" w:rsidRPr="00580BD3">
        <w:rPr>
          <w:rFonts w:hint="eastAsia"/>
          <w:shd w:val="clear" w:color="auto" w:fill="auto"/>
        </w:rPr>
        <w:t>總答</w:t>
      </w:r>
    </w:p>
    <w:p w14:paraId="70C67E49" w14:textId="77777777" w:rsidR="004565C3" w:rsidRPr="00580BD3" w:rsidRDefault="00B0622F" w:rsidP="009441B1">
      <w:pPr>
        <w:spacing w:afterLines="30" w:after="108"/>
        <w:ind w:leftChars="250" w:left="600"/>
      </w:pPr>
      <w:r w:rsidRPr="00580BD3">
        <w:rPr>
          <w:rFonts w:hint="eastAsia"/>
        </w:rPr>
        <w:t>簡單的答覆一句，依他起是名言識，雖一切都是意言假立，但我們認識時，覺得它確乎如此，不知它因意言的假立而無實；</w:t>
      </w:r>
      <w:r w:rsidR="00C21485" w:rsidRPr="00580BD3">
        <w:rPr>
          <w:rStyle w:val="aa"/>
        </w:rPr>
        <w:footnoteReference w:id="13"/>
      </w:r>
      <w:r w:rsidRPr="00580BD3">
        <w:rPr>
          <w:rFonts w:hint="eastAsia"/>
        </w:rPr>
        <w:t>甚至覺得它離名言識而別有意境，</w:t>
      </w:r>
      <w:r w:rsidR="00E455FA" w:rsidRPr="00580BD3">
        <w:rPr>
          <w:sz w:val="22"/>
          <w:szCs w:val="22"/>
        </w:rPr>
        <w:t>（</w:t>
      </w:r>
      <w:r w:rsidR="00E455FA" w:rsidRPr="00580BD3">
        <w:rPr>
          <w:sz w:val="22"/>
          <w:szCs w:val="22"/>
        </w:rPr>
        <w:t>p.257</w:t>
      </w:r>
      <w:r w:rsidR="00E455FA" w:rsidRPr="00580BD3">
        <w:rPr>
          <w:sz w:val="22"/>
          <w:szCs w:val="22"/>
        </w:rPr>
        <w:t>）</w:t>
      </w:r>
      <w:r w:rsidRPr="00580BD3">
        <w:rPr>
          <w:rFonts w:hint="eastAsia"/>
        </w:rPr>
        <w:t>所以義境不能稱合依他的本相。</w:t>
      </w:r>
    </w:p>
    <w:p w14:paraId="09E7AD0F" w14:textId="77777777" w:rsidR="00B92569" w:rsidRPr="00580BD3" w:rsidRDefault="00647D5F" w:rsidP="00647D5F">
      <w:pPr>
        <w:pStyle w:val="10"/>
        <w:rPr>
          <w:shd w:val="clear" w:color="auto" w:fill="auto"/>
        </w:rPr>
      </w:pPr>
      <w:r w:rsidRPr="00580BD3">
        <w:rPr>
          <w:rFonts w:hint="eastAsia"/>
          <w:shd w:val="clear" w:color="auto" w:fill="auto"/>
        </w:rPr>
        <w:t>（</w:t>
      </w:r>
      <w:r w:rsidR="00B92569" w:rsidRPr="00580BD3">
        <w:rPr>
          <w:rFonts w:hint="eastAsia"/>
          <w:shd w:val="clear" w:color="auto" w:fill="auto"/>
        </w:rPr>
        <w:t>2</w:t>
      </w:r>
      <w:r w:rsidRPr="00580BD3">
        <w:rPr>
          <w:rFonts w:hint="eastAsia"/>
          <w:shd w:val="clear" w:color="auto" w:fill="auto"/>
        </w:rPr>
        <w:t>）</w:t>
      </w:r>
      <w:r w:rsidR="00B92569" w:rsidRPr="00580BD3">
        <w:rPr>
          <w:rFonts w:hint="eastAsia"/>
          <w:shd w:val="clear" w:color="auto" w:fill="auto"/>
        </w:rPr>
        <w:t>別答</w:t>
      </w:r>
    </w:p>
    <w:p w14:paraId="17E6D9B7" w14:textId="77777777" w:rsidR="00CA46BB" w:rsidRPr="00580BD3" w:rsidRDefault="00CA46BB" w:rsidP="00CA46BB">
      <w:pPr>
        <w:pStyle w:val="Af"/>
        <w:rPr>
          <w:shd w:val="clear" w:color="auto" w:fill="auto"/>
        </w:rPr>
      </w:pPr>
      <w:r w:rsidRPr="00580BD3">
        <w:rPr>
          <w:rFonts w:hint="eastAsia"/>
          <w:shd w:val="clear" w:color="auto" w:fill="auto"/>
        </w:rPr>
        <w:t>A</w:t>
      </w:r>
      <w:r w:rsidRPr="00580BD3">
        <w:rPr>
          <w:rFonts w:hint="eastAsia"/>
          <w:shd w:val="clear" w:color="auto" w:fill="auto"/>
        </w:rPr>
        <w:t>、概述</w:t>
      </w:r>
    </w:p>
    <w:p w14:paraId="0E3AFCFA" w14:textId="77777777" w:rsidR="00DE47C7" w:rsidRPr="00580BD3" w:rsidRDefault="00B0622F" w:rsidP="009441B1">
      <w:pPr>
        <w:spacing w:afterLines="30" w:after="108"/>
        <w:ind w:leftChars="300" w:left="720"/>
      </w:pPr>
      <w:r w:rsidRPr="00580BD3">
        <w:rPr>
          <w:rFonts w:hint="eastAsia"/>
        </w:rPr>
        <w:t>要說明義境的不稱名言，用三種理由來成立：</w:t>
      </w:r>
    </w:p>
    <w:p w14:paraId="0807BED7" w14:textId="77777777" w:rsidR="00CA46BB" w:rsidRPr="00580BD3" w:rsidRDefault="00CA46BB" w:rsidP="00CA46BB">
      <w:pPr>
        <w:pStyle w:val="Af"/>
        <w:rPr>
          <w:shd w:val="clear" w:color="auto" w:fill="auto"/>
        </w:rPr>
      </w:pPr>
      <w:r w:rsidRPr="00580BD3">
        <w:rPr>
          <w:rFonts w:hint="eastAsia"/>
          <w:shd w:val="clear" w:color="auto" w:fill="auto"/>
        </w:rPr>
        <w:t>B</w:t>
      </w:r>
      <w:r w:rsidRPr="00580BD3">
        <w:rPr>
          <w:rFonts w:hint="eastAsia"/>
          <w:shd w:val="clear" w:color="auto" w:fill="auto"/>
        </w:rPr>
        <w:t>、詳辨</w:t>
      </w:r>
    </w:p>
    <w:p w14:paraId="2C31048A" w14:textId="77777777" w:rsidR="00B92569" w:rsidRPr="00580BD3" w:rsidRDefault="00B92569" w:rsidP="001725D1">
      <w:pPr>
        <w:pStyle w:val="Af2"/>
        <w:rPr>
          <w:shd w:val="clear" w:color="auto" w:fill="auto"/>
        </w:rPr>
      </w:pPr>
      <w:r w:rsidRPr="00580BD3">
        <w:rPr>
          <w:rFonts w:hint="eastAsia"/>
          <w:shd w:val="clear" w:color="auto" w:fill="auto"/>
        </w:rPr>
        <w:t>（</w:t>
      </w:r>
      <w:r w:rsidR="001725D1" w:rsidRPr="00580BD3">
        <w:rPr>
          <w:rFonts w:hint="eastAsia"/>
          <w:shd w:val="clear" w:color="auto" w:fill="auto"/>
        </w:rPr>
        <w:t>A</w:t>
      </w:r>
      <w:r w:rsidRPr="00580BD3">
        <w:rPr>
          <w:rFonts w:hint="eastAsia"/>
          <w:shd w:val="clear" w:color="auto" w:fill="auto"/>
        </w:rPr>
        <w:t>）</w:t>
      </w:r>
      <w:r w:rsidR="00FA52E2" w:rsidRPr="00580BD3">
        <w:rPr>
          <w:rFonts w:hint="eastAsia"/>
          <w:shd w:val="clear" w:color="auto" w:fill="auto"/>
        </w:rPr>
        <w:t>釋</w:t>
      </w:r>
      <w:r w:rsidRPr="00580BD3">
        <w:rPr>
          <w:rFonts w:hint="eastAsia"/>
          <w:shd w:val="clear" w:color="auto" w:fill="auto"/>
        </w:rPr>
        <w:t>「稱體相違」</w:t>
      </w:r>
    </w:p>
    <w:p w14:paraId="6F87F214" w14:textId="77777777" w:rsidR="008F5E9A" w:rsidRPr="00580BD3" w:rsidRDefault="001725D1" w:rsidP="001725D1">
      <w:pPr>
        <w:pStyle w:val="b"/>
        <w:rPr>
          <w:shd w:val="clear" w:color="auto" w:fill="auto"/>
        </w:rPr>
      </w:pPr>
      <w:r w:rsidRPr="00580BD3">
        <w:rPr>
          <w:rFonts w:hint="eastAsia"/>
          <w:shd w:val="clear" w:color="auto" w:fill="auto"/>
        </w:rPr>
        <w:t>a</w:t>
      </w:r>
      <w:r w:rsidR="008F5E9A" w:rsidRPr="00580BD3">
        <w:rPr>
          <w:rFonts w:hint="eastAsia"/>
          <w:shd w:val="clear" w:color="auto" w:fill="auto"/>
        </w:rPr>
        <w:t>、</w:t>
      </w:r>
      <w:r w:rsidR="009A08C7" w:rsidRPr="00580BD3">
        <w:rPr>
          <w:rFonts w:hint="eastAsia"/>
          <w:shd w:val="clear" w:color="auto" w:fill="auto"/>
        </w:rPr>
        <w:t>解文</w:t>
      </w:r>
    </w:p>
    <w:p w14:paraId="4D5EE233" w14:textId="7121F62E" w:rsidR="008F5E9A" w:rsidRPr="00580BD3" w:rsidRDefault="00B0622F" w:rsidP="009441B1">
      <w:pPr>
        <w:spacing w:afterLines="30" w:after="108"/>
        <w:ind w:leftChars="400" w:left="2640" w:hangingChars="700" w:hanging="1680"/>
      </w:pPr>
      <w:r w:rsidRPr="00580BD3">
        <w:rPr>
          <w:rFonts w:hint="eastAsia"/>
        </w:rPr>
        <w:t>一、稱體相違：由顯境名言識的假名（依他起），覺得這是什麼</w:t>
      </w:r>
      <w:r w:rsidR="006E28EF" w:rsidRPr="00580BD3">
        <w:rPr>
          <w:rFonts w:hint="eastAsia"/>
        </w:rPr>
        <w:t>、</w:t>
      </w:r>
      <w:r w:rsidRPr="00580BD3">
        <w:rPr>
          <w:rFonts w:hint="eastAsia"/>
        </w:rPr>
        <w:t>那是什麼，這就是本論說的『</w:t>
      </w:r>
      <w:r w:rsidRPr="00580BD3">
        <w:rPr>
          <w:rFonts w:ascii="標楷體" w:eastAsia="標楷體" w:hAnsi="標楷體" w:hint="eastAsia"/>
        </w:rPr>
        <w:t>緣名</w:t>
      </w:r>
      <w:r w:rsidR="00C921FF" w:rsidRPr="00580BD3">
        <w:rPr>
          <w:rStyle w:val="aa"/>
        </w:rPr>
        <w:footnoteReference w:id="14"/>
      </w:r>
      <w:r w:rsidRPr="00580BD3">
        <w:rPr>
          <w:rFonts w:ascii="標楷體" w:eastAsia="標楷體" w:hAnsi="標楷體" w:hint="eastAsia"/>
        </w:rPr>
        <w:t>為境</w:t>
      </w:r>
      <w:r w:rsidR="006E28EF" w:rsidRPr="00580BD3">
        <w:rPr>
          <w:rFonts w:ascii="標楷體" w:eastAsia="標楷體" w:hAnsi="標楷體"/>
        </w:rPr>
        <w:t>……</w:t>
      </w:r>
      <w:r w:rsidR="00BF1B59" w:rsidRPr="00580BD3">
        <w:rPr>
          <w:rStyle w:val="aa"/>
          <w:rFonts w:eastAsia="標楷體"/>
        </w:rPr>
        <w:footnoteReference w:id="15"/>
      </w:r>
      <w:r w:rsidRPr="00580BD3">
        <w:rPr>
          <w:rFonts w:ascii="標楷體" w:eastAsia="標楷體" w:hAnsi="標楷體" w:hint="eastAsia"/>
        </w:rPr>
        <w:t>取彼相貌</w:t>
      </w:r>
      <w:r w:rsidRPr="00580BD3">
        <w:rPr>
          <w:rFonts w:hint="eastAsia"/>
        </w:rPr>
        <w:t>』</w:t>
      </w:r>
      <w:r w:rsidR="003E70D6" w:rsidRPr="00580BD3">
        <w:rPr>
          <w:rFonts w:hint="eastAsia"/>
        </w:rPr>
        <w:t>。</w:t>
      </w:r>
      <w:r w:rsidR="00E001EE" w:rsidRPr="00580BD3">
        <w:rPr>
          <w:rStyle w:val="aa"/>
        </w:rPr>
        <w:footnoteReference w:id="16"/>
      </w:r>
      <w:r w:rsidRPr="00580BD3">
        <w:rPr>
          <w:rFonts w:hint="eastAsia"/>
        </w:rPr>
        <w:t>這似義顯現，屬</w:t>
      </w:r>
      <w:r w:rsidR="00E10490" w:rsidRPr="00580BD3">
        <w:rPr>
          <w:rFonts w:hint="eastAsia"/>
        </w:rPr>
        <w:t>徧</w:t>
      </w:r>
      <w:r w:rsidRPr="00580BD3">
        <w:rPr>
          <w:rFonts w:hint="eastAsia"/>
        </w:rPr>
        <w:t>計所執性。</w:t>
      </w:r>
    </w:p>
    <w:p w14:paraId="4C189EF6" w14:textId="49EFF2DB" w:rsidR="008F5E9A" w:rsidRPr="00580BD3" w:rsidRDefault="00B0622F" w:rsidP="009441B1">
      <w:pPr>
        <w:spacing w:afterLines="30" w:after="108"/>
        <w:ind w:leftChars="1100" w:left="2640"/>
      </w:pPr>
      <w:r w:rsidRPr="00580BD3">
        <w:rPr>
          <w:rFonts w:hint="eastAsia"/>
        </w:rPr>
        <w:t>如心</w:t>
      </w:r>
      <w:r w:rsidR="00001DDF" w:rsidRPr="00580BD3">
        <w:rPr>
          <w:rFonts w:ascii="新細明體" w:hAnsi="新細明體" w:hint="eastAsia"/>
        </w:rPr>
        <w:t>裏</w:t>
      </w:r>
      <w:r w:rsidRPr="00580BD3">
        <w:rPr>
          <w:rFonts w:hint="eastAsia"/>
        </w:rPr>
        <w:t>泛起茶壺的名言，才覺得這是茶壺；一般人覺得這茶壺（義）與茶壺的名言一致，其實不然。在沒有安立茶壺名言的時候，只能認識其他名言假立的形相，不能認識它這是茶壺。</w:t>
      </w:r>
    </w:p>
    <w:p w14:paraId="67971470" w14:textId="55505F57" w:rsidR="00DE47C7" w:rsidRPr="00580BD3" w:rsidRDefault="00B0622F" w:rsidP="009441B1">
      <w:pPr>
        <w:spacing w:afterLines="30" w:after="108"/>
        <w:ind w:leftChars="1100" w:left="2640"/>
      </w:pPr>
      <w:r w:rsidRPr="00580BD3">
        <w:rPr>
          <w:rFonts w:hint="eastAsia"/>
        </w:rPr>
        <w:t>若說名與義是稱合的，那在不知它名字的時候，也該覺知它是茶壺才對，在沒有「</w:t>
      </w:r>
      <w:r w:rsidRPr="00580BD3">
        <w:rPr>
          <w:rFonts w:ascii="標楷體" w:eastAsia="標楷體" w:hAnsi="標楷體" w:hint="eastAsia"/>
        </w:rPr>
        <w:t>名</w:t>
      </w:r>
      <w:r w:rsidRPr="00580BD3">
        <w:rPr>
          <w:rFonts w:hint="eastAsia"/>
        </w:rPr>
        <w:t>」言以「</w:t>
      </w:r>
      <w:r w:rsidRPr="00580BD3">
        <w:rPr>
          <w:rFonts w:ascii="標楷體" w:eastAsia="標楷體" w:hAnsi="標楷體" w:hint="eastAsia"/>
        </w:rPr>
        <w:t>前</w:t>
      </w:r>
      <w:r w:rsidRPr="00580BD3">
        <w:rPr>
          <w:rFonts w:hint="eastAsia"/>
        </w:rPr>
        <w:t>」，義「</w:t>
      </w:r>
      <w:r w:rsidRPr="00580BD3">
        <w:rPr>
          <w:rFonts w:ascii="標楷體" w:eastAsia="標楷體" w:hAnsi="標楷體" w:hint="eastAsia"/>
        </w:rPr>
        <w:t>覺</w:t>
      </w:r>
      <w:r w:rsidRPr="00580BD3">
        <w:rPr>
          <w:rFonts w:hint="eastAsia"/>
        </w:rPr>
        <w:t>」就「</w:t>
      </w:r>
      <w:r w:rsidRPr="00580BD3">
        <w:rPr>
          <w:rFonts w:ascii="標楷體" w:eastAsia="標楷體" w:hAnsi="標楷體" w:hint="eastAsia"/>
        </w:rPr>
        <w:t>無</w:t>
      </w:r>
      <w:r w:rsidRPr="00580BD3">
        <w:rPr>
          <w:rFonts w:hint="eastAsia"/>
        </w:rPr>
        <w:t>」能現起，名「</w:t>
      </w:r>
      <w:r w:rsidRPr="00580BD3">
        <w:rPr>
          <w:rFonts w:ascii="標楷體" w:eastAsia="標楷體" w:hAnsi="標楷體" w:hint="eastAsia"/>
        </w:rPr>
        <w:t>稱</w:t>
      </w:r>
      <w:r w:rsidRPr="00580BD3">
        <w:rPr>
          <w:rFonts w:hint="eastAsia"/>
        </w:rPr>
        <w:t>」與義「</w:t>
      </w:r>
      <w:r w:rsidRPr="00580BD3">
        <w:rPr>
          <w:rFonts w:ascii="標楷體" w:eastAsia="標楷體" w:hAnsi="標楷體" w:hint="eastAsia"/>
        </w:rPr>
        <w:t>體相違</w:t>
      </w:r>
      <w:r w:rsidRPr="00580BD3">
        <w:rPr>
          <w:rFonts w:hint="eastAsia"/>
        </w:rPr>
        <w:t>」，所以知道</w:t>
      </w:r>
      <w:r w:rsidR="00E10490" w:rsidRPr="00580BD3">
        <w:rPr>
          <w:rFonts w:hint="eastAsia"/>
        </w:rPr>
        <w:t>徧</w:t>
      </w:r>
      <w:r w:rsidRPr="00580BD3">
        <w:rPr>
          <w:rFonts w:hint="eastAsia"/>
        </w:rPr>
        <w:t>計所執性顯現不就是依他起性。</w:t>
      </w:r>
      <w:r w:rsidR="008E070D" w:rsidRPr="00580BD3">
        <w:rPr>
          <w:rStyle w:val="aa"/>
        </w:rPr>
        <w:footnoteReference w:id="17"/>
      </w:r>
    </w:p>
    <w:p w14:paraId="29F7FB0F" w14:textId="77777777" w:rsidR="008F5E9A" w:rsidRPr="00580BD3" w:rsidRDefault="001725D1" w:rsidP="001725D1">
      <w:pPr>
        <w:pStyle w:val="b"/>
        <w:rPr>
          <w:shd w:val="clear" w:color="auto" w:fill="auto"/>
        </w:rPr>
      </w:pPr>
      <w:r w:rsidRPr="00580BD3">
        <w:rPr>
          <w:rFonts w:hint="eastAsia"/>
          <w:shd w:val="clear" w:color="auto" w:fill="auto"/>
        </w:rPr>
        <w:lastRenderedPageBreak/>
        <w:t>b</w:t>
      </w:r>
      <w:r w:rsidR="008F5E9A" w:rsidRPr="00580BD3">
        <w:rPr>
          <w:rFonts w:hint="eastAsia"/>
          <w:shd w:val="clear" w:color="auto" w:fill="auto"/>
        </w:rPr>
        <w:t>、兼論</w:t>
      </w:r>
      <w:r w:rsidR="00FA52E2" w:rsidRPr="00580BD3">
        <w:rPr>
          <w:rFonts w:hint="eastAsia"/>
          <w:shd w:val="clear" w:color="auto" w:fill="auto"/>
        </w:rPr>
        <w:t>「名前覺無」義</w:t>
      </w:r>
    </w:p>
    <w:p w14:paraId="29673748" w14:textId="77777777" w:rsidR="008F5E9A" w:rsidRPr="00580BD3" w:rsidRDefault="00B0622F" w:rsidP="009441B1">
      <w:pPr>
        <w:spacing w:afterLines="30" w:after="108"/>
        <w:ind w:leftChars="400" w:left="960"/>
      </w:pPr>
      <w:r w:rsidRPr="00580BD3">
        <w:rPr>
          <w:rFonts w:hint="eastAsia"/>
        </w:rPr>
        <w:t>【附論】</w:t>
      </w:r>
    </w:p>
    <w:p w14:paraId="77C08DE9" w14:textId="77777777" w:rsidR="008F5E9A" w:rsidRPr="00580BD3" w:rsidRDefault="008F5E9A" w:rsidP="001725D1">
      <w:pPr>
        <w:pStyle w:val="b0"/>
        <w:rPr>
          <w:shd w:val="clear" w:color="auto" w:fill="auto"/>
        </w:rPr>
      </w:pPr>
      <w:r w:rsidRPr="00580BD3">
        <w:rPr>
          <w:rFonts w:hint="eastAsia"/>
          <w:shd w:val="clear" w:color="auto" w:fill="auto"/>
        </w:rPr>
        <w:t>（</w:t>
      </w:r>
      <w:r w:rsidR="001725D1" w:rsidRPr="00580BD3">
        <w:rPr>
          <w:rFonts w:hint="eastAsia"/>
          <w:shd w:val="clear" w:color="auto" w:fill="auto"/>
        </w:rPr>
        <w:t>a</w:t>
      </w:r>
      <w:r w:rsidRPr="00580BD3">
        <w:rPr>
          <w:rFonts w:hint="eastAsia"/>
          <w:shd w:val="clear" w:color="auto" w:fill="auto"/>
        </w:rPr>
        <w:t>）</w:t>
      </w:r>
      <w:r w:rsidR="003748BC" w:rsidRPr="00580BD3">
        <w:rPr>
          <w:rFonts w:hint="eastAsia"/>
          <w:shd w:val="clear" w:color="auto" w:fill="auto"/>
        </w:rPr>
        <w:t>述難</w:t>
      </w:r>
    </w:p>
    <w:p w14:paraId="31110BCC" w14:textId="77777777" w:rsidR="008F5E9A" w:rsidRPr="00580BD3" w:rsidRDefault="00B0622F" w:rsidP="009441B1">
      <w:pPr>
        <w:spacing w:afterLines="30" w:after="108"/>
        <w:ind w:leftChars="450" w:left="1080"/>
        <w:rPr>
          <w:rFonts w:hAnsi="新細明體"/>
        </w:rPr>
      </w:pPr>
      <w:r w:rsidRPr="00580BD3">
        <w:rPr>
          <w:rFonts w:hAnsi="新細明體"/>
        </w:rPr>
        <w:t>名前無覺，可知義覺是依名言而成，這豈不可以成立名義的一致嗎？</w:t>
      </w:r>
    </w:p>
    <w:p w14:paraId="75FE572A" w14:textId="77777777" w:rsidR="008F5E9A" w:rsidRPr="00580BD3" w:rsidRDefault="008F5E9A" w:rsidP="001725D1">
      <w:pPr>
        <w:pStyle w:val="b0"/>
        <w:rPr>
          <w:shd w:val="clear" w:color="auto" w:fill="auto"/>
        </w:rPr>
      </w:pPr>
      <w:r w:rsidRPr="00580BD3">
        <w:rPr>
          <w:rFonts w:hint="eastAsia"/>
          <w:shd w:val="clear" w:color="auto" w:fill="auto"/>
        </w:rPr>
        <w:t>（</w:t>
      </w:r>
      <w:r w:rsidR="001725D1" w:rsidRPr="00580BD3">
        <w:rPr>
          <w:rFonts w:hint="eastAsia"/>
          <w:shd w:val="clear" w:color="auto" w:fill="auto"/>
        </w:rPr>
        <w:t>b</w:t>
      </w:r>
      <w:r w:rsidRPr="00580BD3">
        <w:rPr>
          <w:rFonts w:hint="eastAsia"/>
          <w:shd w:val="clear" w:color="auto" w:fill="auto"/>
        </w:rPr>
        <w:t>）</w:t>
      </w:r>
      <w:r w:rsidR="003748BC" w:rsidRPr="00580BD3">
        <w:rPr>
          <w:rFonts w:hint="eastAsia"/>
          <w:shd w:val="clear" w:color="auto" w:fill="auto"/>
        </w:rPr>
        <w:t>解</w:t>
      </w:r>
      <w:r w:rsidRPr="00580BD3">
        <w:rPr>
          <w:rFonts w:hint="eastAsia"/>
          <w:shd w:val="clear" w:color="auto" w:fill="auto"/>
        </w:rPr>
        <w:t>答</w:t>
      </w:r>
    </w:p>
    <w:p w14:paraId="3962E018" w14:textId="1544AA3B" w:rsidR="00953E07" w:rsidRPr="00580BD3" w:rsidRDefault="00B0622F" w:rsidP="009441B1">
      <w:pPr>
        <w:spacing w:afterLines="30" w:after="108"/>
        <w:ind w:leftChars="450" w:left="1080"/>
        <w:rPr>
          <w:rFonts w:hAnsi="新細明體"/>
        </w:rPr>
      </w:pPr>
      <w:r w:rsidRPr="00580BD3">
        <w:rPr>
          <w:rFonts w:hAnsi="新細明體"/>
        </w:rPr>
        <w:t>不然！名</w:t>
      </w:r>
      <w:r w:rsidR="00745CD0" w:rsidRPr="00580BD3">
        <w:rPr>
          <w:rFonts w:hAnsi="新細明體"/>
        </w:rPr>
        <w:t>，</w:t>
      </w:r>
      <w:r w:rsidRPr="00580BD3">
        <w:rPr>
          <w:rFonts w:hAnsi="新細明體"/>
        </w:rPr>
        <w:t>義，都是意言安立的，因觀待不同，名與義沒有一定的關係；</w:t>
      </w:r>
    </w:p>
    <w:p w14:paraId="213BB9AF" w14:textId="5CC35CE1" w:rsidR="008F5E9A" w:rsidRPr="00580BD3" w:rsidRDefault="00B0622F" w:rsidP="009441B1">
      <w:pPr>
        <w:spacing w:afterLines="30" w:after="108"/>
        <w:ind w:leftChars="450" w:left="1080"/>
        <w:rPr>
          <w:rFonts w:hAnsi="新細明體"/>
        </w:rPr>
      </w:pPr>
      <w:r w:rsidRPr="00580BD3">
        <w:rPr>
          <w:rFonts w:hAnsi="新細明體"/>
        </w:rPr>
        <w:t>但</w:t>
      </w:r>
      <w:r w:rsidR="00E10490" w:rsidRPr="00580BD3">
        <w:rPr>
          <w:rFonts w:hAnsi="新細明體"/>
        </w:rPr>
        <w:t>徧</w:t>
      </w:r>
      <w:r w:rsidRPr="00580BD3">
        <w:rPr>
          <w:rFonts w:hAnsi="新細明體"/>
        </w:rPr>
        <w:t>計所執性顯現為義時，因無始熏習而有倒相現前；這似義的能</w:t>
      </w:r>
      <w:r w:rsidR="00E10490" w:rsidRPr="00580BD3">
        <w:rPr>
          <w:rFonts w:hAnsi="新細明體"/>
        </w:rPr>
        <w:t>徧</w:t>
      </w:r>
      <w:r w:rsidRPr="00580BD3">
        <w:rPr>
          <w:rFonts w:hAnsi="新細明體"/>
        </w:rPr>
        <w:t>計，也覺得它確乎如此，或者覺得它離名言而有，或者認為與</w:t>
      </w:r>
      <w:r w:rsidRPr="00580BD3">
        <w:rPr>
          <w:rFonts w:asciiTheme="minorEastAsia" w:eastAsiaTheme="minorEastAsia" w:hAnsiTheme="minorEastAsia"/>
        </w:rPr>
        <w:t>名一</w:t>
      </w:r>
      <w:r w:rsidRPr="00580BD3">
        <w:rPr>
          <w:rFonts w:hAnsi="新細明體"/>
        </w:rPr>
        <w:t>致。</w:t>
      </w:r>
    </w:p>
    <w:p w14:paraId="0B4F3490" w14:textId="77777777" w:rsidR="008F5E9A" w:rsidRPr="00580BD3" w:rsidRDefault="00B0622F" w:rsidP="009441B1">
      <w:pPr>
        <w:spacing w:afterLines="30" w:after="108"/>
        <w:ind w:leftChars="450" w:left="1080"/>
        <w:rPr>
          <w:rFonts w:hAnsi="新細明體"/>
        </w:rPr>
      </w:pPr>
      <w:r w:rsidRPr="00580BD3">
        <w:rPr>
          <w:rFonts w:hAnsi="新細明體"/>
        </w:rPr>
        <w:t>離名而有，這固可用名前無覺去掃破它的妄執，成立唯是意言。</w:t>
      </w:r>
    </w:p>
    <w:p w14:paraId="78A01E73" w14:textId="6D0A9105" w:rsidR="00F80FA0" w:rsidRPr="00580BD3" w:rsidRDefault="00B0622F" w:rsidP="009441B1">
      <w:pPr>
        <w:spacing w:afterLines="30" w:after="108"/>
        <w:ind w:leftChars="450" w:left="1080"/>
      </w:pPr>
      <w:r w:rsidRPr="00580BD3">
        <w:rPr>
          <w:rFonts w:hAnsi="新細明體"/>
        </w:rPr>
        <w:t>但它唯是意</w:t>
      </w:r>
      <w:r w:rsidR="00994ECF" w:rsidRPr="00580BD3">
        <w:rPr>
          <w:rFonts w:hAnsi="新細明體"/>
          <w:sz w:val="22"/>
          <w:szCs w:val="22"/>
        </w:rPr>
        <w:t>（</w:t>
      </w:r>
      <w:r w:rsidR="00994ECF" w:rsidRPr="00580BD3">
        <w:rPr>
          <w:sz w:val="22"/>
          <w:szCs w:val="22"/>
        </w:rPr>
        <w:t>p.258</w:t>
      </w:r>
      <w:r w:rsidR="00994ECF" w:rsidRPr="00580BD3">
        <w:rPr>
          <w:rFonts w:hAnsi="新細明體"/>
          <w:sz w:val="22"/>
          <w:szCs w:val="22"/>
        </w:rPr>
        <w:t>）</w:t>
      </w:r>
      <w:r w:rsidRPr="00580BD3">
        <w:rPr>
          <w:rFonts w:hAnsi="新細明體"/>
        </w:rPr>
        <w:t>言安立，而我們的義覺，卻覺得它確乎如此，不能正覺它唯識</w:t>
      </w:r>
      <w:r w:rsidR="00E75A86" w:rsidRPr="00580BD3">
        <w:rPr>
          <w:rFonts w:hAnsi="新細明體"/>
        </w:rPr>
        <w:t>，</w:t>
      </w:r>
      <w:r w:rsidRPr="00580BD3">
        <w:rPr>
          <w:rFonts w:hAnsi="新細明體"/>
        </w:rPr>
        <w:t>唯是假立，這又得用名前無覺去擊破它隨言（依他）執義（</w:t>
      </w:r>
      <w:r w:rsidR="00E10490" w:rsidRPr="00580BD3">
        <w:rPr>
          <w:rFonts w:hAnsi="新細明體"/>
        </w:rPr>
        <w:t>徧</w:t>
      </w:r>
      <w:r w:rsidRPr="00580BD3">
        <w:rPr>
          <w:rFonts w:hAnsi="新細明體"/>
        </w:rPr>
        <w:t>計）的一見了。</w:t>
      </w:r>
    </w:p>
    <w:p w14:paraId="31BD0D13" w14:textId="77777777" w:rsidR="00B92569" w:rsidRPr="00580BD3" w:rsidRDefault="00B92569" w:rsidP="00521CCA">
      <w:pPr>
        <w:pStyle w:val="Af2"/>
        <w:rPr>
          <w:shd w:val="clear" w:color="auto" w:fill="auto"/>
        </w:rPr>
      </w:pPr>
      <w:r w:rsidRPr="00580BD3">
        <w:rPr>
          <w:rFonts w:hint="eastAsia"/>
          <w:shd w:val="clear" w:color="auto" w:fill="auto"/>
        </w:rPr>
        <w:t>（</w:t>
      </w:r>
      <w:r w:rsidR="00521CCA" w:rsidRPr="00580BD3">
        <w:rPr>
          <w:rFonts w:hint="eastAsia"/>
          <w:shd w:val="clear" w:color="auto" w:fill="auto"/>
        </w:rPr>
        <w:t>B</w:t>
      </w:r>
      <w:r w:rsidRPr="00580BD3">
        <w:rPr>
          <w:rFonts w:hint="eastAsia"/>
          <w:shd w:val="clear" w:color="auto" w:fill="auto"/>
        </w:rPr>
        <w:t>）</w:t>
      </w:r>
      <w:r w:rsidR="00FA52E2" w:rsidRPr="00580BD3">
        <w:rPr>
          <w:rFonts w:hint="eastAsia"/>
          <w:shd w:val="clear" w:color="auto" w:fill="auto"/>
        </w:rPr>
        <w:t>釋</w:t>
      </w:r>
      <w:r w:rsidRPr="00580BD3">
        <w:rPr>
          <w:rFonts w:hint="eastAsia"/>
          <w:shd w:val="clear" w:color="auto" w:fill="auto"/>
        </w:rPr>
        <w:t>「多體相違」</w:t>
      </w:r>
    </w:p>
    <w:p w14:paraId="3CAB6FF0" w14:textId="77777777" w:rsidR="00092693" w:rsidRPr="00580BD3" w:rsidRDefault="00B0622F" w:rsidP="009441B1">
      <w:pPr>
        <w:spacing w:afterLines="30" w:after="108"/>
        <w:ind w:leftChars="350" w:left="2520" w:hangingChars="700" w:hanging="1680"/>
      </w:pPr>
      <w:r w:rsidRPr="00580BD3">
        <w:rPr>
          <w:rFonts w:hint="eastAsia"/>
        </w:rPr>
        <w:t>二、多體相違：如果依名覺義，認為名言與義體一致，那世間的任何一法，它的「</w:t>
      </w:r>
      <w:r w:rsidRPr="00580BD3">
        <w:rPr>
          <w:rFonts w:ascii="標楷體" w:eastAsia="標楷體" w:hAnsi="標楷體" w:hint="eastAsia"/>
        </w:rPr>
        <w:t>名</w:t>
      </w:r>
      <w:r w:rsidRPr="00580BD3">
        <w:rPr>
          <w:rFonts w:hint="eastAsia"/>
        </w:rPr>
        <w:t>」字都「</w:t>
      </w:r>
      <w:r w:rsidRPr="00580BD3">
        <w:rPr>
          <w:rFonts w:ascii="標楷體" w:eastAsia="標楷體" w:hAnsi="標楷體" w:hint="eastAsia"/>
        </w:rPr>
        <w:t>有眾多</w:t>
      </w:r>
      <w:r w:rsidRPr="00580BD3">
        <w:rPr>
          <w:rFonts w:hint="eastAsia"/>
        </w:rPr>
        <w:t>」，名言既有多種，那某一法也該隨名而有「</w:t>
      </w:r>
      <w:r w:rsidRPr="00580BD3">
        <w:rPr>
          <w:rFonts w:ascii="標楷體" w:eastAsia="標楷體" w:hAnsi="標楷體" w:hint="eastAsia"/>
        </w:rPr>
        <w:t>多體</w:t>
      </w:r>
      <w:r w:rsidRPr="00580BD3">
        <w:rPr>
          <w:rFonts w:hint="eastAsia"/>
        </w:rPr>
        <w:t>」了。但事實與此「</w:t>
      </w:r>
      <w:r w:rsidRPr="00580BD3">
        <w:rPr>
          <w:rFonts w:ascii="標楷體" w:eastAsia="標楷體" w:hAnsi="標楷體" w:hint="eastAsia"/>
        </w:rPr>
        <w:t>相違</w:t>
      </w:r>
      <w:r w:rsidRPr="00580BD3">
        <w:rPr>
          <w:rFonts w:hint="eastAsia"/>
        </w:rPr>
        <w:t>」，一法雖有多名，而並沒有多體，可見名義是不相稱的。</w:t>
      </w:r>
      <w:r w:rsidR="00F13727" w:rsidRPr="00580BD3">
        <w:rPr>
          <w:rStyle w:val="aa"/>
        </w:rPr>
        <w:footnoteReference w:id="18"/>
      </w:r>
    </w:p>
    <w:p w14:paraId="17F22275" w14:textId="77777777" w:rsidR="00B92569" w:rsidRPr="00580BD3" w:rsidRDefault="00B92569" w:rsidP="00521CCA">
      <w:pPr>
        <w:pStyle w:val="Af2"/>
        <w:rPr>
          <w:shd w:val="clear" w:color="auto" w:fill="auto"/>
        </w:rPr>
      </w:pPr>
      <w:r w:rsidRPr="00580BD3">
        <w:rPr>
          <w:rFonts w:hint="eastAsia"/>
          <w:shd w:val="clear" w:color="auto" w:fill="auto"/>
        </w:rPr>
        <w:t>（</w:t>
      </w:r>
      <w:r w:rsidR="00521CCA" w:rsidRPr="00580BD3">
        <w:rPr>
          <w:rFonts w:hint="eastAsia"/>
          <w:shd w:val="clear" w:color="auto" w:fill="auto"/>
        </w:rPr>
        <w:t>C</w:t>
      </w:r>
      <w:r w:rsidRPr="00580BD3">
        <w:rPr>
          <w:rFonts w:hint="eastAsia"/>
          <w:shd w:val="clear" w:color="auto" w:fill="auto"/>
        </w:rPr>
        <w:t>）</w:t>
      </w:r>
      <w:r w:rsidR="00FA52E2" w:rsidRPr="00580BD3">
        <w:rPr>
          <w:rFonts w:hint="eastAsia"/>
          <w:shd w:val="clear" w:color="auto" w:fill="auto"/>
        </w:rPr>
        <w:t>釋</w:t>
      </w:r>
      <w:r w:rsidRPr="00580BD3">
        <w:rPr>
          <w:rFonts w:hint="eastAsia"/>
          <w:shd w:val="clear" w:color="auto" w:fill="auto"/>
        </w:rPr>
        <w:t>「雜體相違」</w:t>
      </w:r>
    </w:p>
    <w:p w14:paraId="3F2094EE" w14:textId="77777777" w:rsidR="00092693" w:rsidRPr="00580BD3" w:rsidRDefault="00B0622F" w:rsidP="009441B1">
      <w:pPr>
        <w:spacing w:afterLines="30" w:after="108"/>
        <w:ind w:leftChars="350" w:left="2520" w:hangingChars="700" w:hanging="1680"/>
      </w:pPr>
      <w:r w:rsidRPr="00580BD3">
        <w:rPr>
          <w:rFonts w:hint="eastAsia"/>
        </w:rPr>
        <w:t>三、雜體相違：反之，同一名字，可以表顯不同的所詮法，如『瞿』字可以表詮九法，</w:t>
      </w:r>
      <w:r w:rsidR="00953E07" w:rsidRPr="00580BD3">
        <w:rPr>
          <w:rStyle w:val="aa"/>
        </w:rPr>
        <w:footnoteReference w:id="19"/>
      </w:r>
      <w:r w:rsidRPr="00580BD3">
        <w:rPr>
          <w:rFonts w:hint="eastAsia"/>
        </w:rPr>
        <w:t>可見「</w:t>
      </w:r>
      <w:r w:rsidRPr="00580BD3">
        <w:rPr>
          <w:rFonts w:ascii="標楷體" w:eastAsia="標楷體" w:hAnsi="標楷體" w:hint="eastAsia"/>
        </w:rPr>
        <w:t>名</w:t>
      </w:r>
      <w:r w:rsidRPr="00580BD3">
        <w:rPr>
          <w:rFonts w:hint="eastAsia"/>
        </w:rPr>
        <w:t>」稱是「</w:t>
      </w:r>
      <w:r w:rsidRPr="00580BD3">
        <w:rPr>
          <w:rFonts w:ascii="標楷體" w:eastAsia="標楷體" w:hAnsi="標楷體" w:hint="eastAsia"/>
        </w:rPr>
        <w:t>不決定</w:t>
      </w:r>
      <w:r w:rsidRPr="00580BD3">
        <w:rPr>
          <w:rFonts w:hint="eastAsia"/>
        </w:rPr>
        <w:t>」表詮那一義的。</w:t>
      </w:r>
      <w:r w:rsidR="00A53181" w:rsidRPr="00580BD3">
        <w:rPr>
          <w:rStyle w:val="aa"/>
        </w:rPr>
        <w:footnoteReference w:id="20"/>
      </w:r>
      <w:r w:rsidRPr="00580BD3">
        <w:rPr>
          <w:rFonts w:hint="eastAsia"/>
        </w:rPr>
        <w:t>這樣，</w:t>
      </w:r>
      <w:r w:rsidRPr="00580BD3">
        <w:rPr>
          <w:rFonts w:hint="eastAsia"/>
        </w:rPr>
        <w:lastRenderedPageBreak/>
        <w:t>詮種種義的一名，這與名一致的義，就在一名之中而成為「</w:t>
      </w:r>
      <w:r w:rsidRPr="00580BD3">
        <w:rPr>
          <w:rFonts w:ascii="標楷體" w:eastAsia="標楷體" w:hAnsi="標楷體" w:hint="eastAsia"/>
        </w:rPr>
        <w:t>雜體</w:t>
      </w:r>
      <w:r w:rsidRPr="00580BD3">
        <w:rPr>
          <w:rFonts w:hint="eastAsia"/>
        </w:rPr>
        <w:t>」了，這也是與事理「</w:t>
      </w:r>
      <w:r w:rsidRPr="00580BD3">
        <w:rPr>
          <w:rFonts w:ascii="標楷體" w:eastAsia="標楷體" w:hAnsi="標楷體" w:hint="eastAsia"/>
        </w:rPr>
        <w:t>相違</w:t>
      </w:r>
      <w:r w:rsidRPr="00580BD3">
        <w:rPr>
          <w:rFonts w:hint="eastAsia"/>
        </w:rPr>
        <w:t>」的。</w:t>
      </w:r>
      <w:r w:rsidR="00673261" w:rsidRPr="00580BD3">
        <w:rPr>
          <w:rStyle w:val="aa"/>
        </w:rPr>
        <w:footnoteReference w:id="21"/>
      </w:r>
    </w:p>
    <w:p w14:paraId="5FFE51AA" w14:textId="77777777" w:rsidR="008C1333" w:rsidRPr="00580BD3" w:rsidRDefault="008C1333" w:rsidP="00B75FF6">
      <w:pPr>
        <w:pStyle w:val="ac"/>
        <w:ind w:left="120"/>
        <w:rPr>
          <w:szCs w:val="22"/>
          <w:shd w:val="clear" w:color="auto" w:fill="auto"/>
        </w:rPr>
      </w:pPr>
      <w:r w:rsidRPr="00580BD3">
        <w:rPr>
          <w:rFonts w:hint="eastAsia"/>
          <w:shd w:val="clear" w:color="auto" w:fill="auto"/>
        </w:rPr>
        <w:t>（</w:t>
      </w:r>
      <w:r w:rsidR="00CA0E1B" w:rsidRPr="00580BD3">
        <w:rPr>
          <w:rFonts w:hint="eastAsia"/>
          <w:shd w:val="clear" w:color="auto" w:fill="auto"/>
        </w:rPr>
        <w:t>貳</w:t>
      </w:r>
      <w:r w:rsidRPr="00580BD3">
        <w:rPr>
          <w:rFonts w:hint="eastAsia"/>
          <w:szCs w:val="22"/>
          <w:shd w:val="clear" w:color="auto" w:fill="auto"/>
        </w:rPr>
        <w:t>）</w:t>
      </w:r>
      <w:r w:rsidR="00CA0E1B" w:rsidRPr="00580BD3">
        <w:rPr>
          <w:rFonts w:hint="eastAsia"/>
          <w:shd w:val="clear" w:color="auto" w:fill="auto"/>
        </w:rPr>
        <w:t>結頌</w:t>
      </w:r>
    </w:p>
    <w:p w14:paraId="3A8FD37B" w14:textId="77777777" w:rsidR="00443DB7" w:rsidRPr="00580BD3" w:rsidRDefault="00443DB7" w:rsidP="00B75FF6">
      <w:pPr>
        <w:pStyle w:val="ad"/>
        <w:ind w:left="240"/>
        <w:rPr>
          <w:sz w:val="20"/>
          <w:shd w:val="clear" w:color="auto" w:fill="auto"/>
        </w:rPr>
      </w:pPr>
      <w:r w:rsidRPr="00580BD3">
        <w:rPr>
          <w:rFonts w:hint="eastAsia"/>
          <w:shd w:val="clear" w:color="auto" w:fill="auto"/>
        </w:rPr>
        <w:t>一、第一頌</w:t>
      </w:r>
      <w:r w:rsidR="00CA0E1B" w:rsidRPr="00580BD3">
        <w:rPr>
          <w:rFonts w:hint="eastAsia"/>
          <w:shd w:val="clear" w:color="auto" w:fill="auto"/>
        </w:rPr>
        <w:t>：</w:t>
      </w:r>
      <w:r w:rsidR="00CA0E1B" w:rsidRPr="00580BD3">
        <w:rPr>
          <w:rFonts w:hint="eastAsia"/>
          <w:szCs w:val="22"/>
          <w:shd w:val="clear" w:color="auto" w:fill="auto"/>
        </w:rPr>
        <w:t>重頌前義</w:t>
      </w:r>
    </w:p>
    <w:p w14:paraId="3AB0DEAA" w14:textId="77777777" w:rsidR="00443DB7" w:rsidRPr="00580BD3" w:rsidRDefault="00443DB7" w:rsidP="00B75FF6">
      <w:pPr>
        <w:pStyle w:val="ae"/>
        <w:ind w:left="360"/>
        <w:rPr>
          <w:sz w:val="18"/>
          <w:shd w:val="clear" w:color="auto" w:fill="auto"/>
        </w:rPr>
      </w:pPr>
      <w:r w:rsidRPr="00580BD3">
        <w:rPr>
          <w:rFonts w:hint="eastAsia"/>
          <w:shd w:val="clear" w:color="auto" w:fill="auto"/>
        </w:rPr>
        <w:t>（一）引頌文</w:t>
      </w:r>
    </w:p>
    <w:p w14:paraId="2E5AF674" w14:textId="076F2A26" w:rsidR="00092693" w:rsidRPr="00580BD3" w:rsidRDefault="00B0622F" w:rsidP="009441B1">
      <w:pPr>
        <w:spacing w:afterLines="30" w:after="108"/>
        <w:ind w:leftChars="150" w:left="360"/>
      </w:pPr>
      <w:r w:rsidRPr="00580BD3">
        <w:rPr>
          <w:rFonts w:ascii="標楷體" w:eastAsia="標楷體" w:hAnsi="標楷體" w:hint="eastAsia"/>
        </w:rPr>
        <w:t>此中有二頌：由名前覺無</w:t>
      </w:r>
      <w:r w:rsidR="0075077D" w:rsidRPr="00580BD3">
        <w:rPr>
          <w:rFonts w:hAnsi="新細明體"/>
        </w:rPr>
        <w:t>，</w:t>
      </w:r>
      <w:r w:rsidRPr="00580BD3">
        <w:rPr>
          <w:rFonts w:ascii="標楷體" w:eastAsia="標楷體" w:hAnsi="標楷體" w:hint="eastAsia"/>
        </w:rPr>
        <w:t>多名</w:t>
      </w:r>
      <w:r w:rsidR="0075077D" w:rsidRPr="00580BD3">
        <w:rPr>
          <w:rFonts w:hAnsi="新細明體"/>
        </w:rPr>
        <w:t>，</w:t>
      </w:r>
      <w:r w:rsidRPr="00580BD3">
        <w:rPr>
          <w:rFonts w:ascii="標楷體" w:eastAsia="標楷體" w:hAnsi="標楷體" w:hint="eastAsia"/>
        </w:rPr>
        <w:t>不決定</w:t>
      </w:r>
      <w:r w:rsidR="0075077D" w:rsidRPr="00580BD3">
        <w:rPr>
          <w:rFonts w:ascii="標楷體" w:eastAsia="SimSun" w:hAnsi="標楷體" w:hint="eastAsia"/>
        </w:rPr>
        <w:t>;</w:t>
      </w:r>
      <w:r w:rsidRPr="00580BD3">
        <w:rPr>
          <w:rFonts w:ascii="標楷體" w:eastAsia="標楷體" w:hAnsi="標楷體" w:hint="eastAsia"/>
        </w:rPr>
        <w:t>成稱體</w:t>
      </w:r>
      <w:r w:rsidR="0075077D" w:rsidRPr="00580BD3">
        <w:rPr>
          <w:rFonts w:hAnsi="新細明體"/>
        </w:rPr>
        <w:t>，</w:t>
      </w:r>
      <w:r w:rsidRPr="00580BD3">
        <w:rPr>
          <w:rFonts w:ascii="標楷體" w:eastAsia="標楷體" w:hAnsi="標楷體" w:hint="eastAsia"/>
        </w:rPr>
        <w:t>多體</w:t>
      </w:r>
      <w:r w:rsidR="0075077D" w:rsidRPr="00580BD3">
        <w:rPr>
          <w:rFonts w:hAnsi="新細明體"/>
        </w:rPr>
        <w:t>，</w:t>
      </w:r>
      <w:r w:rsidRPr="00580BD3">
        <w:rPr>
          <w:rFonts w:ascii="標楷體" w:eastAsia="標楷體" w:hAnsi="標楷體" w:hint="eastAsia"/>
        </w:rPr>
        <w:t>雜體相違故。</w:t>
      </w:r>
      <w:r w:rsidR="00E22814" w:rsidRPr="00580BD3">
        <w:rPr>
          <w:rStyle w:val="aa"/>
        </w:rPr>
        <w:footnoteReference w:id="22"/>
      </w:r>
    </w:p>
    <w:p w14:paraId="72AD79AF" w14:textId="77777777" w:rsidR="00443DB7" w:rsidRPr="00580BD3" w:rsidRDefault="00443DB7" w:rsidP="00B75FF6">
      <w:pPr>
        <w:pStyle w:val="ae"/>
        <w:ind w:left="360"/>
        <w:rPr>
          <w:sz w:val="18"/>
          <w:shd w:val="clear" w:color="auto" w:fill="auto"/>
        </w:rPr>
      </w:pPr>
      <w:r w:rsidRPr="00580BD3">
        <w:rPr>
          <w:rFonts w:hint="eastAsia"/>
          <w:shd w:val="clear" w:color="auto" w:fill="auto"/>
        </w:rPr>
        <w:t>（二）釋頌義</w:t>
      </w:r>
    </w:p>
    <w:p w14:paraId="04221B99" w14:textId="77777777" w:rsidR="00F454BE" w:rsidRPr="00580BD3" w:rsidRDefault="00F454BE" w:rsidP="009441B1">
      <w:pPr>
        <w:spacing w:afterLines="30" w:after="108"/>
        <w:ind w:leftChars="150" w:left="600" w:hangingChars="100" w:hanging="240"/>
      </w:pPr>
      <w:r w:rsidRPr="00580BD3">
        <w:rPr>
          <w:rFonts w:hint="eastAsia"/>
        </w:rPr>
        <w:t>◎</w:t>
      </w:r>
      <w:r w:rsidR="00B0622F" w:rsidRPr="00580BD3">
        <w:rPr>
          <w:rFonts w:hint="eastAsia"/>
        </w:rPr>
        <w:t>這是重頌前義。</w:t>
      </w:r>
    </w:p>
    <w:p w14:paraId="2B897B26" w14:textId="00DAFCB4" w:rsidR="00FA52E2" w:rsidRPr="00580BD3" w:rsidRDefault="00F454BE" w:rsidP="009441B1">
      <w:pPr>
        <w:spacing w:afterLines="30" w:after="108"/>
        <w:ind w:leftChars="150" w:left="600" w:hangingChars="100" w:hanging="240"/>
      </w:pPr>
      <w:r w:rsidRPr="00580BD3">
        <w:rPr>
          <w:rFonts w:hint="eastAsia"/>
        </w:rPr>
        <w:t>◎</w:t>
      </w:r>
      <w:r w:rsidR="00B0622F" w:rsidRPr="00580BD3">
        <w:rPr>
          <w:rFonts w:hint="eastAsia"/>
        </w:rPr>
        <w:t>「</w:t>
      </w:r>
      <w:r w:rsidR="00B0622F" w:rsidRPr="00580BD3">
        <w:rPr>
          <w:rFonts w:ascii="標楷體" w:eastAsia="標楷體" w:hAnsi="標楷體" w:hint="eastAsia"/>
        </w:rPr>
        <w:t>成</w:t>
      </w:r>
      <w:r w:rsidR="00B0622F" w:rsidRPr="00580BD3">
        <w:rPr>
          <w:rFonts w:hint="eastAsia"/>
        </w:rPr>
        <w:t>」字貫通三相違，就是：</w:t>
      </w:r>
      <w:r w:rsidR="00994ECF" w:rsidRPr="00580BD3">
        <w:rPr>
          <w:rFonts w:hint="eastAsia"/>
        </w:rPr>
        <w:t>「</w:t>
      </w:r>
      <w:r w:rsidR="00B0622F" w:rsidRPr="00580BD3">
        <w:rPr>
          <w:rFonts w:ascii="標楷體" w:eastAsia="標楷體" w:hAnsi="標楷體" w:hint="eastAsia"/>
        </w:rPr>
        <w:t>由名前覺無</w:t>
      </w:r>
      <w:r w:rsidR="00994ECF" w:rsidRPr="00580BD3">
        <w:rPr>
          <w:rFonts w:hint="eastAsia"/>
        </w:rPr>
        <w:t>」</w:t>
      </w:r>
      <w:r w:rsidR="00B0622F" w:rsidRPr="00580BD3">
        <w:rPr>
          <w:rFonts w:hint="eastAsia"/>
        </w:rPr>
        <w:t>，</w:t>
      </w:r>
      <w:r w:rsidR="00994ECF" w:rsidRPr="00580BD3">
        <w:rPr>
          <w:rFonts w:hint="eastAsia"/>
        </w:rPr>
        <w:t>「</w:t>
      </w:r>
      <w:r w:rsidR="00B0622F" w:rsidRPr="00580BD3">
        <w:rPr>
          <w:rFonts w:ascii="標楷體" w:eastAsia="標楷體" w:hAnsi="標楷體" w:hint="eastAsia"/>
        </w:rPr>
        <w:t>成稱體</w:t>
      </w:r>
      <w:r w:rsidR="00424000" w:rsidRPr="00580BD3">
        <w:rPr>
          <w:rFonts w:hint="eastAsia"/>
        </w:rPr>
        <w:t>」</w:t>
      </w:r>
      <w:r w:rsidR="00B0622F" w:rsidRPr="00580BD3">
        <w:rPr>
          <w:rFonts w:ascii="新細明體" w:hAnsi="新細明體" w:hint="eastAsia"/>
        </w:rPr>
        <w:t>相違</w:t>
      </w:r>
      <w:r w:rsidR="00B0622F" w:rsidRPr="00580BD3">
        <w:rPr>
          <w:rFonts w:hint="eastAsia"/>
        </w:rPr>
        <w:t>；由</w:t>
      </w:r>
      <w:r w:rsidR="00994ECF" w:rsidRPr="00580BD3">
        <w:rPr>
          <w:rFonts w:hint="eastAsia"/>
        </w:rPr>
        <w:t>「</w:t>
      </w:r>
      <w:r w:rsidR="00B0622F" w:rsidRPr="00580BD3">
        <w:rPr>
          <w:rFonts w:ascii="標楷體" w:eastAsia="標楷體" w:hAnsi="標楷體" w:hint="eastAsia"/>
        </w:rPr>
        <w:t>名</w:t>
      </w:r>
      <w:r w:rsidR="00994ECF" w:rsidRPr="00580BD3">
        <w:rPr>
          <w:rFonts w:hint="eastAsia"/>
        </w:rPr>
        <w:t>」</w:t>
      </w:r>
      <w:r w:rsidR="00B0622F" w:rsidRPr="00580BD3">
        <w:rPr>
          <w:rFonts w:hint="eastAsia"/>
        </w:rPr>
        <w:t>字眾</w:t>
      </w:r>
      <w:r w:rsidR="00994ECF" w:rsidRPr="00580BD3">
        <w:rPr>
          <w:rFonts w:hint="eastAsia"/>
        </w:rPr>
        <w:t>「</w:t>
      </w:r>
      <w:r w:rsidR="00B0622F" w:rsidRPr="00580BD3">
        <w:rPr>
          <w:rFonts w:ascii="標楷體" w:eastAsia="標楷體" w:hAnsi="標楷體" w:hint="eastAsia"/>
        </w:rPr>
        <w:t>多</w:t>
      </w:r>
      <w:r w:rsidR="00994ECF" w:rsidRPr="00580BD3">
        <w:rPr>
          <w:rFonts w:hint="eastAsia"/>
        </w:rPr>
        <w:t>」</w:t>
      </w:r>
      <w:r w:rsidR="00B0622F" w:rsidRPr="00580BD3">
        <w:rPr>
          <w:rFonts w:hint="eastAsia"/>
        </w:rPr>
        <w:t>，成</w:t>
      </w:r>
      <w:r w:rsidR="00994ECF" w:rsidRPr="00580BD3">
        <w:rPr>
          <w:rFonts w:hint="eastAsia"/>
        </w:rPr>
        <w:t>「</w:t>
      </w:r>
      <w:r w:rsidR="00B0622F" w:rsidRPr="00580BD3">
        <w:rPr>
          <w:rFonts w:eastAsia="標楷體"/>
        </w:rPr>
        <w:t>多體</w:t>
      </w:r>
      <w:r w:rsidR="006C60D1" w:rsidRPr="00580BD3">
        <w:rPr>
          <w:rStyle w:val="aa"/>
          <w:rFonts w:eastAsia="標楷體"/>
        </w:rPr>
        <w:footnoteReference w:id="23"/>
      </w:r>
      <w:r w:rsidR="00994ECF" w:rsidRPr="00580BD3">
        <w:rPr>
          <w:rFonts w:hint="eastAsia"/>
        </w:rPr>
        <w:t>」</w:t>
      </w:r>
      <w:r w:rsidR="00B0622F" w:rsidRPr="00580BD3">
        <w:rPr>
          <w:rFonts w:hint="eastAsia"/>
        </w:rPr>
        <w:t>相違；由名</w:t>
      </w:r>
      <w:r w:rsidR="00994ECF" w:rsidRPr="00580BD3">
        <w:rPr>
          <w:rFonts w:hint="eastAsia"/>
        </w:rPr>
        <w:t>「</w:t>
      </w:r>
      <w:r w:rsidR="00B0622F" w:rsidRPr="00580BD3">
        <w:rPr>
          <w:rFonts w:ascii="標楷體" w:eastAsia="標楷體" w:hAnsi="標楷體" w:hint="eastAsia"/>
        </w:rPr>
        <w:t>不決定</w:t>
      </w:r>
      <w:r w:rsidR="00994ECF" w:rsidRPr="00580BD3">
        <w:rPr>
          <w:rFonts w:hint="eastAsia"/>
        </w:rPr>
        <w:t>」</w:t>
      </w:r>
      <w:r w:rsidR="00B0622F" w:rsidRPr="00580BD3">
        <w:rPr>
          <w:rFonts w:hint="eastAsia"/>
        </w:rPr>
        <w:t>，成</w:t>
      </w:r>
      <w:r w:rsidR="00994ECF" w:rsidRPr="00580BD3">
        <w:rPr>
          <w:rFonts w:hint="eastAsia"/>
        </w:rPr>
        <w:t>「</w:t>
      </w:r>
      <w:r w:rsidR="00B0622F" w:rsidRPr="00580BD3">
        <w:rPr>
          <w:rFonts w:ascii="標楷體" w:eastAsia="標楷體" w:hAnsi="標楷體" w:hint="eastAsia"/>
        </w:rPr>
        <w:t>雜體</w:t>
      </w:r>
      <w:r w:rsidR="00994ECF" w:rsidRPr="00580BD3">
        <w:rPr>
          <w:sz w:val="22"/>
          <w:szCs w:val="22"/>
        </w:rPr>
        <w:t>（</w:t>
      </w:r>
      <w:r w:rsidR="00994ECF" w:rsidRPr="00580BD3">
        <w:rPr>
          <w:sz w:val="22"/>
          <w:szCs w:val="22"/>
        </w:rPr>
        <w:t>p.259</w:t>
      </w:r>
      <w:r w:rsidR="00994ECF" w:rsidRPr="00580BD3">
        <w:rPr>
          <w:rFonts w:hint="eastAsia"/>
          <w:sz w:val="22"/>
          <w:szCs w:val="22"/>
        </w:rPr>
        <w:t>）</w:t>
      </w:r>
      <w:r w:rsidR="00B0622F" w:rsidRPr="00580BD3">
        <w:rPr>
          <w:rFonts w:ascii="標楷體" w:eastAsia="標楷體" w:hAnsi="標楷體" w:hint="eastAsia"/>
        </w:rPr>
        <w:t>相違</w:t>
      </w:r>
      <w:r w:rsidR="00994ECF" w:rsidRPr="00580BD3">
        <w:rPr>
          <w:rFonts w:hint="eastAsia"/>
        </w:rPr>
        <w:t>」</w:t>
      </w:r>
      <w:r w:rsidR="00B0622F" w:rsidRPr="00580BD3">
        <w:rPr>
          <w:rFonts w:hint="eastAsia"/>
        </w:rPr>
        <w:t>。</w:t>
      </w:r>
    </w:p>
    <w:p w14:paraId="54462DFB" w14:textId="77777777" w:rsidR="00092693" w:rsidRPr="00580BD3" w:rsidRDefault="00F454BE" w:rsidP="009441B1">
      <w:pPr>
        <w:spacing w:afterLines="30" w:after="108"/>
        <w:ind w:leftChars="150" w:left="360"/>
      </w:pPr>
      <w:r w:rsidRPr="00580BD3">
        <w:rPr>
          <w:rFonts w:hint="eastAsia"/>
        </w:rPr>
        <w:t>※</w:t>
      </w:r>
      <w:r w:rsidR="00B0622F" w:rsidRPr="00580BD3">
        <w:rPr>
          <w:rFonts w:hint="eastAsia"/>
        </w:rPr>
        <w:t>本頌的前半頌，《顯揚聖教論‧成無性品》中也有。</w:t>
      </w:r>
      <w:r w:rsidR="0051109D" w:rsidRPr="00580BD3">
        <w:rPr>
          <w:rStyle w:val="aa"/>
        </w:rPr>
        <w:footnoteReference w:id="24"/>
      </w:r>
    </w:p>
    <w:p w14:paraId="235ED379" w14:textId="77777777" w:rsidR="00443DB7" w:rsidRPr="00580BD3" w:rsidRDefault="00443DB7" w:rsidP="00B75FF6">
      <w:pPr>
        <w:pStyle w:val="ad"/>
        <w:ind w:left="240"/>
        <w:rPr>
          <w:sz w:val="20"/>
          <w:shd w:val="clear" w:color="auto" w:fill="auto"/>
        </w:rPr>
      </w:pPr>
      <w:r w:rsidRPr="00580BD3">
        <w:rPr>
          <w:rFonts w:hint="eastAsia"/>
          <w:shd w:val="clear" w:color="auto" w:fill="auto"/>
        </w:rPr>
        <w:lastRenderedPageBreak/>
        <w:t>二、第二頌</w:t>
      </w:r>
      <w:r w:rsidR="00CA0E1B" w:rsidRPr="00580BD3">
        <w:rPr>
          <w:rFonts w:hint="eastAsia"/>
          <w:shd w:val="clear" w:color="auto" w:fill="auto"/>
        </w:rPr>
        <w:t>：</w:t>
      </w:r>
      <w:r w:rsidR="00AE0662" w:rsidRPr="00580BD3">
        <w:rPr>
          <w:rFonts w:hint="eastAsia"/>
          <w:shd w:val="clear" w:color="auto" w:fill="auto"/>
        </w:rPr>
        <w:t>順答</w:t>
      </w:r>
      <w:r w:rsidR="00CA0E1B" w:rsidRPr="00580BD3">
        <w:rPr>
          <w:rFonts w:hint="eastAsia"/>
          <w:shd w:val="clear" w:color="auto" w:fill="auto"/>
        </w:rPr>
        <w:t>疑</w:t>
      </w:r>
      <w:r w:rsidR="00AE0662" w:rsidRPr="00580BD3">
        <w:rPr>
          <w:rFonts w:hint="eastAsia"/>
          <w:shd w:val="clear" w:color="auto" w:fill="auto"/>
        </w:rPr>
        <w:t>難</w:t>
      </w:r>
    </w:p>
    <w:p w14:paraId="07E381E8" w14:textId="77777777" w:rsidR="00443DB7" w:rsidRPr="00580BD3" w:rsidRDefault="00443DB7" w:rsidP="00B75FF6">
      <w:pPr>
        <w:pStyle w:val="ae"/>
        <w:ind w:left="360"/>
        <w:rPr>
          <w:sz w:val="18"/>
          <w:shd w:val="clear" w:color="auto" w:fill="auto"/>
        </w:rPr>
      </w:pPr>
      <w:r w:rsidRPr="00580BD3">
        <w:rPr>
          <w:rFonts w:hint="eastAsia"/>
          <w:shd w:val="clear" w:color="auto" w:fill="auto"/>
        </w:rPr>
        <w:t>（一）引頌文</w:t>
      </w:r>
    </w:p>
    <w:p w14:paraId="3DFB568E" w14:textId="77777777" w:rsidR="00092693" w:rsidRPr="00580BD3" w:rsidRDefault="00B0622F" w:rsidP="009441B1">
      <w:pPr>
        <w:spacing w:afterLines="30" w:after="108"/>
        <w:ind w:leftChars="150" w:left="360"/>
      </w:pPr>
      <w:r w:rsidRPr="00580BD3">
        <w:rPr>
          <w:rFonts w:ascii="標楷體" w:eastAsia="標楷體" w:hAnsi="標楷體" w:hint="eastAsia"/>
        </w:rPr>
        <w:t>法無而可得，無染而有淨，應知如幻等，亦復似虛空。</w:t>
      </w:r>
      <w:r w:rsidR="0000275C" w:rsidRPr="00580BD3">
        <w:rPr>
          <w:rStyle w:val="aa"/>
        </w:rPr>
        <w:footnoteReference w:id="25"/>
      </w:r>
    </w:p>
    <w:p w14:paraId="6E34650B" w14:textId="77777777" w:rsidR="00443DB7" w:rsidRPr="00580BD3" w:rsidRDefault="00443DB7" w:rsidP="00B75FF6">
      <w:pPr>
        <w:pStyle w:val="ae"/>
        <w:ind w:left="360"/>
        <w:rPr>
          <w:sz w:val="18"/>
          <w:shd w:val="clear" w:color="auto" w:fill="auto"/>
        </w:rPr>
      </w:pPr>
      <w:r w:rsidRPr="00580BD3">
        <w:rPr>
          <w:rFonts w:hint="eastAsia"/>
          <w:shd w:val="clear" w:color="auto" w:fill="auto"/>
        </w:rPr>
        <w:t>（二）釋頌義</w:t>
      </w:r>
    </w:p>
    <w:p w14:paraId="6B154091" w14:textId="77777777" w:rsidR="00443DB7" w:rsidRPr="00580BD3" w:rsidRDefault="00443DB7" w:rsidP="00B75FF6">
      <w:pPr>
        <w:pStyle w:val="1"/>
        <w:ind w:left="480"/>
        <w:rPr>
          <w:shd w:val="clear" w:color="auto" w:fill="auto"/>
        </w:rPr>
      </w:pPr>
      <w:r w:rsidRPr="00580BD3">
        <w:rPr>
          <w:rFonts w:hint="eastAsia"/>
          <w:shd w:val="clear" w:color="auto" w:fill="auto"/>
        </w:rPr>
        <w:t>1</w:t>
      </w:r>
      <w:r w:rsidRPr="00580BD3">
        <w:rPr>
          <w:rFonts w:hint="eastAsia"/>
          <w:shd w:val="clear" w:color="auto" w:fill="auto"/>
        </w:rPr>
        <w:t>、</w:t>
      </w:r>
      <w:r w:rsidR="00A67C52" w:rsidRPr="00580BD3">
        <w:rPr>
          <w:rFonts w:hint="eastAsia"/>
          <w:shd w:val="clear" w:color="auto" w:fill="auto"/>
        </w:rPr>
        <w:t>承前啟後</w:t>
      </w:r>
    </w:p>
    <w:p w14:paraId="295AF855" w14:textId="4E2B0427" w:rsidR="00F1325E" w:rsidRPr="00580BD3" w:rsidRDefault="00B0622F" w:rsidP="009441B1">
      <w:pPr>
        <w:ind w:leftChars="200" w:left="480"/>
      </w:pPr>
      <w:r w:rsidRPr="00580BD3">
        <w:rPr>
          <w:rFonts w:hint="eastAsia"/>
        </w:rPr>
        <w:t>這是順便解說因</w:t>
      </w:r>
      <w:r w:rsidR="00E10490" w:rsidRPr="00580BD3">
        <w:rPr>
          <w:rFonts w:hint="eastAsia"/>
        </w:rPr>
        <w:t>徧</w:t>
      </w:r>
      <w:r w:rsidRPr="00580BD3">
        <w:rPr>
          <w:rFonts w:hint="eastAsia"/>
        </w:rPr>
        <w:t>計執性真實性所起的疑難，引《</w:t>
      </w:r>
      <w:r w:rsidR="006F7A43" w:rsidRPr="00580BD3">
        <w:rPr>
          <w:rFonts w:hint="eastAsia"/>
        </w:rPr>
        <w:t>大乘</w:t>
      </w:r>
      <w:r w:rsidRPr="00580BD3">
        <w:rPr>
          <w:rFonts w:hint="eastAsia"/>
        </w:rPr>
        <w:t>莊嚴</w:t>
      </w:r>
      <w:r w:rsidR="006F7A43" w:rsidRPr="00580BD3">
        <w:rPr>
          <w:rFonts w:hint="eastAsia"/>
        </w:rPr>
        <w:t>經</w:t>
      </w:r>
      <w:r w:rsidRPr="00580BD3">
        <w:rPr>
          <w:rFonts w:hint="eastAsia"/>
        </w:rPr>
        <w:t>論‧</w:t>
      </w:r>
      <w:r w:rsidR="006F7A43" w:rsidRPr="00580BD3">
        <w:rPr>
          <w:rFonts w:hint="eastAsia"/>
        </w:rPr>
        <w:t>隨修</w:t>
      </w:r>
      <w:r w:rsidRPr="00580BD3">
        <w:rPr>
          <w:rFonts w:hint="eastAsia"/>
        </w:rPr>
        <w:t>品》</w:t>
      </w:r>
      <w:r w:rsidR="00E611D4" w:rsidRPr="00580BD3">
        <w:rPr>
          <w:rStyle w:val="aa"/>
        </w:rPr>
        <w:footnoteReference w:id="26"/>
      </w:r>
      <w:r w:rsidRPr="00580BD3">
        <w:rPr>
          <w:rFonts w:hint="eastAsia"/>
        </w:rPr>
        <w:t>偈來解答。</w:t>
      </w:r>
      <w:r w:rsidR="00FA52E2" w:rsidRPr="00580BD3">
        <w:rPr>
          <w:rStyle w:val="aa"/>
        </w:rPr>
        <w:footnoteReference w:id="27"/>
      </w:r>
    </w:p>
    <w:p w14:paraId="21F59FE2" w14:textId="77777777" w:rsidR="00A67C52" w:rsidRPr="00580BD3" w:rsidRDefault="00A67C52" w:rsidP="00A67C52">
      <w:pPr>
        <w:pStyle w:val="1"/>
        <w:ind w:left="480"/>
        <w:rPr>
          <w:shd w:val="clear" w:color="auto" w:fill="auto"/>
        </w:rPr>
      </w:pPr>
      <w:r w:rsidRPr="00580BD3">
        <w:rPr>
          <w:rFonts w:hint="eastAsia"/>
          <w:shd w:val="clear" w:color="auto" w:fill="auto"/>
        </w:rPr>
        <w:t>2</w:t>
      </w:r>
      <w:r w:rsidRPr="00580BD3">
        <w:rPr>
          <w:rFonts w:hint="eastAsia"/>
          <w:shd w:val="clear" w:color="auto" w:fill="auto"/>
        </w:rPr>
        <w:t>、答辯</w:t>
      </w:r>
    </w:p>
    <w:p w14:paraId="6703741F" w14:textId="77777777" w:rsidR="00A67C52" w:rsidRPr="00580BD3" w:rsidRDefault="00A67C52" w:rsidP="00A67C52">
      <w:pPr>
        <w:pStyle w:val="10"/>
        <w:rPr>
          <w:shd w:val="clear" w:color="auto" w:fill="auto"/>
        </w:rPr>
      </w:pPr>
      <w:r w:rsidRPr="00580BD3">
        <w:rPr>
          <w:rFonts w:hint="eastAsia"/>
          <w:shd w:val="clear" w:color="auto" w:fill="auto"/>
        </w:rPr>
        <w:t>（</w:t>
      </w:r>
      <w:r w:rsidRPr="00580BD3">
        <w:rPr>
          <w:rFonts w:hint="eastAsia"/>
          <w:shd w:val="clear" w:color="auto" w:fill="auto"/>
        </w:rPr>
        <w:t>1</w:t>
      </w:r>
      <w:r w:rsidRPr="00580BD3">
        <w:rPr>
          <w:rFonts w:hint="eastAsia"/>
          <w:shd w:val="clear" w:color="auto" w:fill="auto"/>
        </w:rPr>
        <w:t>）述難</w:t>
      </w:r>
    </w:p>
    <w:p w14:paraId="0A8AACFF" w14:textId="77777777" w:rsidR="00A67C52" w:rsidRPr="00580BD3" w:rsidRDefault="00A67C52" w:rsidP="00A67C52">
      <w:pPr>
        <w:pStyle w:val="Af"/>
        <w:rPr>
          <w:shd w:val="clear" w:color="auto" w:fill="auto"/>
        </w:rPr>
      </w:pPr>
      <w:r w:rsidRPr="00580BD3">
        <w:rPr>
          <w:rFonts w:hint="eastAsia"/>
          <w:shd w:val="clear" w:color="auto" w:fill="auto"/>
        </w:rPr>
        <w:t>A</w:t>
      </w:r>
      <w:r w:rsidRPr="00580BD3">
        <w:rPr>
          <w:rFonts w:hint="eastAsia"/>
          <w:shd w:val="clear" w:color="auto" w:fill="auto"/>
        </w:rPr>
        <w:t>、初難──「</w:t>
      </w:r>
      <w:r w:rsidRPr="00580BD3">
        <w:rPr>
          <w:rFonts w:ascii="標楷體" w:eastAsia="標楷體" w:hAnsi="標楷體" w:hint="eastAsia"/>
          <w:shd w:val="clear" w:color="auto" w:fill="auto"/>
        </w:rPr>
        <w:t>法無而可得</w:t>
      </w:r>
      <w:r w:rsidRPr="00580BD3">
        <w:rPr>
          <w:rFonts w:hint="eastAsia"/>
          <w:shd w:val="clear" w:color="auto" w:fill="auto"/>
        </w:rPr>
        <w:t>」難</w:t>
      </w:r>
    </w:p>
    <w:p w14:paraId="051B5D0D" w14:textId="57FD69DE" w:rsidR="003D1512" w:rsidRPr="00580BD3" w:rsidRDefault="00E10490" w:rsidP="009441B1">
      <w:pPr>
        <w:spacing w:afterLines="30" w:after="108"/>
        <w:ind w:leftChars="300" w:left="720"/>
      </w:pPr>
      <w:r w:rsidRPr="00580BD3">
        <w:rPr>
          <w:rFonts w:hint="eastAsia"/>
        </w:rPr>
        <w:t>徧</w:t>
      </w:r>
      <w:r w:rsidR="00B0622F" w:rsidRPr="00580BD3">
        <w:rPr>
          <w:rFonts w:hint="eastAsia"/>
        </w:rPr>
        <w:t>計所執性既是「</w:t>
      </w:r>
      <w:r w:rsidR="00B0622F" w:rsidRPr="00580BD3">
        <w:rPr>
          <w:rFonts w:ascii="標楷體" w:eastAsia="標楷體" w:hAnsi="標楷體" w:hint="eastAsia"/>
        </w:rPr>
        <w:t>法無</w:t>
      </w:r>
      <w:r w:rsidR="00B0622F" w:rsidRPr="00580BD3">
        <w:rPr>
          <w:rFonts w:hint="eastAsia"/>
        </w:rPr>
        <w:t>」所有，怎麼顯現「</w:t>
      </w:r>
      <w:r w:rsidR="00B0622F" w:rsidRPr="00580BD3">
        <w:rPr>
          <w:rFonts w:ascii="標楷體" w:eastAsia="標楷體" w:hAnsi="標楷體" w:hint="eastAsia"/>
        </w:rPr>
        <w:t>而可得</w:t>
      </w:r>
      <w:r w:rsidR="00B0622F" w:rsidRPr="00580BD3">
        <w:rPr>
          <w:rFonts w:hint="eastAsia"/>
        </w:rPr>
        <w:t>」，成為我們的所認識的</w:t>
      </w:r>
      <w:r w:rsidR="00081D83" w:rsidRPr="00580BD3">
        <w:rPr>
          <w:rFonts w:hint="eastAsia"/>
        </w:rPr>
        <w:t>？</w:t>
      </w:r>
      <w:r w:rsidR="00DA382D" w:rsidRPr="00580BD3">
        <w:rPr>
          <w:rStyle w:val="aa"/>
        </w:rPr>
        <w:footnoteReference w:id="28"/>
      </w:r>
    </w:p>
    <w:p w14:paraId="05CD67DC" w14:textId="77777777" w:rsidR="00081D83" w:rsidRPr="00580BD3" w:rsidRDefault="00A67C52" w:rsidP="00A67C52">
      <w:pPr>
        <w:pStyle w:val="Af"/>
        <w:rPr>
          <w:shd w:val="clear" w:color="auto" w:fill="auto"/>
        </w:rPr>
      </w:pPr>
      <w:r w:rsidRPr="00580BD3">
        <w:rPr>
          <w:rFonts w:hint="eastAsia"/>
          <w:shd w:val="clear" w:color="auto" w:fill="auto"/>
        </w:rPr>
        <w:t>B</w:t>
      </w:r>
      <w:r w:rsidRPr="00580BD3">
        <w:rPr>
          <w:rFonts w:hint="eastAsia"/>
          <w:shd w:val="clear" w:color="auto" w:fill="auto"/>
        </w:rPr>
        <w:t>、</w:t>
      </w:r>
      <w:r w:rsidR="00081D83" w:rsidRPr="00580BD3">
        <w:rPr>
          <w:rFonts w:hint="eastAsia"/>
          <w:shd w:val="clear" w:color="auto" w:fill="auto"/>
        </w:rPr>
        <w:t>次難──</w:t>
      </w:r>
      <w:r w:rsidRPr="00580BD3">
        <w:rPr>
          <w:rFonts w:hint="eastAsia"/>
          <w:shd w:val="clear" w:color="auto" w:fill="auto"/>
        </w:rPr>
        <w:t>「</w:t>
      </w:r>
      <w:r w:rsidRPr="00580BD3">
        <w:rPr>
          <w:rFonts w:ascii="標楷體" w:eastAsia="標楷體" w:hAnsi="標楷體" w:hint="eastAsia"/>
          <w:shd w:val="clear" w:color="auto" w:fill="auto"/>
        </w:rPr>
        <w:t>無染而有淨</w:t>
      </w:r>
      <w:r w:rsidRPr="00580BD3">
        <w:rPr>
          <w:rFonts w:hint="eastAsia"/>
          <w:shd w:val="clear" w:color="auto" w:fill="auto"/>
        </w:rPr>
        <w:t>」難</w:t>
      </w:r>
    </w:p>
    <w:p w14:paraId="341615E0" w14:textId="77777777" w:rsidR="003D1512" w:rsidRPr="00580BD3" w:rsidRDefault="00B0622F" w:rsidP="009441B1">
      <w:pPr>
        <w:spacing w:afterLines="30" w:after="108"/>
        <w:ind w:leftChars="300" w:left="720"/>
      </w:pPr>
      <w:r w:rsidRPr="00580BD3">
        <w:rPr>
          <w:rFonts w:hint="eastAsia"/>
        </w:rPr>
        <w:t>圓成實是清淨的法性，它本不是雜染所染污的。既然本來「</w:t>
      </w:r>
      <w:r w:rsidRPr="00580BD3">
        <w:rPr>
          <w:rFonts w:ascii="標楷體" w:eastAsia="標楷體" w:hAnsi="標楷體" w:hint="eastAsia"/>
        </w:rPr>
        <w:t>無染</w:t>
      </w:r>
      <w:r w:rsidRPr="00580BD3">
        <w:rPr>
          <w:rFonts w:hint="eastAsia"/>
        </w:rPr>
        <w:t>」，</w:t>
      </w:r>
      <w:r w:rsidR="00837799" w:rsidRPr="00580BD3">
        <w:rPr>
          <w:rStyle w:val="aa"/>
        </w:rPr>
        <w:footnoteReference w:id="29"/>
      </w:r>
      <w:r w:rsidRPr="00580BD3">
        <w:rPr>
          <w:rFonts w:hint="eastAsia"/>
        </w:rPr>
        <w:t>自然也就沒有離染的清淨，怎麼又說「</w:t>
      </w:r>
      <w:r w:rsidRPr="00580BD3">
        <w:rPr>
          <w:rFonts w:ascii="標楷體" w:eastAsia="標楷體" w:hAnsi="標楷體" w:hint="eastAsia"/>
        </w:rPr>
        <w:t>有淨</w:t>
      </w:r>
      <w:r w:rsidRPr="00580BD3">
        <w:rPr>
          <w:rFonts w:hint="eastAsia"/>
        </w:rPr>
        <w:t>」呢？這不是等於沒有生而說有死嗎？</w:t>
      </w:r>
      <w:r w:rsidR="00A3117B" w:rsidRPr="00580BD3">
        <w:rPr>
          <w:rStyle w:val="aa"/>
        </w:rPr>
        <w:footnoteReference w:id="30"/>
      </w:r>
    </w:p>
    <w:p w14:paraId="4E51F9A2" w14:textId="77777777" w:rsidR="003D1512" w:rsidRPr="00580BD3" w:rsidRDefault="00A67C52" w:rsidP="00A67C52">
      <w:pPr>
        <w:pStyle w:val="10"/>
        <w:rPr>
          <w:shd w:val="clear" w:color="auto" w:fill="auto"/>
        </w:rPr>
      </w:pPr>
      <w:r w:rsidRPr="00580BD3">
        <w:rPr>
          <w:rFonts w:hint="eastAsia"/>
          <w:shd w:val="clear" w:color="auto" w:fill="auto"/>
        </w:rPr>
        <w:t>（</w:t>
      </w:r>
      <w:r w:rsidR="003D1512" w:rsidRPr="00580BD3">
        <w:rPr>
          <w:rFonts w:hint="eastAsia"/>
          <w:shd w:val="clear" w:color="auto" w:fill="auto"/>
        </w:rPr>
        <w:t>2</w:t>
      </w:r>
      <w:r w:rsidRPr="00580BD3">
        <w:rPr>
          <w:rFonts w:hint="eastAsia"/>
          <w:shd w:val="clear" w:color="auto" w:fill="auto"/>
        </w:rPr>
        <w:t>）</w:t>
      </w:r>
      <w:r w:rsidR="003D1512" w:rsidRPr="00580BD3">
        <w:rPr>
          <w:rFonts w:hint="eastAsia"/>
          <w:shd w:val="clear" w:color="auto" w:fill="auto"/>
        </w:rPr>
        <w:t>解答</w:t>
      </w:r>
    </w:p>
    <w:p w14:paraId="39E28BBA" w14:textId="77777777" w:rsidR="003D1512" w:rsidRPr="00580BD3" w:rsidRDefault="00A67C52" w:rsidP="00A67C52">
      <w:pPr>
        <w:pStyle w:val="Af"/>
        <w:rPr>
          <w:shd w:val="clear" w:color="auto" w:fill="auto"/>
        </w:rPr>
      </w:pPr>
      <w:r w:rsidRPr="00580BD3">
        <w:rPr>
          <w:rFonts w:hint="eastAsia"/>
          <w:shd w:val="clear" w:color="auto" w:fill="auto"/>
        </w:rPr>
        <w:t>A</w:t>
      </w:r>
      <w:r w:rsidRPr="00580BD3">
        <w:rPr>
          <w:rFonts w:hint="eastAsia"/>
          <w:shd w:val="clear" w:color="auto" w:fill="auto"/>
        </w:rPr>
        <w:t>、</w:t>
      </w:r>
      <w:r w:rsidR="003D1512" w:rsidRPr="00580BD3">
        <w:rPr>
          <w:rFonts w:hint="eastAsia"/>
          <w:shd w:val="clear" w:color="auto" w:fill="auto"/>
        </w:rPr>
        <w:t>答初難</w:t>
      </w:r>
      <w:r w:rsidR="00FC719B" w:rsidRPr="00580BD3">
        <w:rPr>
          <w:rFonts w:hint="eastAsia"/>
          <w:shd w:val="clear" w:color="auto" w:fill="auto"/>
        </w:rPr>
        <w:t>──</w:t>
      </w:r>
      <w:r w:rsidR="00081D83" w:rsidRPr="00580BD3">
        <w:rPr>
          <w:rFonts w:hint="eastAsia"/>
          <w:szCs w:val="22"/>
          <w:shd w:val="clear" w:color="auto" w:fill="auto"/>
        </w:rPr>
        <w:t>如幻</w:t>
      </w:r>
      <w:r w:rsidRPr="00580BD3">
        <w:rPr>
          <w:rFonts w:hint="eastAsia"/>
          <w:szCs w:val="22"/>
          <w:shd w:val="clear" w:color="auto" w:fill="auto"/>
        </w:rPr>
        <w:t>等</w:t>
      </w:r>
      <w:r w:rsidR="00081D83" w:rsidRPr="00580BD3">
        <w:rPr>
          <w:rFonts w:hint="eastAsia"/>
          <w:szCs w:val="22"/>
          <w:shd w:val="clear" w:color="auto" w:fill="auto"/>
        </w:rPr>
        <w:t>無實而可得</w:t>
      </w:r>
    </w:p>
    <w:p w14:paraId="43172A2C" w14:textId="77777777" w:rsidR="003D1512" w:rsidRPr="00580BD3" w:rsidRDefault="00A67C52" w:rsidP="00A67C52">
      <w:pPr>
        <w:pStyle w:val="Af2"/>
        <w:rPr>
          <w:shd w:val="clear" w:color="auto" w:fill="auto"/>
        </w:rPr>
      </w:pPr>
      <w:r w:rsidRPr="00580BD3">
        <w:rPr>
          <w:rFonts w:hint="eastAsia"/>
          <w:shd w:val="clear" w:color="auto" w:fill="auto"/>
        </w:rPr>
        <w:t>（</w:t>
      </w:r>
      <w:r w:rsidR="003D1512" w:rsidRPr="00580BD3">
        <w:rPr>
          <w:rFonts w:hint="eastAsia"/>
          <w:shd w:val="clear" w:color="auto" w:fill="auto"/>
        </w:rPr>
        <w:t>A</w:t>
      </w:r>
      <w:r w:rsidRPr="00580BD3">
        <w:rPr>
          <w:rFonts w:hint="eastAsia"/>
          <w:shd w:val="clear" w:color="auto" w:fill="auto"/>
        </w:rPr>
        <w:t>）</w:t>
      </w:r>
      <w:r w:rsidR="003D1512" w:rsidRPr="00580BD3">
        <w:rPr>
          <w:rFonts w:hint="eastAsia"/>
          <w:shd w:val="clear" w:color="auto" w:fill="auto"/>
        </w:rPr>
        <w:t>正答</w:t>
      </w:r>
    </w:p>
    <w:p w14:paraId="6AB9BE63" w14:textId="58942FC7" w:rsidR="00440B22" w:rsidRPr="00580BD3" w:rsidRDefault="00B0622F" w:rsidP="009441B1">
      <w:pPr>
        <w:ind w:leftChars="350" w:left="840"/>
      </w:pPr>
      <w:r w:rsidRPr="00580BD3">
        <w:rPr>
          <w:rFonts w:hint="eastAsia"/>
        </w:rPr>
        <w:t>「</w:t>
      </w:r>
      <w:r w:rsidRPr="00580BD3">
        <w:rPr>
          <w:rFonts w:ascii="標楷體" w:eastAsia="標楷體" w:hAnsi="標楷體" w:hint="eastAsia"/>
        </w:rPr>
        <w:t>如幻等</w:t>
      </w:r>
      <w:r w:rsidRPr="00580BD3">
        <w:rPr>
          <w:rFonts w:hint="eastAsia"/>
        </w:rPr>
        <w:t>」</w:t>
      </w:r>
      <w:r w:rsidR="00837799" w:rsidRPr="00580BD3">
        <w:rPr>
          <w:rStyle w:val="aa"/>
        </w:rPr>
        <w:footnoteReference w:id="31"/>
      </w:r>
      <w:r w:rsidRPr="00580BD3">
        <w:rPr>
          <w:rFonts w:hint="eastAsia"/>
        </w:rPr>
        <w:t>，先答第一個問題：譬如幻化象</w:t>
      </w:r>
      <w:r w:rsidR="008C3003" w:rsidRPr="00580BD3">
        <w:rPr>
          <w:rFonts w:hint="eastAsia"/>
        </w:rPr>
        <w:t>、</w:t>
      </w:r>
      <w:r w:rsidRPr="00580BD3">
        <w:rPr>
          <w:rFonts w:hint="eastAsia"/>
        </w:rPr>
        <w:t>馬等的幻事，雖說沒有象</w:t>
      </w:r>
      <w:r w:rsidR="008C3003" w:rsidRPr="00580BD3">
        <w:rPr>
          <w:rFonts w:hint="eastAsia"/>
        </w:rPr>
        <w:t>、</w:t>
      </w:r>
      <w:r w:rsidRPr="00580BD3">
        <w:rPr>
          <w:rFonts w:hint="eastAsia"/>
        </w:rPr>
        <w:t>馬的</w:t>
      </w:r>
      <w:r w:rsidRPr="00580BD3">
        <w:rPr>
          <w:rFonts w:hint="eastAsia"/>
        </w:rPr>
        <w:lastRenderedPageBreak/>
        <w:t>實體，但似象</w:t>
      </w:r>
      <w:r w:rsidR="008C3003" w:rsidRPr="00580BD3">
        <w:rPr>
          <w:rFonts w:hint="eastAsia"/>
        </w:rPr>
        <w:t>、</w:t>
      </w:r>
      <w:r w:rsidRPr="00580BD3">
        <w:rPr>
          <w:rFonts w:hint="eastAsia"/>
        </w:rPr>
        <w:t>似馬，還是顯現可得，</w:t>
      </w:r>
      <w:r w:rsidR="00E10490" w:rsidRPr="00580BD3">
        <w:rPr>
          <w:rFonts w:hint="eastAsia"/>
        </w:rPr>
        <w:t>徧</w:t>
      </w:r>
      <w:r w:rsidRPr="00580BD3">
        <w:rPr>
          <w:rFonts w:hint="eastAsia"/>
        </w:rPr>
        <w:t>計所執性的無實而可得，也是這樣。</w:t>
      </w:r>
      <w:r w:rsidR="00A3117B" w:rsidRPr="00580BD3">
        <w:rPr>
          <w:rStyle w:val="aa"/>
        </w:rPr>
        <w:footnoteReference w:id="32"/>
      </w:r>
    </w:p>
    <w:p w14:paraId="72C9C516" w14:textId="77777777" w:rsidR="00443DB7" w:rsidRPr="00580BD3" w:rsidRDefault="00A67C52" w:rsidP="0085571E">
      <w:pPr>
        <w:pStyle w:val="Af2"/>
        <w:rPr>
          <w:shd w:val="clear" w:color="auto" w:fill="auto"/>
        </w:rPr>
      </w:pPr>
      <w:r w:rsidRPr="00580BD3">
        <w:rPr>
          <w:rFonts w:hint="eastAsia"/>
          <w:shd w:val="clear" w:color="auto" w:fill="auto"/>
        </w:rPr>
        <w:t>（</w:t>
      </w:r>
      <w:r w:rsidR="003D1512" w:rsidRPr="00580BD3">
        <w:rPr>
          <w:rFonts w:hint="eastAsia"/>
          <w:shd w:val="clear" w:color="auto" w:fill="auto"/>
        </w:rPr>
        <w:t>B</w:t>
      </w:r>
      <w:r w:rsidRPr="00580BD3">
        <w:rPr>
          <w:rFonts w:hint="eastAsia"/>
          <w:shd w:val="clear" w:color="auto" w:fill="auto"/>
        </w:rPr>
        <w:t>）</w:t>
      </w:r>
      <w:r w:rsidR="00CA0E1B" w:rsidRPr="00580BD3">
        <w:rPr>
          <w:rFonts w:hint="eastAsia"/>
          <w:shd w:val="clear" w:color="auto" w:fill="auto"/>
        </w:rPr>
        <w:t>兼辨餘義</w:t>
      </w:r>
    </w:p>
    <w:p w14:paraId="419AD720" w14:textId="77777777" w:rsidR="00443DB7" w:rsidRPr="00580BD3" w:rsidRDefault="00B0622F" w:rsidP="0085571E">
      <w:pPr>
        <w:ind w:leftChars="350" w:left="840"/>
      </w:pPr>
      <w:r w:rsidRPr="00580BD3">
        <w:rPr>
          <w:rFonts w:hint="eastAsia"/>
        </w:rPr>
        <w:t>【附論】</w:t>
      </w:r>
    </w:p>
    <w:p w14:paraId="6C3BC375" w14:textId="77777777" w:rsidR="00FA52E2" w:rsidRPr="00580BD3" w:rsidRDefault="0085571E" w:rsidP="0085571E">
      <w:pPr>
        <w:pStyle w:val="b"/>
        <w:rPr>
          <w:shd w:val="clear" w:color="auto" w:fill="auto"/>
        </w:rPr>
      </w:pPr>
      <w:r w:rsidRPr="00580BD3">
        <w:rPr>
          <w:rFonts w:hint="eastAsia"/>
          <w:shd w:val="clear" w:color="auto" w:fill="auto"/>
        </w:rPr>
        <w:t>a</w:t>
      </w:r>
      <w:r w:rsidRPr="00580BD3">
        <w:rPr>
          <w:rFonts w:hint="eastAsia"/>
          <w:shd w:val="clear" w:color="auto" w:fill="auto"/>
        </w:rPr>
        <w:t>、總標宗義</w:t>
      </w:r>
    </w:p>
    <w:p w14:paraId="4BC661BB" w14:textId="77777777" w:rsidR="009F7DD8" w:rsidRPr="00580BD3" w:rsidRDefault="00B0622F" w:rsidP="009441B1">
      <w:pPr>
        <w:ind w:leftChars="400" w:left="960"/>
        <w:rPr>
          <w:rFonts w:hAnsi="新細明體"/>
        </w:rPr>
      </w:pPr>
      <w:r w:rsidRPr="00580BD3">
        <w:rPr>
          <w:rFonts w:hAnsi="新細明體"/>
        </w:rPr>
        <w:t>要注意的：</w:t>
      </w:r>
    </w:p>
    <w:p w14:paraId="14A01116" w14:textId="53DB64E0" w:rsidR="009F7DD8" w:rsidRPr="00580BD3" w:rsidRDefault="009F7DD8" w:rsidP="009441B1">
      <w:pPr>
        <w:ind w:leftChars="400" w:left="1200" w:hangingChars="100" w:hanging="240"/>
        <w:rPr>
          <w:rFonts w:hAnsi="新細明體"/>
        </w:rPr>
      </w:pPr>
      <w:r w:rsidRPr="00580BD3">
        <w:rPr>
          <w:rFonts w:hAnsi="新細明體" w:hint="eastAsia"/>
        </w:rPr>
        <w:t>◎</w:t>
      </w:r>
      <w:r w:rsidR="00B0622F" w:rsidRPr="00580BD3">
        <w:rPr>
          <w:rFonts w:hAnsi="新細明體"/>
        </w:rPr>
        <w:t>這以幻化譬喻</w:t>
      </w:r>
      <w:r w:rsidR="00E10490" w:rsidRPr="00580BD3">
        <w:rPr>
          <w:rFonts w:hAnsi="新細明體"/>
        </w:rPr>
        <w:t>徧</w:t>
      </w:r>
      <w:r w:rsidR="00B0622F" w:rsidRPr="00580BD3">
        <w:rPr>
          <w:rFonts w:hAnsi="新細明體"/>
        </w:rPr>
        <w:t>計執性，與下面的『</w:t>
      </w:r>
      <w:r w:rsidR="00B0622F" w:rsidRPr="00580BD3">
        <w:rPr>
          <w:rFonts w:ascii="標楷體" w:eastAsia="標楷體" w:hAnsi="標楷體"/>
        </w:rPr>
        <w:t>幻等說於生，說無計所執</w:t>
      </w:r>
      <w:r w:rsidR="00B0622F" w:rsidRPr="00580BD3">
        <w:rPr>
          <w:rFonts w:hAnsi="新細明體"/>
        </w:rPr>
        <w:t>』</w:t>
      </w:r>
      <w:r w:rsidR="00A410C1" w:rsidRPr="00580BD3">
        <w:rPr>
          <w:rStyle w:val="aa"/>
        </w:rPr>
        <w:footnoteReference w:id="33"/>
      </w:r>
      <w:r w:rsidR="00B0622F" w:rsidRPr="00580BD3">
        <w:rPr>
          <w:rFonts w:hAnsi="新細明體"/>
        </w:rPr>
        <w:t>不同。</w:t>
      </w:r>
    </w:p>
    <w:p w14:paraId="5BBC3DC6" w14:textId="73DB2017" w:rsidR="003A1F4C" w:rsidRPr="00580BD3" w:rsidRDefault="009F7DD8" w:rsidP="009441B1">
      <w:pPr>
        <w:ind w:leftChars="400" w:left="1200" w:hangingChars="100" w:hanging="240"/>
        <w:rPr>
          <w:rFonts w:hAnsi="新細明體"/>
        </w:rPr>
      </w:pPr>
      <w:r w:rsidRPr="00580BD3">
        <w:rPr>
          <w:rFonts w:hAnsi="新細明體" w:hint="eastAsia"/>
        </w:rPr>
        <w:t>◎</w:t>
      </w:r>
      <w:r w:rsidR="00B0622F" w:rsidRPr="00580BD3">
        <w:rPr>
          <w:rFonts w:hAnsi="新細明體"/>
        </w:rPr>
        <w:t>幻化喻，平常都頑固的執著它是喻依他起的</w:t>
      </w:r>
      <w:r w:rsidR="002D6792" w:rsidRPr="00580BD3">
        <w:rPr>
          <w:rFonts w:ascii="標楷體" w:eastAsia="標楷體" w:hAnsi="標楷體"/>
        </w:rPr>
        <w:t>，</w:t>
      </w:r>
      <w:r w:rsidR="008463A9" w:rsidRPr="00580BD3">
        <w:rPr>
          <w:rStyle w:val="aa"/>
        </w:rPr>
        <w:footnoteReference w:id="34"/>
      </w:r>
      <w:r w:rsidR="00B0622F" w:rsidRPr="00580BD3">
        <w:rPr>
          <w:rFonts w:hAnsi="新細明體"/>
        </w:rPr>
        <w:t>這固然有根據</w:t>
      </w:r>
      <w:r w:rsidR="008C3003" w:rsidRPr="00580BD3">
        <w:rPr>
          <w:rFonts w:ascii="新細明體" w:hAnsi="新細明體" w:hint="eastAsia"/>
        </w:rPr>
        <w:t>；</w:t>
      </w:r>
      <w:r w:rsidR="00B0622F" w:rsidRPr="00580BD3">
        <w:rPr>
          <w:rFonts w:hAnsi="新細明體"/>
        </w:rPr>
        <w:t>但依本文與</w:t>
      </w:r>
      <w:r w:rsidR="00B0622F" w:rsidRPr="00580BD3">
        <w:rPr>
          <w:rFonts w:hAnsi="新細明體"/>
        </w:rPr>
        <w:lastRenderedPageBreak/>
        <w:t>《</w:t>
      </w:r>
      <w:r w:rsidR="00FE36F4" w:rsidRPr="00580BD3">
        <w:rPr>
          <w:rFonts w:hAnsi="新細明體"/>
        </w:rPr>
        <w:t>大乘</w:t>
      </w:r>
      <w:r w:rsidR="00B0622F" w:rsidRPr="00580BD3">
        <w:rPr>
          <w:rFonts w:hAnsi="新細明體"/>
        </w:rPr>
        <w:t>莊嚴</w:t>
      </w:r>
      <w:r w:rsidR="00FE36F4" w:rsidRPr="00580BD3">
        <w:rPr>
          <w:rFonts w:hAnsi="新細明體"/>
        </w:rPr>
        <w:t>經</w:t>
      </w:r>
      <w:r w:rsidR="00B0622F" w:rsidRPr="00580BD3">
        <w:rPr>
          <w:rFonts w:hAnsi="新細明體"/>
        </w:rPr>
        <w:t>論》看，是可以譬喻二性的。</w:t>
      </w:r>
    </w:p>
    <w:p w14:paraId="5F9ACB64" w14:textId="77777777" w:rsidR="00FA52E2" w:rsidRPr="00580BD3" w:rsidRDefault="0085571E" w:rsidP="0085571E">
      <w:pPr>
        <w:pStyle w:val="b"/>
        <w:rPr>
          <w:shd w:val="clear" w:color="auto" w:fill="auto"/>
        </w:rPr>
      </w:pPr>
      <w:r w:rsidRPr="00580BD3">
        <w:rPr>
          <w:rFonts w:hint="eastAsia"/>
          <w:shd w:val="clear" w:color="auto" w:fill="auto"/>
        </w:rPr>
        <w:t>b</w:t>
      </w:r>
      <w:r w:rsidRPr="00580BD3">
        <w:rPr>
          <w:rFonts w:hint="eastAsia"/>
          <w:shd w:val="clear" w:color="auto" w:fill="auto"/>
        </w:rPr>
        <w:t>、</w:t>
      </w:r>
      <w:r w:rsidR="008F234C" w:rsidRPr="00580BD3">
        <w:rPr>
          <w:rFonts w:hint="eastAsia"/>
          <w:shd w:val="clear" w:color="auto" w:fill="auto"/>
        </w:rPr>
        <w:t>引</w:t>
      </w:r>
      <w:r w:rsidRPr="00580BD3">
        <w:rPr>
          <w:rFonts w:hint="eastAsia"/>
          <w:shd w:val="clear" w:color="auto" w:fill="auto"/>
        </w:rPr>
        <w:t>教</w:t>
      </w:r>
      <w:r w:rsidR="00EA71ED" w:rsidRPr="00580BD3">
        <w:rPr>
          <w:rFonts w:hint="eastAsia"/>
          <w:shd w:val="clear" w:color="auto" w:fill="auto"/>
        </w:rPr>
        <w:t>論</w:t>
      </w:r>
      <w:r w:rsidRPr="00580BD3">
        <w:rPr>
          <w:rFonts w:hint="eastAsia"/>
          <w:shd w:val="clear" w:color="auto" w:fill="auto"/>
        </w:rPr>
        <w:t>述</w:t>
      </w:r>
    </w:p>
    <w:p w14:paraId="50799BD6" w14:textId="386B02AC" w:rsidR="003A1F4C" w:rsidRPr="00580BD3" w:rsidRDefault="006C1F71" w:rsidP="009441B1">
      <w:pPr>
        <w:ind w:leftChars="400" w:left="960"/>
        <w:rPr>
          <w:rFonts w:hAnsi="新細明體"/>
        </w:rPr>
      </w:pPr>
      <w:r w:rsidRPr="00580BD3">
        <w:rPr>
          <w:rFonts w:hAnsi="新細明體"/>
        </w:rPr>
        <w:t>《大乘莊嚴經論》</w:t>
      </w:r>
      <w:r w:rsidR="00B0622F" w:rsidRPr="00580BD3">
        <w:rPr>
          <w:rFonts w:hAnsi="新細明體"/>
        </w:rPr>
        <w:t>說：『</w:t>
      </w:r>
      <w:r w:rsidR="00B0622F" w:rsidRPr="00580BD3">
        <w:rPr>
          <w:rFonts w:ascii="標楷體" w:eastAsia="標楷體" w:hAnsi="標楷體"/>
        </w:rPr>
        <w:t>如彼起幻師，譬說虛分別；如彼諸幻事，譬說二種迷</w:t>
      </w:r>
      <w:r w:rsidR="00B0622F" w:rsidRPr="00580BD3">
        <w:rPr>
          <w:rFonts w:hAnsi="新細明體"/>
        </w:rPr>
        <w:t>』。</w:t>
      </w:r>
      <w:r w:rsidR="00FA52E2" w:rsidRPr="00580BD3">
        <w:rPr>
          <w:rStyle w:val="aa"/>
        </w:rPr>
        <w:footnoteReference w:id="35"/>
      </w:r>
      <w:r w:rsidR="00B0622F" w:rsidRPr="00580BD3">
        <w:rPr>
          <w:rFonts w:hAnsi="新細明體"/>
        </w:rPr>
        <w:t>這</w:t>
      </w:r>
      <w:r w:rsidR="00FF04EE" w:rsidRPr="00580BD3">
        <w:rPr>
          <w:rFonts w:hAnsi="新細明體"/>
          <w:sz w:val="22"/>
          <w:szCs w:val="22"/>
        </w:rPr>
        <w:t>（</w:t>
      </w:r>
      <w:r w:rsidR="00FF04EE" w:rsidRPr="00580BD3">
        <w:rPr>
          <w:sz w:val="22"/>
          <w:szCs w:val="22"/>
        </w:rPr>
        <w:t>p.260</w:t>
      </w:r>
      <w:r w:rsidR="00FF04EE" w:rsidRPr="00580BD3">
        <w:rPr>
          <w:rFonts w:hAnsi="新細明體"/>
          <w:sz w:val="22"/>
          <w:szCs w:val="22"/>
        </w:rPr>
        <w:t>）</w:t>
      </w:r>
      <w:r w:rsidR="00B0622F" w:rsidRPr="00580BD3">
        <w:rPr>
          <w:rFonts w:hAnsi="新細明體"/>
        </w:rPr>
        <w:t>幻師指『</w:t>
      </w:r>
      <w:r w:rsidR="00B0622F" w:rsidRPr="00580BD3">
        <w:rPr>
          <w:rFonts w:ascii="標楷體" w:eastAsia="標楷體" w:hAnsi="標楷體"/>
        </w:rPr>
        <w:t>依咒</w:t>
      </w:r>
      <w:r w:rsidRPr="00580BD3">
        <w:rPr>
          <w:rStyle w:val="aa"/>
          <w:rFonts w:ascii="標楷體" w:eastAsia="標楷體" w:hAnsi="標楷體"/>
        </w:rPr>
        <w:footnoteReference w:id="36"/>
      </w:r>
      <w:r w:rsidR="00B0622F" w:rsidRPr="00580BD3">
        <w:rPr>
          <w:rFonts w:ascii="標楷體" w:eastAsia="標楷體" w:hAnsi="標楷體"/>
        </w:rPr>
        <w:t>術力變木石等為迷因</w:t>
      </w:r>
      <w:r w:rsidR="00B0622F" w:rsidRPr="00580BD3">
        <w:rPr>
          <w:rFonts w:hAnsi="新細明體"/>
        </w:rPr>
        <w:t>』</w:t>
      </w:r>
      <w:r w:rsidRPr="00580BD3">
        <w:rPr>
          <w:rStyle w:val="aa"/>
          <w:rFonts w:hAnsi="新細明體"/>
        </w:rPr>
        <w:footnoteReference w:id="37"/>
      </w:r>
      <w:r w:rsidR="00B0622F" w:rsidRPr="00580BD3">
        <w:rPr>
          <w:rFonts w:hAnsi="新細明體"/>
        </w:rPr>
        <w:t>，就是依他起性的『</w:t>
      </w:r>
      <w:r w:rsidR="00B0622F" w:rsidRPr="00580BD3">
        <w:rPr>
          <w:rFonts w:ascii="標楷體" w:eastAsia="標楷體" w:hAnsi="標楷體"/>
        </w:rPr>
        <w:t>起種種分別</w:t>
      </w:r>
      <w:r w:rsidR="00B0622F" w:rsidRPr="00580BD3">
        <w:rPr>
          <w:rFonts w:ascii="新細明體" w:hAnsi="新細明體"/>
        </w:rPr>
        <w:t>（如十一識）</w:t>
      </w:r>
      <w:r w:rsidR="00B0622F" w:rsidRPr="00580BD3">
        <w:rPr>
          <w:rFonts w:ascii="標楷體" w:eastAsia="標楷體" w:hAnsi="標楷體"/>
        </w:rPr>
        <w:t>為顛倒因</w:t>
      </w:r>
      <w:r w:rsidR="00B0622F" w:rsidRPr="00580BD3">
        <w:rPr>
          <w:rFonts w:hAnsi="新細明體"/>
        </w:rPr>
        <w:t>』</w:t>
      </w:r>
      <w:r w:rsidR="00945FF1" w:rsidRPr="00580BD3">
        <w:rPr>
          <w:rFonts w:ascii="新細明體" w:hAnsi="新細明體" w:hint="eastAsia"/>
        </w:rPr>
        <w:t>：</w:t>
      </w:r>
      <w:r w:rsidR="00B0622F" w:rsidRPr="00580BD3">
        <w:rPr>
          <w:rFonts w:hAnsi="新細明體"/>
        </w:rPr>
        <w:t>指幻師所幻的幻相</w:t>
      </w:r>
      <w:r w:rsidR="00945FF1" w:rsidRPr="00580BD3">
        <w:rPr>
          <w:rFonts w:hAnsi="新細明體"/>
        </w:rPr>
        <w:t>，</w:t>
      </w:r>
      <w:r w:rsidR="00B0622F" w:rsidRPr="00580BD3">
        <w:rPr>
          <w:rFonts w:hAnsi="新細明體"/>
        </w:rPr>
        <w:t>成為顛倒迷執的所依。它雖不是象</w:t>
      </w:r>
      <w:r w:rsidR="00A84B71" w:rsidRPr="00580BD3">
        <w:rPr>
          <w:rFonts w:hint="eastAsia"/>
        </w:rPr>
        <w:t>、</w:t>
      </w:r>
      <w:r w:rsidR="00B0622F" w:rsidRPr="00580BD3">
        <w:rPr>
          <w:rFonts w:hAnsi="新細明體"/>
        </w:rPr>
        <w:t>馬，但這象相</w:t>
      </w:r>
      <w:r w:rsidR="00A84B71" w:rsidRPr="00580BD3">
        <w:rPr>
          <w:rFonts w:hint="eastAsia"/>
        </w:rPr>
        <w:t>、</w:t>
      </w:r>
      <w:r w:rsidR="00B0622F" w:rsidRPr="00580BD3">
        <w:rPr>
          <w:rFonts w:hAnsi="新細明體"/>
        </w:rPr>
        <w:t>馬相，也確是幻相具有的形態，所以也可以稱之為幻。那</w:t>
      </w:r>
      <w:r w:rsidR="00E10490" w:rsidRPr="00580BD3">
        <w:rPr>
          <w:rFonts w:hAnsi="新細明體"/>
        </w:rPr>
        <w:t>徧</w:t>
      </w:r>
      <w:r w:rsidR="00B0622F" w:rsidRPr="00580BD3">
        <w:rPr>
          <w:rFonts w:hAnsi="新細明體"/>
        </w:rPr>
        <w:t>計所執的能取</w:t>
      </w:r>
      <w:r w:rsidR="00A84B71" w:rsidRPr="00580BD3">
        <w:rPr>
          <w:rFonts w:hint="eastAsia"/>
        </w:rPr>
        <w:t>、</w:t>
      </w:r>
      <w:r w:rsidR="00B0622F" w:rsidRPr="00580BD3">
        <w:rPr>
          <w:rFonts w:hAnsi="新細明體"/>
        </w:rPr>
        <w:t>所取二迷，就是所見象</w:t>
      </w:r>
      <w:r w:rsidR="00A84B71" w:rsidRPr="00580BD3">
        <w:rPr>
          <w:rFonts w:hint="eastAsia"/>
        </w:rPr>
        <w:t>、</w:t>
      </w:r>
      <w:r w:rsidR="00B0622F" w:rsidRPr="00580BD3">
        <w:rPr>
          <w:rFonts w:hAnsi="新細明體"/>
        </w:rPr>
        <w:t>馬等相貌顯現，這也叫做幻事。</w:t>
      </w:r>
      <w:r w:rsidR="00696F55" w:rsidRPr="00580BD3">
        <w:rPr>
          <w:rStyle w:val="aa"/>
        </w:rPr>
        <w:footnoteReference w:id="38"/>
      </w:r>
    </w:p>
    <w:p w14:paraId="645C38C8" w14:textId="77777777" w:rsidR="00324BC4" w:rsidRPr="00580BD3" w:rsidRDefault="003A1F4C" w:rsidP="009441B1">
      <w:pPr>
        <w:ind w:leftChars="400" w:left="960"/>
        <w:rPr>
          <w:rFonts w:hAnsi="新細明體"/>
        </w:rPr>
      </w:pPr>
      <w:r w:rsidRPr="00580BD3">
        <w:rPr>
          <w:rFonts w:hAnsi="新細明體"/>
        </w:rPr>
        <w:t>這兩者，都有似有而實非有，非有而現可得的定義。</w:t>
      </w:r>
    </w:p>
    <w:p w14:paraId="40FB3AE8" w14:textId="6C275467" w:rsidR="00324BC4" w:rsidRPr="00580BD3" w:rsidRDefault="00B0622F" w:rsidP="009441B1">
      <w:pPr>
        <w:ind w:leftChars="400" w:left="960"/>
        <w:rPr>
          <w:rFonts w:hAnsi="新細明體"/>
        </w:rPr>
      </w:pPr>
      <w:r w:rsidRPr="00580BD3">
        <w:rPr>
          <w:rFonts w:hAnsi="新細明體"/>
        </w:rPr>
        <w:t>從它種子所生</w:t>
      </w:r>
      <w:r w:rsidR="00A84B71" w:rsidRPr="00580BD3">
        <w:rPr>
          <w:rFonts w:hint="eastAsia"/>
        </w:rPr>
        <w:t>、</w:t>
      </w:r>
      <w:r w:rsidRPr="00580BD3">
        <w:rPr>
          <w:rFonts w:hAnsi="新細明體"/>
        </w:rPr>
        <w:t>唯識為性的幻相來說，它是可得而無實的，稱為依他起性。</w:t>
      </w:r>
    </w:p>
    <w:p w14:paraId="010F9F7E" w14:textId="119A2A3B" w:rsidR="00324BC4" w:rsidRPr="00580BD3" w:rsidRDefault="00B0622F" w:rsidP="009441B1">
      <w:pPr>
        <w:spacing w:afterLines="30" w:after="108"/>
        <w:ind w:leftChars="400" w:left="960"/>
        <w:rPr>
          <w:rFonts w:hAnsi="新細明體"/>
        </w:rPr>
      </w:pPr>
      <w:r w:rsidRPr="00580BD3">
        <w:rPr>
          <w:rFonts w:hAnsi="新細明體"/>
        </w:rPr>
        <w:t>從成為所</w:t>
      </w:r>
      <w:r w:rsidR="00E10490" w:rsidRPr="00580BD3">
        <w:rPr>
          <w:rFonts w:hAnsi="新細明體"/>
        </w:rPr>
        <w:t>徧</w:t>
      </w:r>
      <w:r w:rsidRPr="00580BD3">
        <w:rPr>
          <w:rFonts w:hAnsi="新細明體"/>
        </w:rPr>
        <w:t>計的</w:t>
      </w:r>
      <w:r w:rsidR="00E10490" w:rsidRPr="00580BD3">
        <w:rPr>
          <w:rFonts w:hAnsi="新細明體"/>
        </w:rPr>
        <w:t>徧</w:t>
      </w:r>
      <w:r w:rsidRPr="00580BD3">
        <w:rPr>
          <w:rFonts w:hAnsi="新細明體"/>
        </w:rPr>
        <w:t>計心境來說，它是無實而現可得的，稱為</w:t>
      </w:r>
      <w:r w:rsidR="00E10490" w:rsidRPr="00580BD3">
        <w:rPr>
          <w:rFonts w:hAnsi="新細明體"/>
        </w:rPr>
        <w:t>徧</w:t>
      </w:r>
      <w:r w:rsidRPr="00580BD3">
        <w:rPr>
          <w:rFonts w:hAnsi="新細明體"/>
        </w:rPr>
        <w:t>計執性。</w:t>
      </w:r>
    </w:p>
    <w:p w14:paraId="4F6643A5" w14:textId="1FFE7C20" w:rsidR="00324BC4" w:rsidRPr="00580BD3" w:rsidRDefault="00B0622F" w:rsidP="009441B1">
      <w:pPr>
        <w:spacing w:afterLines="30" w:after="108"/>
        <w:ind w:leftChars="400" w:left="960"/>
        <w:rPr>
          <w:rFonts w:hAnsi="新細明體"/>
        </w:rPr>
      </w:pPr>
      <w:r w:rsidRPr="00580BD3">
        <w:rPr>
          <w:rFonts w:hAnsi="新細明體"/>
        </w:rPr>
        <w:t>我們雖可以從差別的觀點，把它分為二事：實象</w:t>
      </w:r>
      <w:r w:rsidR="00A84B71" w:rsidRPr="00580BD3">
        <w:rPr>
          <w:rFonts w:hint="eastAsia"/>
        </w:rPr>
        <w:t>、</w:t>
      </w:r>
      <w:r w:rsidRPr="00580BD3">
        <w:rPr>
          <w:rFonts w:hAnsi="新細明體"/>
        </w:rPr>
        <w:t>實馬的倒相，它沒有實體，是</w:t>
      </w:r>
      <w:r w:rsidR="00E10490" w:rsidRPr="00580BD3">
        <w:rPr>
          <w:rFonts w:hAnsi="新細明體"/>
        </w:rPr>
        <w:t>徧</w:t>
      </w:r>
      <w:r w:rsidRPr="00580BD3">
        <w:rPr>
          <w:rFonts w:hAnsi="新細明體"/>
        </w:rPr>
        <w:t>計所執性，是無；幻象</w:t>
      </w:r>
      <w:r w:rsidR="00A84B71" w:rsidRPr="00580BD3">
        <w:rPr>
          <w:rFonts w:hint="eastAsia"/>
        </w:rPr>
        <w:t>、</w:t>
      </w:r>
      <w:r w:rsidRPr="00580BD3">
        <w:rPr>
          <w:rFonts w:hAnsi="新細明體"/>
        </w:rPr>
        <w:t>幻馬的緣起相，顯現可得，是依他起性，是如幻。但幻的本義，可以譬喻二性，是可以表示無實與現有的。</w:t>
      </w:r>
      <w:r w:rsidR="00A3472E" w:rsidRPr="00580BD3">
        <w:rPr>
          <w:rStyle w:val="aa"/>
        </w:rPr>
        <w:footnoteReference w:id="39"/>
      </w:r>
    </w:p>
    <w:p w14:paraId="213DE47D" w14:textId="77777777" w:rsidR="008F234C" w:rsidRPr="00580BD3" w:rsidRDefault="00484A88" w:rsidP="00484A88">
      <w:pPr>
        <w:pStyle w:val="b"/>
        <w:rPr>
          <w:color w:val="FF0000"/>
          <w:shd w:val="clear" w:color="auto" w:fill="auto"/>
        </w:rPr>
      </w:pPr>
      <w:r w:rsidRPr="00580BD3">
        <w:rPr>
          <w:rFonts w:hint="eastAsia"/>
          <w:shd w:val="clear" w:color="auto" w:fill="auto"/>
        </w:rPr>
        <w:t>c</w:t>
      </w:r>
      <w:r w:rsidRPr="00580BD3">
        <w:rPr>
          <w:rFonts w:hint="eastAsia"/>
          <w:shd w:val="clear" w:color="auto" w:fill="auto"/>
        </w:rPr>
        <w:t>、</w:t>
      </w:r>
      <w:r w:rsidR="008F234C" w:rsidRPr="00580BD3">
        <w:rPr>
          <w:rFonts w:hint="eastAsia"/>
          <w:shd w:val="clear" w:color="auto" w:fill="auto"/>
        </w:rPr>
        <w:t>簡非</w:t>
      </w:r>
      <w:r w:rsidR="00C40D63" w:rsidRPr="00580BD3">
        <w:rPr>
          <w:rFonts w:hint="eastAsia"/>
          <w:shd w:val="clear" w:color="auto" w:fill="auto"/>
        </w:rPr>
        <w:t>結義</w:t>
      </w:r>
    </w:p>
    <w:p w14:paraId="5E7362A7" w14:textId="10E8905B" w:rsidR="00440B22" w:rsidRPr="00580BD3" w:rsidRDefault="00B0622F" w:rsidP="009441B1">
      <w:pPr>
        <w:ind w:leftChars="400" w:left="960"/>
      </w:pPr>
      <w:r w:rsidRPr="00580BD3">
        <w:rPr>
          <w:rFonts w:hAnsi="新細明體"/>
        </w:rPr>
        <w:t>後來一分唯識學者，以為幻不能說是無實，無實不能說如幻，把無實與可得分配二性，忘了幻相就是無實的，可以譬喻</w:t>
      </w:r>
      <w:r w:rsidR="00E10490" w:rsidRPr="00580BD3">
        <w:rPr>
          <w:rFonts w:hAnsi="新細明體"/>
        </w:rPr>
        <w:t>徧</w:t>
      </w:r>
      <w:r w:rsidRPr="00580BD3">
        <w:rPr>
          <w:rFonts w:hAnsi="新細明體"/>
        </w:rPr>
        <w:t>計所執性。因之，更走上依他實有上去。</w:t>
      </w:r>
      <w:r w:rsidR="00F2446A" w:rsidRPr="00580BD3">
        <w:rPr>
          <w:rStyle w:val="aa"/>
        </w:rPr>
        <w:footnoteReference w:id="40"/>
      </w:r>
    </w:p>
    <w:p w14:paraId="0B9C994E" w14:textId="77777777" w:rsidR="003D1512" w:rsidRPr="00580BD3" w:rsidRDefault="00A34C35" w:rsidP="00A34C35">
      <w:pPr>
        <w:pStyle w:val="Af"/>
        <w:rPr>
          <w:shd w:val="clear" w:color="auto" w:fill="auto"/>
        </w:rPr>
      </w:pPr>
      <w:r w:rsidRPr="00580BD3">
        <w:rPr>
          <w:rFonts w:hint="eastAsia"/>
          <w:shd w:val="clear" w:color="auto" w:fill="auto"/>
        </w:rPr>
        <w:t>B</w:t>
      </w:r>
      <w:r w:rsidRPr="00580BD3">
        <w:rPr>
          <w:rFonts w:hint="eastAsia"/>
          <w:shd w:val="clear" w:color="auto" w:fill="auto"/>
        </w:rPr>
        <w:t>、</w:t>
      </w:r>
      <w:r w:rsidR="003D1512" w:rsidRPr="00580BD3">
        <w:rPr>
          <w:rFonts w:hint="eastAsia"/>
          <w:shd w:val="clear" w:color="auto" w:fill="auto"/>
        </w:rPr>
        <w:t>答次難</w:t>
      </w:r>
      <w:r w:rsidR="001D41A9" w:rsidRPr="00580BD3">
        <w:rPr>
          <w:rFonts w:hint="eastAsia"/>
          <w:shd w:val="clear" w:color="auto" w:fill="auto"/>
        </w:rPr>
        <w:t>──</w:t>
      </w:r>
      <w:r w:rsidR="00081D83" w:rsidRPr="00580BD3">
        <w:rPr>
          <w:rFonts w:hint="eastAsia"/>
          <w:shd w:val="clear" w:color="auto" w:fill="auto"/>
        </w:rPr>
        <w:t>似虛空</w:t>
      </w:r>
    </w:p>
    <w:p w14:paraId="11B209C0" w14:textId="77777777" w:rsidR="00D152C3" w:rsidRPr="00580BD3" w:rsidRDefault="00A34C35" w:rsidP="00A34C35">
      <w:pPr>
        <w:pStyle w:val="Af2"/>
        <w:rPr>
          <w:shd w:val="clear" w:color="auto" w:fill="auto"/>
        </w:rPr>
      </w:pPr>
      <w:r w:rsidRPr="00580BD3">
        <w:rPr>
          <w:rFonts w:hint="eastAsia"/>
          <w:shd w:val="clear" w:color="auto" w:fill="auto"/>
        </w:rPr>
        <w:lastRenderedPageBreak/>
        <w:t>（</w:t>
      </w:r>
      <w:r w:rsidR="00D152C3" w:rsidRPr="00580BD3">
        <w:rPr>
          <w:rFonts w:hint="eastAsia"/>
          <w:shd w:val="clear" w:color="auto" w:fill="auto"/>
        </w:rPr>
        <w:t>A</w:t>
      </w:r>
      <w:r w:rsidRPr="00580BD3">
        <w:rPr>
          <w:rFonts w:hint="eastAsia"/>
          <w:shd w:val="clear" w:color="auto" w:fill="auto"/>
        </w:rPr>
        <w:t>）</w:t>
      </w:r>
      <w:r w:rsidR="00D152C3" w:rsidRPr="00580BD3">
        <w:rPr>
          <w:rFonts w:hint="eastAsia"/>
          <w:shd w:val="clear" w:color="auto" w:fill="auto"/>
        </w:rPr>
        <w:t>舉喻</w:t>
      </w:r>
    </w:p>
    <w:p w14:paraId="762CB801" w14:textId="46326F28" w:rsidR="00D152C3" w:rsidRPr="00580BD3" w:rsidRDefault="00B0622F" w:rsidP="009441B1">
      <w:pPr>
        <w:ind w:leftChars="350" w:left="840"/>
      </w:pPr>
      <w:r w:rsidRPr="00580BD3">
        <w:rPr>
          <w:rFonts w:hint="eastAsia"/>
        </w:rPr>
        <w:t>再來解答第二個問題：「</w:t>
      </w:r>
      <w:r w:rsidRPr="00580BD3">
        <w:rPr>
          <w:rFonts w:ascii="標楷體" w:eastAsia="標楷體" w:hAnsi="標楷體" w:hint="eastAsia"/>
        </w:rPr>
        <w:t>似虛空</w:t>
      </w:r>
      <w:r w:rsidRPr="00580BD3">
        <w:rPr>
          <w:rFonts w:hint="eastAsia"/>
        </w:rPr>
        <w:t>」本來如此，從沒有絲毫的變化，也無</w:t>
      </w:r>
      <w:r w:rsidR="00FF04EE" w:rsidRPr="00580BD3">
        <w:rPr>
          <w:sz w:val="22"/>
          <w:szCs w:val="22"/>
        </w:rPr>
        <w:t>（</w:t>
      </w:r>
      <w:r w:rsidR="00FF04EE" w:rsidRPr="00580BD3">
        <w:rPr>
          <w:sz w:val="22"/>
          <w:szCs w:val="22"/>
        </w:rPr>
        <w:t>p.261</w:t>
      </w:r>
      <w:r w:rsidR="00FF04EE" w:rsidRPr="00580BD3">
        <w:rPr>
          <w:rFonts w:hint="eastAsia"/>
          <w:sz w:val="22"/>
          <w:szCs w:val="22"/>
        </w:rPr>
        <w:t>）</w:t>
      </w:r>
      <w:r w:rsidRPr="00580BD3">
        <w:rPr>
          <w:rFonts w:hint="eastAsia"/>
        </w:rPr>
        <w:t>所謂清淨不清淨。但被烏雲所遮時，它雖依然如此，而可說受不清淨法的隱覆</w:t>
      </w:r>
      <w:r w:rsidR="00945FF1" w:rsidRPr="00580BD3">
        <w:rPr>
          <w:rFonts w:hint="eastAsia"/>
        </w:rPr>
        <w:t>。</w:t>
      </w:r>
      <w:r w:rsidRPr="00580BD3">
        <w:rPr>
          <w:rFonts w:hint="eastAsia"/>
        </w:rPr>
        <w:t>風吹雲散，晴空顯現，它雖還是如此，卻不妨說它清淨。</w:t>
      </w:r>
    </w:p>
    <w:p w14:paraId="2C9BF37A" w14:textId="77777777" w:rsidR="00D152C3" w:rsidRPr="00580BD3" w:rsidRDefault="00A34C35" w:rsidP="00A34C35">
      <w:pPr>
        <w:pStyle w:val="Af2"/>
        <w:rPr>
          <w:shd w:val="clear" w:color="auto" w:fill="auto"/>
        </w:rPr>
      </w:pPr>
      <w:r w:rsidRPr="00580BD3">
        <w:rPr>
          <w:rFonts w:hint="eastAsia"/>
          <w:shd w:val="clear" w:color="auto" w:fill="auto"/>
        </w:rPr>
        <w:t>（</w:t>
      </w:r>
      <w:r w:rsidR="00D152C3" w:rsidRPr="00580BD3">
        <w:rPr>
          <w:rFonts w:hint="eastAsia"/>
          <w:shd w:val="clear" w:color="auto" w:fill="auto"/>
        </w:rPr>
        <w:t>B</w:t>
      </w:r>
      <w:r w:rsidRPr="00580BD3">
        <w:rPr>
          <w:rFonts w:hint="eastAsia"/>
          <w:shd w:val="clear" w:color="auto" w:fill="auto"/>
        </w:rPr>
        <w:t>）</w:t>
      </w:r>
      <w:r w:rsidR="00D152C3" w:rsidRPr="00580BD3">
        <w:rPr>
          <w:rFonts w:hint="eastAsia"/>
          <w:shd w:val="clear" w:color="auto" w:fill="auto"/>
        </w:rPr>
        <w:t>合法</w:t>
      </w:r>
    </w:p>
    <w:p w14:paraId="75D8658F" w14:textId="2D70A411" w:rsidR="002525EA" w:rsidRPr="00580BD3" w:rsidRDefault="00B0622F" w:rsidP="009441B1">
      <w:pPr>
        <w:ind w:leftChars="350" w:left="840"/>
      </w:pPr>
      <w:r w:rsidRPr="00580BD3">
        <w:rPr>
          <w:rFonts w:hint="eastAsia"/>
        </w:rPr>
        <w:t>圓成實性的清淨也是這樣，因它離垢清淨，不是新淨，所以又說本性清淨。這兩者的本體，沒有差別，但可以假說差別，就是一在因位</w:t>
      </w:r>
      <w:r w:rsidR="00A84B71" w:rsidRPr="00580BD3">
        <w:rPr>
          <w:rFonts w:hint="eastAsia"/>
        </w:rPr>
        <w:t>、</w:t>
      </w:r>
      <w:r w:rsidRPr="00580BD3">
        <w:rPr>
          <w:rFonts w:hint="eastAsia"/>
        </w:rPr>
        <w:t>在染上建立，一在果位離染上建立。</w:t>
      </w:r>
      <w:r w:rsidR="008D34A5" w:rsidRPr="00580BD3">
        <w:rPr>
          <w:rStyle w:val="aa"/>
        </w:rPr>
        <w:footnoteReference w:id="41"/>
      </w:r>
      <w:r w:rsidRPr="00580BD3">
        <w:rPr>
          <w:rFonts w:hint="eastAsia"/>
        </w:rPr>
        <w:t>也就因此，諸法雖不能染污圓成的本來清淨，但要顯現本來清淨，非離去染污不可。</w:t>
      </w:r>
      <w:r w:rsidR="00E915FF" w:rsidRPr="00580BD3">
        <w:rPr>
          <w:rStyle w:val="aa"/>
        </w:rPr>
        <w:footnoteReference w:id="42"/>
      </w:r>
    </w:p>
    <w:p w14:paraId="09BD21C7" w14:textId="77777777" w:rsidR="00440B22" w:rsidRPr="00580BD3" w:rsidRDefault="00B0622F" w:rsidP="009441B1">
      <w:pPr>
        <w:spacing w:afterLines="30" w:after="108"/>
        <w:ind w:leftChars="350" w:left="840"/>
      </w:pPr>
      <w:r w:rsidRPr="00580BD3">
        <w:rPr>
          <w:rFonts w:hint="eastAsia"/>
        </w:rPr>
        <w:t>古人說：『</w:t>
      </w:r>
      <w:r w:rsidRPr="00580BD3">
        <w:rPr>
          <w:rFonts w:ascii="標楷體" w:eastAsia="標楷體" w:hAnsi="標楷體" w:hint="eastAsia"/>
        </w:rPr>
        <w:t>修證則不無，污染則不得</w:t>
      </w:r>
      <w:r w:rsidRPr="00580BD3">
        <w:rPr>
          <w:rFonts w:hint="eastAsia"/>
        </w:rPr>
        <w:t>』</w:t>
      </w:r>
      <w:r w:rsidR="00A34C35" w:rsidRPr="00580BD3">
        <w:rPr>
          <w:rFonts w:hint="eastAsia"/>
        </w:rPr>
        <w:t>，</w:t>
      </w:r>
      <w:r w:rsidR="003D16AE" w:rsidRPr="00580BD3">
        <w:rPr>
          <w:rStyle w:val="aa"/>
        </w:rPr>
        <w:footnoteReference w:id="43"/>
      </w:r>
      <w:r w:rsidRPr="00580BD3">
        <w:rPr>
          <w:rFonts w:hint="eastAsia"/>
        </w:rPr>
        <w:t>正是這個意思。</w:t>
      </w:r>
    </w:p>
    <w:p w14:paraId="37C58877" w14:textId="77777777" w:rsidR="00440B22" w:rsidRPr="00580BD3" w:rsidRDefault="009304E6" w:rsidP="00B75FF6">
      <w:pPr>
        <w:pStyle w:val="ab"/>
      </w:pPr>
      <w:r w:rsidRPr="00580BD3">
        <w:rPr>
          <w:rFonts w:hint="eastAsia"/>
        </w:rPr>
        <w:t>參、</w:t>
      </w:r>
      <w:r w:rsidR="00B2048E" w:rsidRPr="00580BD3">
        <w:rPr>
          <w:rFonts w:hint="eastAsia"/>
        </w:rPr>
        <w:t>第三項</w:t>
      </w:r>
      <w:r w:rsidR="00AC16F5" w:rsidRPr="00580BD3">
        <w:rPr>
          <w:rFonts w:hint="eastAsia"/>
        </w:rPr>
        <w:t>、</w:t>
      </w:r>
      <w:r w:rsidR="00B0622F" w:rsidRPr="00580BD3">
        <w:rPr>
          <w:rFonts w:hint="eastAsia"/>
        </w:rPr>
        <w:t>依他都無難</w:t>
      </w:r>
    </w:p>
    <w:p w14:paraId="30110769" w14:textId="77777777" w:rsidR="00143E63" w:rsidRPr="00580BD3" w:rsidRDefault="00143E63" w:rsidP="00B75FF6">
      <w:pPr>
        <w:pStyle w:val="ac"/>
        <w:ind w:left="120"/>
        <w:rPr>
          <w:sz w:val="20"/>
          <w:shd w:val="clear" w:color="auto" w:fill="auto"/>
        </w:rPr>
      </w:pPr>
      <w:r w:rsidRPr="00580BD3">
        <w:rPr>
          <w:rFonts w:hint="eastAsia"/>
          <w:shd w:val="clear" w:color="auto" w:fill="auto"/>
        </w:rPr>
        <w:t>（壹）正說論義</w:t>
      </w:r>
    </w:p>
    <w:p w14:paraId="18561A3E" w14:textId="77777777" w:rsidR="00143E63" w:rsidRPr="00580BD3" w:rsidRDefault="00143E63" w:rsidP="00B75FF6">
      <w:pPr>
        <w:pStyle w:val="ad"/>
        <w:ind w:left="240"/>
        <w:rPr>
          <w:sz w:val="20"/>
          <w:shd w:val="clear" w:color="auto" w:fill="auto"/>
        </w:rPr>
      </w:pPr>
      <w:r w:rsidRPr="00580BD3">
        <w:rPr>
          <w:rFonts w:hint="eastAsia"/>
          <w:shd w:val="clear" w:color="auto" w:fill="auto"/>
        </w:rPr>
        <w:t>一、引論文</w:t>
      </w:r>
    </w:p>
    <w:p w14:paraId="3A3980DC" w14:textId="77777777" w:rsidR="003748BC" w:rsidRPr="00580BD3" w:rsidRDefault="003748BC" w:rsidP="003748BC">
      <w:pPr>
        <w:pStyle w:val="ae"/>
        <w:ind w:left="360"/>
        <w:rPr>
          <w:shd w:val="clear" w:color="auto" w:fill="auto"/>
        </w:rPr>
      </w:pPr>
      <w:r w:rsidRPr="00580BD3">
        <w:rPr>
          <w:rFonts w:hint="eastAsia"/>
          <w:shd w:val="clear" w:color="auto" w:fill="auto"/>
        </w:rPr>
        <w:t>（一）徵</w:t>
      </w:r>
    </w:p>
    <w:p w14:paraId="4B114493" w14:textId="77777777" w:rsidR="00A34C35" w:rsidRPr="00580BD3" w:rsidRDefault="00B0622F" w:rsidP="009441B1">
      <w:pPr>
        <w:ind w:leftChars="150" w:left="360"/>
        <w:rPr>
          <w:rFonts w:ascii="標楷體" w:eastAsia="標楷體" w:hAnsi="標楷體"/>
        </w:rPr>
      </w:pPr>
      <w:r w:rsidRPr="00580BD3">
        <w:rPr>
          <w:rFonts w:ascii="標楷體" w:eastAsia="標楷體" w:hAnsi="標楷體" w:hint="eastAsia"/>
        </w:rPr>
        <w:t>復次，何故如所顯現實無所有，而依他起自性非一切一切都無所有？</w:t>
      </w:r>
    </w:p>
    <w:p w14:paraId="70808E45" w14:textId="77777777" w:rsidR="00A34C35" w:rsidRPr="00580BD3" w:rsidRDefault="00A34C35" w:rsidP="00A34C35">
      <w:pPr>
        <w:pStyle w:val="ae"/>
        <w:ind w:left="360"/>
        <w:rPr>
          <w:shd w:val="clear" w:color="auto" w:fill="auto"/>
        </w:rPr>
      </w:pPr>
      <w:r w:rsidRPr="00580BD3">
        <w:rPr>
          <w:rFonts w:hint="eastAsia"/>
          <w:shd w:val="clear" w:color="auto" w:fill="auto"/>
        </w:rPr>
        <w:t>（二）答</w:t>
      </w:r>
    </w:p>
    <w:p w14:paraId="0EDEE93A" w14:textId="77777777" w:rsidR="003748BC" w:rsidRPr="00580BD3" w:rsidRDefault="00B0622F" w:rsidP="009441B1">
      <w:pPr>
        <w:spacing w:afterLines="30" w:after="108"/>
        <w:ind w:leftChars="150" w:left="360"/>
        <w:rPr>
          <w:rFonts w:ascii="標楷體" w:eastAsia="標楷體" w:hAnsi="標楷體"/>
        </w:rPr>
      </w:pPr>
      <w:r w:rsidRPr="00580BD3">
        <w:rPr>
          <w:rFonts w:ascii="標楷體" w:eastAsia="標楷體" w:hAnsi="標楷體" w:hint="eastAsia"/>
        </w:rPr>
        <w:t>此若無者，圓成實自性亦無所有；此若無者，則一切皆無。</w:t>
      </w:r>
    </w:p>
    <w:p w14:paraId="18A608CD" w14:textId="6B81FACB" w:rsidR="00440B22" w:rsidRPr="00580BD3" w:rsidRDefault="00B0622F" w:rsidP="00AB0976">
      <w:pPr>
        <w:ind w:leftChars="150" w:left="360"/>
        <w:rPr>
          <w:rFonts w:ascii="標楷體" w:eastAsia="標楷體" w:hAnsi="標楷體"/>
        </w:rPr>
      </w:pPr>
      <w:r w:rsidRPr="00580BD3">
        <w:rPr>
          <w:rFonts w:ascii="標楷體" w:eastAsia="標楷體" w:hAnsi="標楷體" w:hint="eastAsia"/>
        </w:rPr>
        <w:t>若依他起及圓成實自性無有，應成無有染淨過失。既現可得雜染</w:t>
      </w:r>
      <w:r w:rsidR="00A84B71" w:rsidRPr="00580BD3">
        <w:rPr>
          <w:rFonts w:ascii="標楷體" w:eastAsia="標楷體" w:hAnsi="標楷體" w:hint="eastAsia"/>
        </w:rPr>
        <w:t>、</w:t>
      </w:r>
      <w:r w:rsidRPr="00580BD3">
        <w:rPr>
          <w:rFonts w:ascii="標楷體" w:eastAsia="標楷體" w:hAnsi="標楷體" w:hint="eastAsia"/>
        </w:rPr>
        <w:t>清淨，是故不應</w:t>
      </w:r>
      <w:r w:rsidRPr="00580BD3">
        <w:rPr>
          <w:rFonts w:asciiTheme="minorEastAsia" w:eastAsiaTheme="minorEastAsia" w:hAnsiTheme="minorEastAsia" w:hint="eastAsia"/>
        </w:rPr>
        <w:t>一</w:t>
      </w:r>
      <w:r w:rsidRPr="00580BD3">
        <w:rPr>
          <w:rFonts w:ascii="標楷體" w:eastAsia="標楷體" w:hAnsi="標楷體" w:hint="eastAsia"/>
        </w:rPr>
        <w:t>切皆無。</w:t>
      </w:r>
      <w:r w:rsidR="00254643" w:rsidRPr="00580BD3">
        <w:rPr>
          <w:rStyle w:val="aa"/>
        </w:rPr>
        <w:footnoteReference w:id="44"/>
      </w:r>
    </w:p>
    <w:p w14:paraId="34AC52D3" w14:textId="77777777" w:rsidR="00143E63" w:rsidRPr="00580BD3" w:rsidRDefault="00143E63" w:rsidP="00B75FF6">
      <w:pPr>
        <w:pStyle w:val="ad"/>
        <w:ind w:left="240"/>
        <w:rPr>
          <w:sz w:val="20"/>
          <w:shd w:val="clear" w:color="auto" w:fill="auto"/>
        </w:rPr>
      </w:pPr>
      <w:r w:rsidRPr="00580BD3">
        <w:rPr>
          <w:rFonts w:hint="eastAsia"/>
          <w:shd w:val="clear" w:color="auto" w:fill="auto"/>
        </w:rPr>
        <w:t>二、釋論義</w:t>
      </w:r>
    </w:p>
    <w:p w14:paraId="51F244E3" w14:textId="77777777" w:rsidR="003748BC" w:rsidRPr="00580BD3" w:rsidRDefault="003748BC" w:rsidP="003748BC">
      <w:pPr>
        <w:pStyle w:val="ae"/>
        <w:ind w:left="360"/>
        <w:rPr>
          <w:shd w:val="clear" w:color="auto" w:fill="auto"/>
        </w:rPr>
      </w:pPr>
      <w:r w:rsidRPr="00580BD3">
        <w:rPr>
          <w:rFonts w:hint="eastAsia"/>
          <w:shd w:val="clear" w:color="auto" w:fill="auto"/>
        </w:rPr>
        <w:t>（一）</w:t>
      </w:r>
      <w:r w:rsidR="00082C2F" w:rsidRPr="00580BD3">
        <w:rPr>
          <w:rFonts w:hint="eastAsia"/>
          <w:shd w:val="clear" w:color="auto" w:fill="auto"/>
        </w:rPr>
        <w:t>總顯</w:t>
      </w:r>
    </w:p>
    <w:p w14:paraId="5649A94E" w14:textId="48F1C9D1" w:rsidR="003E5964" w:rsidRPr="00580BD3" w:rsidRDefault="00B0622F" w:rsidP="009441B1">
      <w:pPr>
        <w:ind w:leftChars="150" w:left="360"/>
      </w:pPr>
      <w:r w:rsidRPr="00580BD3">
        <w:rPr>
          <w:rFonts w:hint="eastAsia"/>
        </w:rPr>
        <w:lastRenderedPageBreak/>
        <w:t>根據</w:t>
      </w:r>
      <w:r w:rsidR="00E10490" w:rsidRPr="00580BD3">
        <w:rPr>
          <w:rFonts w:hint="eastAsia"/>
        </w:rPr>
        <w:t>徧</w:t>
      </w:r>
      <w:r w:rsidRPr="00580BD3">
        <w:rPr>
          <w:rFonts w:hint="eastAsia"/>
        </w:rPr>
        <w:t>計</w:t>
      </w:r>
      <w:r w:rsidR="00A84B71" w:rsidRPr="00580BD3">
        <w:rPr>
          <w:rFonts w:hint="eastAsia"/>
        </w:rPr>
        <w:t>、</w:t>
      </w:r>
      <w:r w:rsidRPr="00580BD3">
        <w:rPr>
          <w:rFonts w:hint="eastAsia"/>
        </w:rPr>
        <w:t>依他異門安立的觀點，討論依他為什麼不是徹底沒有。</w:t>
      </w:r>
    </w:p>
    <w:p w14:paraId="62F1044E" w14:textId="77777777" w:rsidR="00082C2F" w:rsidRPr="00580BD3" w:rsidRDefault="00082C2F" w:rsidP="00082C2F">
      <w:pPr>
        <w:pStyle w:val="ae"/>
        <w:ind w:left="360"/>
        <w:rPr>
          <w:shd w:val="clear" w:color="auto" w:fill="auto"/>
        </w:rPr>
      </w:pPr>
      <w:r w:rsidRPr="00580BD3">
        <w:rPr>
          <w:rFonts w:hint="eastAsia"/>
          <w:shd w:val="clear" w:color="auto" w:fill="auto"/>
        </w:rPr>
        <w:t>（二）別究</w:t>
      </w:r>
    </w:p>
    <w:p w14:paraId="533EFE8C" w14:textId="77777777" w:rsidR="00082C2F" w:rsidRPr="00580BD3" w:rsidRDefault="00082C2F" w:rsidP="00082C2F">
      <w:pPr>
        <w:pStyle w:val="1"/>
        <w:ind w:left="480"/>
        <w:rPr>
          <w:shd w:val="clear" w:color="auto" w:fill="auto"/>
        </w:rPr>
      </w:pPr>
      <w:r w:rsidRPr="00580BD3">
        <w:rPr>
          <w:rFonts w:hint="eastAsia"/>
          <w:shd w:val="clear" w:color="auto" w:fill="auto"/>
        </w:rPr>
        <w:t>1</w:t>
      </w:r>
      <w:r w:rsidRPr="00580BD3">
        <w:rPr>
          <w:rFonts w:hint="eastAsia"/>
          <w:shd w:val="clear" w:color="auto" w:fill="auto"/>
        </w:rPr>
        <w:t>、述難</w:t>
      </w:r>
    </w:p>
    <w:p w14:paraId="32B83560" w14:textId="48073309" w:rsidR="003E5964" w:rsidRPr="00580BD3" w:rsidRDefault="00B0622F" w:rsidP="009441B1">
      <w:pPr>
        <w:ind w:leftChars="200" w:left="480"/>
      </w:pPr>
      <w:r w:rsidRPr="00580BD3">
        <w:rPr>
          <w:rFonts w:hint="eastAsia"/>
        </w:rPr>
        <w:t>「</w:t>
      </w:r>
      <w:r w:rsidRPr="00580BD3">
        <w:rPr>
          <w:rFonts w:ascii="標楷體" w:eastAsia="標楷體" w:hAnsi="標楷體" w:hint="eastAsia"/>
        </w:rPr>
        <w:t>如所顯現</w:t>
      </w:r>
      <w:r w:rsidRPr="00580BD3">
        <w:rPr>
          <w:rFonts w:hint="eastAsia"/>
        </w:rPr>
        <w:t>」的一切法，確是「</w:t>
      </w:r>
      <w:r w:rsidRPr="00580BD3">
        <w:rPr>
          <w:rFonts w:ascii="標楷體" w:eastAsia="標楷體" w:hAnsi="標楷體" w:hint="eastAsia"/>
        </w:rPr>
        <w:t>實無所有</w:t>
      </w:r>
      <w:r w:rsidRPr="00580BD3">
        <w:rPr>
          <w:rFonts w:hint="eastAsia"/>
        </w:rPr>
        <w:t>」的，像幻象</w:t>
      </w:r>
      <w:r w:rsidR="00A84B71" w:rsidRPr="00580BD3">
        <w:rPr>
          <w:rFonts w:hint="eastAsia"/>
        </w:rPr>
        <w:t>、</w:t>
      </w:r>
      <w:r w:rsidRPr="00580BD3">
        <w:rPr>
          <w:rFonts w:hint="eastAsia"/>
        </w:rPr>
        <w:t>幻馬的不是真實，那為什麼</w:t>
      </w:r>
      <w:r w:rsidR="00B20A6F" w:rsidRPr="00580BD3">
        <w:rPr>
          <w:sz w:val="22"/>
          <w:szCs w:val="22"/>
        </w:rPr>
        <w:t>（</w:t>
      </w:r>
      <w:r w:rsidR="00B20A6F" w:rsidRPr="00580BD3">
        <w:rPr>
          <w:sz w:val="22"/>
          <w:szCs w:val="22"/>
        </w:rPr>
        <w:t>p.262</w:t>
      </w:r>
      <w:r w:rsidR="00B20A6F" w:rsidRPr="00580BD3">
        <w:rPr>
          <w:rFonts w:hint="eastAsia"/>
          <w:sz w:val="22"/>
          <w:szCs w:val="22"/>
        </w:rPr>
        <w:t>）</w:t>
      </w:r>
      <w:r w:rsidRPr="00580BD3">
        <w:rPr>
          <w:rFonts w:hint="eastAsia"/>
        </w:rPr>
        <w:t>說</w:t>
      </w:r>
      <w:r w:rsidR="00E10490" w:rsidRPr="00580BD3">
        <w:rPr>
          <w:rFonts w:hint="eastAsia"/>
        </w:rPr>
        <w:t>徧</w:t>
      </w:r>
      <w:r w:rsidRPr="00580BD3">
        <w:rPr>
          <w:rFonts w:hint="eastAsia"/>
        </w:rPr>
        <w:t>計所執無實，「</w:t>
      </w:r>
      <w:r w:rsidRPr="00580BD3">
        <w:rPr>
          <w:rFonts w:ascii="標楷體" w:eastAsia="標楷體" w:hAnsi="標楷體" w:hint="eastAsia"/>
        </w:rPr>
        <w:t>而依他起自性</w:t>
      </w:r>
      <w:r w:rsidRPr="00580BD3">
        <w:rPr>
          <w:rFonts w:hint="eastAsia"/>
        </w:rPr>
        <w:t>」顯現可得，「</w:t>
      </w:r>
      <w:r w:rsidRPr="00580BD3">
        <w:rPr>
          <w:rFonts w:ascii="標楷體" w:eastAsia="標楷體" w:hAnsi="標楷體" w:hint="eastAsia"/>
        </w:rPr>
        <w:t>非一切</w:t>
      </w:r>
      <w:r w:rsidRPr="00580BD3">
        <w:rPr>
          <w:rFonts w:hint="eastAsia"/>
        </w:rPr>
        <w:t>」所現的也於「</w:t>
      </w:r>
      <w:r w:rsidRPr="00580BD3">
        <w:rPr>
          <w:rFonts w:ascii="標楷體" w:eastAsia="標楷體" w:hAnsi="標楷體" w:hint="eastAsia"/>
        </w:rPr>
        <w:t>一切</w:t>
      </w:r>
      <w:r w:rsidRPr="00580BD3">
        <w:rPr>
          <w:rFonts w:hint="eastAsia"/>
        </w:rPr>
        <w:t>」時中「</w:t>
      </w:r>
      <w:r w:rsidRPr="00580BD3">
        <w:rPr>
          <w:rFonts w:ascii="標楷體" w:eastAsia="標楷體" w:hAnsi="標楷體" w:hint="eastAsia"/>
        </w:rPr>
        <w:t>都無所有</w:t>
      </w:r>
      <w:r w:rsidRPr="00580BD3">
        <w:rPr>
          <w:rFonts w:hint="eastAsia"/>
        </w:rPr>
        <w:t>」呢？</w:t>
      </w:r>
    </w:p>
    <w:p w14:paraId="5FE468A8" w14:textId="77777777" w:rsidR="00422371" w:rsidRPr="00580BD3" w:rsidRDefault="00082C2F" w:rsidP="00082C2F">
      <w:pPr>
        <w:pStyle w:val="1"/>
        <w:ind w:left="480"/>
        <w:rPr>
          <w:shd w:val="clear" w:color="auto" w:fill="auto"/>
        </w:rPr>
      </w:pPr>
      <w:r w:rsidRPr="00580BD3">
        <w:rPr>
          <w:rFonts w:hint="eastAsia"/>
          <w:shd w:val="clear" w:color="auto" w:fill="auto"/>
        </w:rPr>
        <w:t>2</w:t>
      </w:r>
      <w:r w:rsidRPr="00580BD3">
        <w:rPr>
          <w:rFonts w:hint="eastAsia"/>
          <w:shd w:val="clear" w:color="auto" w:fill="auto"/>
        </w:rPr>
        <w:t>、</w:t>
      </w:r>
      <w:r w:rsidR="00422371" w:rsidRPr="00580BD3">
        <w:rPr>
          <w:rFonts w:hint="eastAsia"/>
          <w:shd w:val="clear" w:color="auto" w:fill="auto"/>
        </w:rPr>
        <w:t>解答</w:t>
      </w:r>
    </w:p>
    <w:p w14:paraId="588FEB7E" w14:textId="3E9351BA" w:rsidR="003E5964" w:rsidRPr="00580BD3" w:rsidRDefault="00B0622F" w:rsidP="009441B1">
      <w:pPr>
        <w:spacing w:afterLines="30" w:after="108"/>
        <w:ind w:leftChars="200" w:left="480"/>
      </w:pPr>
      <w:r w:rsidRPr="00580BD3">
        <w:rPr>
          <w:rFonts w:hint="eastAsia"/>
        </w:rPr>
        <w:t>圓成實性，是依他起上離去</w:t>
      </w:r>
      <w:r w:rsidR="00E10490" w:rsidRPr="00580BD3">
        <w:rPr>
          <w:rFonts w:hint="eastAsia"/>
        </w:rPr>
        <w:t>徧</w:t>
      </w:r>
      <w:r w:rsidRPr="00580BD3">
        <w:rPr>
          <w:rFonts w:hint="eastAsia"/>
        </w:rPr>
        <w:t>計執性（顯現為義）</w:t>
      </w:r>
      <w:r w:rsidR="00426995" w:rsidRPr="00580BD3">
        <w:rPr>
          <w:rStyle w:val="aa"/>
        </w:rPr>
        <w:footnoteReference w:id="45"/>
      </w:r>
      <w:r w:rsidRPr="00580BD3">
        <w:rPr>
          <w:rFonts w:hint="eastAsia"/>
        </w:rPr>
        <w:t>而顯出的真實性；假使依他起法（唯識所現）如</w:t>
      </w:r>
      <w:r w:rsidR="00E10490" w:rsidRPr="00580BD3">
        <w:rPr>
          <w:rFonts w:hint="eastAsia"/>
        </w:rPr>
        <w:t>徧</w:t>
      </w:r>
      <w:r w:rsidRPr="00580BD3">
        <w:rPr>
          <w:rFonts w:hint="eastAsia"/>
        </w:rPr>
        <w:t>計所執性一樣的是「</w:t>
      </w:r>
      <w:r w:rsidRPr="00580BD3">
        <w:rPr>
          <w:rFonts w:ascii="標楷體" w:eastAsia="標楷體" w:hAnsi="標楷體" w:hint="eastAsia"/>
        </w:rPr>
        <w:t>無</w:t>
      </w:r>
      <w:r w:rsidRPr="00580BD3">
        <w:rPr>
          <w:rFonts w:hint="eastAsia"/>
        </w:rPr>
        <w:t>」，「</w:t>
      </w:r>
      <w:r w:rsidRPr="00580BD3">
        <w:rPr>
          <w:rFonts w:ascii="標楷體" w:eastAsia="標楷體" w:hAnsi="標楷體" w:hint="eastAsia"/>
        </w:rPr>
        <w:t>圓成實自性亦無所有</w:t>
      </w:r>
      <w:r w:rsidRPr="00580BD3">
        <w:rPr>
          <w:rFonts w:hint="eastAsia"/>
        </w:rPr>
        <w:t>」了。</w:t>
      </w:r>
    </w:p>
    <w:p w14:paraId="244A2148" w14:textId="77777777" w:rsidR="003E5964" w:rsidRPr="00580BD3" w:rsidRDefault="00B0622F" w:rsidP="009441B1">
      <w:pPr>
        <w:spacing w:afterLines="30" w:after="108"/>
        <w:ind w:leftChars="200" w:left="480"/>
      </w:pPr>
      <w:r w:rsidRPr="00580BD3">
        <w:rPr>
          <w:rFonts w:hint="eastAsia"/>
        </w:rPr>
        <w:t>又</w:t>
      </w:r>
      <w:r w:rsidR="003E5964" w:rsidRPr="00580BD3">
        <w:rPr>
          <w:rFonts w:hint="eastAsia"/>
        </w:rPr>
        <w:t>「</w:t>
      </w:r>
      <w:r w:rsidR="003E5964" w:rsidRPr="00580BD3">
        <w:rPr>
          <w:rFonts w:ascii="標楷體" w:eastAsia="標楷體" w:hAnsi="標楷體" w:hint="eastAsia"/>
        </w:rPr>
        <w:t>若</w:t>
      </w:r>
      <w:r w:rsidR="003E5964" w:rsidRPr="00580BD3">
        <w:rPr>
          <w:rFonts w:hint="eastAsia"/>
        </w:rPr>
        <w:t>」</w:t>
      </w:r>
      <w:r w:rsidRPr="00580BD3">
        <w:rPr>
          <w:rFonts w:hint="eastAsia"/>
        </w:rPr>
        <w:t>依他起是「</w:t>
      </w:r>
      <w:r w:rsidRPr="00580BD3">
        <w:rPr>
          <w:rFonts w:ascii="標楷體" w:eastAsia="標楷體" w:hAnsi="標楷體" w:hint="eastAsia"/>
        </w:rPr>
        <w:t>無</w:t>
      </w:r>
      <w:r w:rsidRPr="00580BD3">
        <w:rPr>
          <w:rFonts w:hint="eastAsia"/>
        </w:rPr>
        <w:t>」，「</w:t>
      </w:r>
      <w:r w:rsidRPr="00580BD3">
        <w:rPr>
          <w:rFonts w:ascii="標楷體" w:eastAsia="標楷體" w:hAnsi="標楷體" w:hint="eastAsia"/>
        </w:rPr>
        <w:t>則一切</w:t>
      </w:r>
      <w:r w:rsidRPr="00580BD3">
        <w:rPr>
          <w:rFonts w:hint="eastAsia"/>
        </w:rPr>
        <w:t>」法「</w:t>
      </w:r>
      <w:r w:rsidRPr="00580BD3">
        <w:rPr>
          <w:rFonts w:ascii="標楷體" w:eastAsia="標楷體" w:hAnsi="標楷體" w:hint="eastAsia"/>
        </w:rPr>
        <w:t>皆</w:t>
      </w:r>
      <w:r w:rsidRPr="00580BD3">
        <w:rPr>
          <w:rFonts w:hint="eastAsia"/>
        </w:rPr>
        <w:t>」應是「</w:t>
      </w:r>
      <w:r w:rsidRPr="00580BD3">
        <w:rPr>
          <w:rFonts w:ascii="標楷體" w:eastAsia="標楷體" w:hAnsi="標楷體" w:hint="eastAsia"/>
        </w:rPr>
        <w:t>無</w:t>
      </w:r>
      <w:r w:rsidRPr="00580BD3">
        <w:rPr>
          <w:rFonts w:hint="eastAsia"/>
        </w:rPr>
        <w:t>」！</w:t>
      </w:r>
    </w:p>
    <w:p w14:paraId="4AEB9F32" w14:textId="77777777" w:rsidR="003748BC" w:rsidRPr="00580BD3" w:rsidRDefault="00B0622F" w:rsidP="009441B1">
      <w:pPr>
        <w:spacing w:afterLines="30" w:after="108"/>
        <w:ind w:leftChars="200" w:left="480"/>
      </w:pPr>
      <w:r w:rsidRPr="00580BD3">
        <w:rPr>
          <w:rFonts w:hint="eastAsia"/>
        </w:rPr>
        <w:t>依他起是雜染的，圓成實是清淨的，</w:t>
      </w:r>
      <w:r w:rsidR="00532AE9" w:rsidRPr="00580BD3">
        <w:rPr>
          <w:rStyle w:val="aa"/>
        </w:rPr>
        <w:footnoteReference w:id="46"/>
      </w:r>
      <w:r w:rsidRPr="00580BD3">
        <w:rPr>
          <w:rFonts w:hint="eastAsia"/>
        </w:rPr>
        <w:t>因此，「</w:t>
      </w:r>
      <w:r w:rsidRPr="00580BD3">
        <w:rPr>
          <w:rFonts w:ascii="標楷體" w:eastAsia="標楷體" w:hAnsi="標楷體" w:hint="eastAsia"/>
        </w:rPr>
        <w:t>若依他起及圓成實自性無有</w:t>
      </w:r>
      <w:r w:rsidRPr="00580BD3">
        <w:rPr>
          <w:rFonts w:hint="eastAsia"/>
        </w:rPr>
        <w:t>」，便「</w:t>
      </w:r>
      <w:r w:rsidRPr="00580BD3">
        <w:rPr>
          <w:rFonts w:ascii="標楷體" w:eastAsia="標楷體" w:hAnsi="標楷體" w:hint="eastAsia"/>
        </w:rPr>
        <w:t>成無有</w:t>
      </w:r>
      <w:r w:rsidRPr="00580BD3">
        <w:rPr>
          <w:rFonts w:hint="eastAsia"/>
        </w:rPr>
        <w:t>」雜「</w:t>
      </w:r>
      <w:r w:rsidRPr="00580BD3">
        <w:rPr>
          <w:rFonts w:ascii="標楷體" w:eastAsia="標楷體" w:hAnsi="標楷體" w:hint="eastAsia"/>
        </w:rPr>
        <w:t>染</w:t>
      </w:r>
      <w:r w:rsidRPr="00580BD3">
        <w:rPr>
          <w:rFonts w:hint="eastAsia"/>
        </w:rPr>
        <w:t>」清「</w:t>
      </w:r>
      <w:r w:rsidRPr="00580BD3">
        <w:rPr>
          <w:rFonts w:ascii="標楷體" w:eastAsia="標楷體" w:hAnsi="標楷體" w:hint="eastAsia"/>
        </w:rPr>
        <w:t>淨</w:t>
      </w:r>
      <w:r w:rsidRPr="00580BD3">
        <w:rPr>
          <w:rFonts w:hint="eastAsia"/>
        </w:rPr>
        <w:t>」的「</w:t>
      </w:r>
      <w:r w:rsidRPr="00580BD3">
        <w:rPr>
          <w:rFonts w:ascii="標楷體" w:eastAsia="標楷體" w:hAnsi="標楷體" w:hint="eastAsia"/>
        </w:rPr>
        <w:t>過失</w:t>
      </w:r>
      <w:r w:rsidRPr="00580BD3">
        <w:rPr>
          <w:rFonts w:hint="eastAsia"/>
        </w:rPr>
        <w:t>」。</w:t>
      </w:r>
    </w:p>
    <w:p w14:paraId="4C472B69" w14:textId="1B733FE6" w:rsidR="003E5964" w:rsidRPr="00580BD3" w:rsidRDefault="00B0622F" w:rsidP="009441B1">
      <w:pPr>
        <w:ind w:leftChars="200" w:left="480"/>
      </w:pPr>
      <w:r w:rsidRPr="00580BD3">
        <w:rPr>
          <w:rFonts w:hint="eastAsia"/>
        </w:rPr>
        <w:t>「</w:t>
      </w:r>
      <w:r w:rsidRPr="00580BD3">
        <w:rPr>
          <w:rFonts w:ascii="標楷體" w:eastAsia="標楷體" w:hAnsi="標楷體" w:hint="eastAsia"/>
        </w:rPr>
        <w:t>既</w:t>
      </w:r>
      <w:r w:rsidRPr="00580BD3">
        <w:rPr>
          <w:rFonts w:hint="eastAsia"/>
        </w:rPr>
        <w:t>」然「</w:t>
      </w:r>
      <w:r w:rsidRPr="00580BD3">
        <w:rPr>
          <w:rFonts w:ascii="標楷體" w:eastAsia="標楷體" w:hAnsi="標楷體" w:hint="eastAsia"/>
        </w:rPr>
        <w:t>雜染</w:t>
      </w:r>
      <w:r w:rsidR="00A84B71" w:rsidRPr="00580BD3">
        <w:rPr>
          <w:rFonts w:ascii="標楷體" w:eastAsia="標楷體" w:hAnsi="標楷體" w:hint="eastAsia"/>
        </w:rPr>
        <w:t>、</w:t>
      </w:r>
      <w:r w:rsidRPr="00580BD3">
        <w:rPr>
          <w:rFonts w:ascii="標楷體" w:eastAsia="標楷體" w:hAnsi="標楷體" w:hint="eastAsia"/>
        </w:rPr>
        <w:t>清淨</w:t>
      </w:r>
      <w:r w:rsidRPr="00580BD3">
        <w:rPr>
          <w:rFonts w:hint="eastAsia"/>
        </w:rPr>
        <w:t>」是明白顯「</w:t>
      </w:r>
      <w:r w:rsidRPr="00580BD3">
        <w:rPr>
          <w:rFonts w:ascii="標楷體" w:eastAsia="標楷體" w:hAnsi="標楷體" w:hint="eastAsia"/>
        </w:rPr>
        <w:t>現</w:t>
      </w:r>
      <w:r w:rsidRPr="00580BD3">
        <w:rPr>
          <w:rFonts w:hint="eastAsia"/>
        </w:rPr>
        <w:t>」的「</w:t>
      </w:r>
      <w:r w:rsidRPr="00580BD3">
        <w:rPr>
          <w:rFonts w:ascii="標楷體" w:eastAsia="標楷體" w:hAnsi="標楷體" w:hint="eastAsia"/>
        </w:rPr>
        <w:t>可得</w:t>
      </w:r>
      <w:r w:rsidRPr="00580BD3">
        <w:rPr>
          <w:rFonts w:hint="eastAsia"/>
        </w:rPr>
        <w:t>」，「</w:t>
      </w:r>
      <w:r w:rsidRPr="00580BD3">
        <w:rPr>
          <w:rFonts w:ascii="標楷體" w:eastAsia="標楷體" w:hAnsi="標楷體" w:hint="eastAsia"/>
        </w:rPr>
        <w:t>故不應</w:t>
      </w:r>
      <w:r w:rsidRPr="00580BD3">
        <w:rPr>
          <w:rFonts w:hint="eastAsia"/>
        </w:rPr>
        <w:t>」說依他起法「</w:t>
      </w:r>
      <w:r w:rsidRPr="00580BD3">
        <w:rPr>
          <w:rFonts w:ascii="標楷體" w:eastAsia="標楷體" w:hAnsi="標楷體" w:hint="eastAsia"/>
        </w:rPr>
        <w:t>一切皆無</w:t>
      </w:r>
      <w:r w:rsidRPr="00580BD3">
        <w:rPr>
          <w:rFonts w:hint="eastAsia"/>
        </w:rPr>
        <w:t>」！</w:t>
      </w:r>
      <w:r w:rsidR="00880735" w:rsidRPr="00580BD3">
        <w:rPr>
          <w:rStyle w:val="aa"/>
        </w:rPr>
        <w:footnoteReference w:id="47"/>
      </w:r>
    </w:p>
    <w:p w14:paraId="61594AB6" w14:textId="77777777" w:rsidR="00082C2F" w:rsidRPr="00580BD3" w:rsidRDefault="00082C2F" w:rsidP="00082C2F">
      <w:pPr>
        <w:pStyle w:val="ae"/>
        <w:ind w:left="360"/>
        <w:rPr>
          <w:shd w:val="clear" w:color="auto" w:fill="auto"/>
        </w:rPr>
      </w:pPr>
      <w:r w:rsidRPr="00580BD3">
        <w:rPr>
          <w:rFonts w:hint="eastAsia"/>
          <w:shd w:val="clear" w:color="auto" w:fill="auto"/>
        </w:rPr>
        <w:t>（三）結成</w:t>
      </w:r>
    </w:p>
    <w:p w14:paraId="399413B7" w14:textId="79A5543D" w:rsidR="00440B22" w:rsidRPr="00580BD3" w:rsidRDefault="00B0622F" w:rsidP="009441B1">
      <w:pPr>
        <w:ind w:leftChars="150" w:left="360"/>
      </w:pPr>
      <w:r w:rsidRPr="00580BD3">
        <w:rPr>
          <w:rFonts w:hint="eastAsia"/>
        </w:rPr>
        <w:t>總之，似義顯現的雖然不是實有，但從它唯識為性</w:t>
      </w:r>
      <w:r w:rsidR="00A84B71" w:rsidRPr="00580BD3">
        <w:rPr>
          <w:rFonts w:hint="eastAsia"/>
        </w:rPr>
        <w:t>、</w:t>
      </w:r>
      <w:r w:rsidRPr="00580BD3">
        <w:rPr>
          <w:rFonts w:hint="eastAsia"/>
        </w:rPr>
        <w:t>種子所生的緣生法說，並非完全沒有。《</w:t>
      </w:r>
      <w:r w:rsidR="00DA14BC" w:rsidRPr="00580BD3">
        <w:rPr>
          <w:rFonts w:hint="eastAsia"/>
        </w:rPr>
        <w:t>辯</w:t>
      </w:r>
      <w:r w:rsidRPr="00580BD3">
        <w:rPr>
          <w:rFonts w:hint="eastAsia"/>
        </w:rPr>
        <w:t>中邊</w:t>
      </w:r>
      <w:r w:rsidR="003E5964" w:rsidRPr="00580BD3">
        <w:rPr>
          <w:rFonts w:hint="eastAsia"/>
        </w:rPr>
        <w:t>論</w:t>
      </w:r>
      <w:r w:rsidRPr="00580BD3">
        <w:rPr>
          <w:rFonts w:hint="eastAsia"/>
        </w:rPr>
        <w:t>》說：『</w:t>
      </w:r>
      <w:r w:rsidRPr="00580BD3">
        <w:rPr>
          <w:rFonts w:ascii="標楷體" w:eastAsia="標楷體" w:hAnsi="標楷體" w:hint="eastAsia"/>
        </w:rPr>
        <w:t>非實有全無</w:t>
      </w:r>
      <w:r w:rsidRPr="00580BD3">
        <w:rPr>
          <w:rFonts w:hint="eastAsia"/>
        </w:rPr>
        <w:t>』</w:t>
      </w:r>
      <w:r w:rsidR="003748BC" w:rsidRPr="00580BD3">
        <w:rPr>
          <w:rStyle w:val="aa"/>
        </w:rPr>
        <w:footnoteReference w:id="48"/>
      </w:r>
      <w:r w:rsidRPr="00580BD3">
        <w:rPr>
          <w:rFonts w:hint="eastAsia"/>
        </w:rPr>
        <w:t>，就是這個道理。</w:t>
      </w:r>
    </w:p>
    <w:p w14:paraId="00C52708" w14:textId="77777777" w:rsidR="00143E63" w:rsidRPr="00580BD3" w:rsidRDefault="00143E63" w:rsidP="00B75FF6">
      <w:pPr>
        <w:pStyle w:val="ac"/>
        <w:ind w:left="120"/>
        <w:rPr>
          <w:sz w:val="20"/>
          <w:shd w:val="clear" w:color="auto" w:fill="auto"/>
        </w:rPr>
      </w:pPr>
      <w:r w:rsidRPr="00580BD3">
        <w:rPr>
          <w:rFonts w:hint="eastAsia"/>
          <w:shd w:val="clear" w:color="auto" w:fill="auto"/>
        </w:rPr>
        <w:t>（</w:t>
      </w:r>
      <w:r w:rsidR="00082C2F" w:rsidRPr="00580BD3">
        <w:rPr>
          <w:rFonts w:hint="eastAsia"/>
          <w:shd w:val="clear" w:color="auto" w:fill="auto"/>
        </w:rPr>
        <w:t>貳</w:t>
      </w:r>
      <w:r w:rsidRPr="00580BD3">
        <w:rPr>
          <w:rFonts w:hint="eastAsia"/>
          <w:shd w:val="clear" w:color="auto" w:fill="auto"/>
        </w:rPr>
        <w:t>）重頌論義</w:t>
      </w:r>
    </w:p>
    <w:p w14:paraId="2676FF53" w14:textId="77777777" w:rsidR="00440B22" w:rsidRPr="00580BD3" w:rsidRDefault="00B0622F" w:rsidP="009441B1">
      <w:pPr>
        <w:spacing w:afterLines="30" w:after="108"/>
        <w:ind w:leftChars="50" w:left="120"/>
        <w:rPr>
          <w:rFonts w:ascii="標楷體" w:eastAsia="標楷體" w:hAnsi="標楷體"/>
        </w:rPr>
      </w:pPr>
      <w:r w:rsidRPr="00580BD3">
        <w:rPr>
          <w:rFonts w:ascii="標楷體" w:eastAsia="標楷體" w:hAnsi="標楷體" w:hint="eastAsia"/>
        </w:rPr>
        <w:lastRenderedPageBreak/>
        <w:t>此中有頌：若無依他起，圓成實亦無，一切種若無，恆時無染淨。</w:t>
      </w:r>
      <w:r w:rsidR="00680106" w:rsidRPr="00580BD3">
        <w:rPr>
          <w:rStyle w:val="aa"/>
        </w:rPr>
        <w:footnoteReference w:id="49"/>
      </w:r>
    </w:p>
    <w:p w14:paraId="3E2DED71" w14:textId="77777777" w:rsidR="00440B22" w:rsidRPr="00580BD3" w:rsidRDefault="00B0622F" w:rsidP="009441B1">
      <w:pPr>
        <w:spacing w:afterLines="30" w:after="108"/>
        <w:ind w:leftChars="50" w:left="120"/>
      </w:pPr>
      <w:r w:rsidRPr="00580BD3">
        <w:rPr>
          <w:rFonts w:hint="eastAsia"/>
        </w:rPr>
        <w:t>這是重頌，文義明白可知。</w:t>
      </w:r>
    </w:p>
    <w:p w14:paraId="02FAE8AD" w14:textId="77777777" w:rsidR="00136C90" w:rsidRPr="00580BD3" w:rsidRDefault="00136C90" w:rsidP="009441B1">
      <w:pPr>
        <w:spacing w:afterLines="30" w:after="108"/>
        <w:ind w:leftChars="50" w:left="120"/>
      </w:pPr>
    </w:p>
    <w:p w14:paraId="6EBCDDC2" w14:textId="77777777" w:rsidR="004C6F8B" w:rsidRPr="00580BD3" w:rsidRDefault="004C6F8B" w:rsidP="008E5962">
      <w:pPr>
        <w:spacing w:line="400" w:lineRule="exact"/>
        <w:jc w:val="center"/>
        <w:outlineLvl w:val="0"/>
        <w:rPr>
          <w:rFonts w:ascii="標楷體" w:eastAsia="標楷體" w:hAnsi="標楷體"/>
          <w:b/>
          <w:sz w:val="32"/>
          <w:szCs w:val="32"/>
        </w:rPr>
      </w:pPr>
      <w:r w:rsidRPr="00580BD3">
        <w:rPr>
          <w:rFonts w:ascii="標楷體" w:eastAsia="標楷體" w:hAnsi="標楷體" w:hint="eastAsia"/>
          <w:b/>
          <w:sz w:val="32"/>
          <w:szCs w:val="32"/>
        </w:rPr>
        <w:t>第六節、通契經</w:t>
      </w:r>
    </w:p>
    <w:p w14:paraId="5E943C0F" w14:textId="75EE46E3" w:rsidR="004C6F8B" w:rsidRPr="00580BD3" w:rsidRDefault="004C6F8B" w:rsidP="004C6F8B">
      <w:pPr>
        <w:widowControl/>
        <w:spacing w:line="400" w:lineRule="exact"/>
        <w:jc w:val="center"/>
        <w:outlineLvl w:val="0"/>
        <w:rPr>
          <w:rFonts w:eastAsia="標楷體"/>
          <w:bCs/>
        </w:rPr>
      </w:pPr>
      <w:r w:rsidRPr="00580BD3">
        <w:rPr>
          <w:rFonts w:eastAsia="標楷體"/>
          <w:bCs/>
        </w:rPr>
        <w:t>（</w:t>
      </w:r>
      <w:r w:rsidR="00930EE8" w:rsidRPr="00580BD3">
        <w:rPr>
          <w:rFonts w:eastAsia="標楷體" w:hint="eastAsia"/>
          <w:bCs/>
        </w:rPr>
        <w:t>p</w:t>
      </w:r>
      <w:r w:rsidRPr="00580BD3">
        <w:rPr>
          <w:rFonts w:eastAsia="標楷體"/>
        </w:rPr>
        <w:t>p.</w:t>
      </w:r>
      <w:r w:rsidRPr="00580BD3">
        <w:rPr>
          <w:rFonts w:eastAsia="標楷體" w:hint="eastAsia"/>
        </w:rPr>
        <w:t>262</w:t>
      </w:r>
      <w:r w:rsidR="00930EE8" w:rsidRPr="00580BD3">
        <w:rPr>
          <w:rFonts w:eastAsia="標楷體" w:hint="eastAsia"/>
        </w:rPr>
        <w:t>-</w:t>
      </w:r>
      <w:r w:rsidR="00F87ACD" w:rsidRPr="00580BD3">
        <w:rPr>
          <w:rFonts w:eastAsia="標楷體"/>
        </w:rPr>
        <w:t>303</w:t>
      </w:r>
      <w:r w:rsidRPr="00580BD3">
        <w:rPr>
          <w:rFonts w:eastAsia="標楷體"/>
          <w:bCs/>
        </w:rPr>
        <w:t>）</w:t>
      </w:r>
    </w:p>
    <w:p w14:paraId="77D10175" w14:textId="77777777" w:rsidR="001126CC" w:rsidRPr="00580BD3" w:rsidRDefault="001126CC" w:rsidP="001126CC">
      <w:pPr>
        <w:widowControl/>
        <w:spacing w:line="400" w:lineRule="exact"/>
        <w:outlineLvl w:val="0"/>
        <w:rPr>
          <w:rFonts w:eastAsia="標楷體"/>
        </w:rPr>
      </w:pPr>
    </w:p>
    <w:p w14:paraId="2831E8EE" w14:textId="77777777" w:rsidR="00440B22" w:rsidRPr="00580BD3" w:rsidRDefault="0047351E" w:rsidP="00B75FF6">
      <w:pPr>
        <w:pStyle w:val="ab"/>
      </w:pPr>
      <w:r w:rsidRPr="00580BD3">
        <w:rPr>
          <w:rFonts w:hint="eastAsia"/>
        </w:rPr>
        <w:t>壹、</w:t>
      </w:r>
      <w:r w:rsidR="00227158" w:rsidRPr="00580BD3">
        <w:rPr>
          <w:rFonts w:hint="eastAsia"/>
        </w:rPr>
        <w:t>第一項</w:t>
      </w:r>
      <w:r w:rsidR="00AC16F5" w:rsidRPr="00580BD3">
        <w:rPr>
          <w:rFonts w:hint="eastAsia"/>
        </w:rPr>
        <w:t>、</w:t>
      </w:r>
      <w:r w:rsidR="00B0622F" w:rsidRPr="00580BD3">
        <w:rPr>
          <w:rFonts w:hint="eastAsia"/>
        </w:rPr>
        <w:t>依三性通大乘經</w:t>
      </w:r>
    </w:p>
    <w:p w14:paraId="1DC1BD04" w14:textId="77777777" w:rsidR="00440B22" w:rsidRPr="00580BD3" w:rsidRDefault="0047351E" w:rsidP="00B75FF6">
      <w:pPr>
        <w:pStyle w:val="ac"/>
        <w:ind w:left="120"/>
        <w:rPr>
          <w:shd w:val="clear" w:color="auto" w:fill="auto"/>
        </w:rPr>
      </w:pPr>
      <w:r w:rsidRPr="00580BD3">
        <w:rPr>
          <w:rFonts w:hint="eastAsia"/>
          <w:shd w:val="clear" w:color="auto" w:fill="auto"/>
        </w:rPr>
        <w:t>（壹）</w:t>
      </w:r>
      <w:r w:rsidR="00B0622F" w:rsidRPr="00580BD3">
        <w:rPr>
          <w:rFonts w:hint="eastAsia"/>
          <w:shd w:val="clear" w:color="auto" w:fill="auto"/>
        </w:rPr>
        <w:t>通方廣教</w:t>
      </w:r>
    </w:p>
    <w:p w14:paraId="2C7D1207" w14:textId="77777777" w:rsidR="00440B22" w:rsidRPr="00580BD3" w:rsidRDefault="00B0622F" w:rsidP="00B75FF6">
      <w:pPr>
        <w:pStyle w:val="ad"/>
        <w:ind w:left="240"/>
        <w:rPr>
          <w:shd w:val="clear" w:color="auto" w:fill="auto"/>
        </w:rPr>
      </w:pPr>
      <w:r w:rsidRPr="00580BD3">
        <w:rPr>
          <w:rFonts w:hint="eastAsia"/>
          <w:shd w:val="clear" w:color="auto" w:fill="auto"/>
        </w:rPr>
        <w:t>一</w:t>
      </w:r>
      <w:r w:rsidR="0047351E" w:rsidRPr="00580BD3">
        <w:rPr>
          <w:rFonts w:hint="eastAsia"/>
          <w:shd w:val="clear" w:color="auto" w:fill="auto"/>
        </w:rPr>
        <w:t>、</w:t>
      </w:r>
      <w:r w:rsidRPr="00580BD3">
        <w:rPr>
          <w:rFonts w:hint="eastAsia"/>
          <w:shd w:val="clear" w:color="auto" w:fill="auto"/>
        </w:rPr>
        <w:t>正釋三性</w:t>
      </w:r>
    </w:p>
    <w:p w14:paraId="55296CA2" w14:textId="77777777" w:rsidR="00804F45" w:rsidRPr="00580BD3" w:rsidRDefault="00724F54" w:rsidP="00724F54">
      <w:pPr>
        <w:pStyle w:val="ae"/>
        <w:ind w:left="360"/>
        <w:rPr>
          <w:shd w:val="clear" w:color="auto" w:fill="auto"/>
        </w:rPr>
      </w:pPr>
      <w:r w:rsidRPr="00580BD3">
        <w:rPr>
          <w:rFonts w:hint="eastAsia"/>
          <w:shd w:val="clear" w:color="auto" w:fill="auto"/>
        </w:rPr>
        <w:t>（一）</w:t>
      </w:r>
      <w:r w:rsidR="00804F45" w:rsidRPr="00580BD3">
        <w:rPr>
          <w:rFonts w:hint="eastAsia"/>
          <w:shd w:val="clear" w:color="auto" w:fill="auto"/>
        </w:rPr>
        <w:t>正說論義</w:t>
      </w:r>
    </w:p>
    <w:p w14:paraId="313977BE" w14:textId="77777777" w:rsidR="00724F54" w:rsidRPr="00580BD3" w:rsidRDefault="00742959" w:rsidP="00742959">
      <w:pPr>
        <w:pStyle w:val="1"/>
        <w:ind w:left="480"/>
        <w:rPr>
          <w:shd w:val="clear" w:color="auto" w:fill="auto"/>
        </w:rPr>
      </w:pPr>
      <w:r w:rsidRPr="00580BD3">
        <w:rPr>
          <w:rFonts w:hint="eastAsia"/>
          <w:shd w:val="clear" w:color="auto" w:fill="auto"/>
        </w:rPr>
        <w:t>1</w:t>
      </w:r>
      <w:r w:rsidRPr="00580BD3">
        <w:rPr>
          <w:rFonts w:hint="eastAsia"/>
          <w:shd w:val="clear" w:color="auto" w:fill="auto"/>
        </w:rPr>
        <w:t>、</w:t>
      </w:r>
      <w:r w:rsidR="00724F54" w:rsidRPr="00580BD3">
        <w:rPr>
          <w:rFonts w:hint="eastAsia"/>
          <w:shd w:val="clear" w:color="auto" w:fill="auto"/>
        </w:rPr>
        <w:t>引論文</w:t>
      </w:r>
    </w:p>
    <w:p w14:paraId="04B3754A" w14:textId="77777777" w:rsidR="003E7B93" w:rsidRPr="00580BD3" w:rsidRDefault="00B0622F" w:rsidP="005C7B0D">
      <w:pPr>
        <w:ind w:leftChars="200" w:left="480"/>
        <w:rPr>
          <w:rFonts w:ascii="標楷體" w:eastAsia="標楷體" w:hAnsi="標楷體"/>
        </w:rPr>
      </w:pPr>
      <w:r w:rsidRPr="00580BD3">
        <w:rPr>
          <w:rFonts w:ascii="標楷體" w:eastAsia="標楷體" w:hAnsi="標楷體" w:hint="eastAsia"/>
        </w:rPr>
        <w:t>諸佛世尊於大乘中說方廣教，彼教中言：</w:t>
      </w:r>
    </w:p>
    <w:p w14:paraId="73A75360" w14:textId="54F29D0D" w:rsidR="0070261C" w:rsidRPr="00580BD3" w:rsidRDefault="00D55766" w:rsidP="005C7B0D">
      <w:pPr>
        <w:ind w:leftChars="200" w:left="480"/>
        <w:rPr>
          <w:rFonts w:ascii="標楷體" w:eastAsia="標楷體" w:hAnsi="標楷體"/>
        </w:rPr>
      </w:pPr>
      <w:r w:rsidRPr="00580BD3">
        <w:rPr>
          <w:rFonts w:ascii="標楷體" w:eastAsia="標楷體" w:hAnsi="標楷體" w:hint="eastAsia"/>
        </w:rPr>
        <w:t>云</w:t>
      </w:r>
      <w:r w:rsidR="00B0622F" w:rsidRPr="00580BD3">
        <w:rPr>
          <w:rFonts w:ascii="標楷體" w:eastAsia="標楷體" w:hAnsi="標楷體" w:hint="eastAsia"/>
        </w:rPr>
        <w:t>何應知</w:t>
      </w:r>
      <w:r w:rsidR="00E10490" w:rsidRPr="00580BD3">
        <w:rPr>
          <w:rFonts w:ascii="標楷體" w:eastAsia="標楷體" w:hAnsi="標楷體" w:hint="eastAsia"/>
        </w:rPr>
        <w:t>徧</w:t>
      </w:r>
      <w:r w:rsidR="00B0622F" w:rsidRPr="00580BD3">
        <w:rPr>
          <w:rFonts w:ascii="標楷體" w:eastAsia="標楷體" w:hAnsi="標楷體" w:hint="eastAsia"/>
        </w:rPr>
        <w:t>計所執自性？應知異門說無所有。</w:t>
      </w:r>
    </w:p>
    <w:p w14:paraId="75366C41" w14:textId="77777777" w:rsidR="0070261C" w:rsidRPr="00580BD3" w:rsidRDefault="00B0622F" w:rsidP="005C7B0D">
      <w:pPr>
        <w:ind w:leftChars="200" w:left="480"/>
        <w:rPr>
          <w:rFonts w:ascii="新細明體" w:hAnsi="新細明體"/>
        </w:rPr>
      </w:pPr>
      <w:r w:rsidRPr="00580BD3">
        <w:rPr>
          <w:rFonts w:ascii="標楷體" w:eastAsia="標楷體" w:hAnsi="標楷體" w:hint="eastAsia"/>
        </w:rPr>
        <w:t>云何應知依他起自性？應知譬如</w:t>
      </w:r>
      <w:r w:rsidR="00A37DDF" w:rsidRPr="00580BD3">
        <w:rPr>
          <w:rFonts w:eastAsia="標楷體"/>
          <w:vertAlign w:val="superscript"/>
        </w:rPr>
        <w:t>[1]</w:t>
      </w:r>
      <w:r w:rsidRPr="00580BD3">
        <w:rPr>
          <w:rFonts w:ascii="標楷體" w:eastAsia="標楷體" w:hAnsi="標楷體" w:hint="eastAsia"/>
        </w:rPr>
        <w:t>幻、</w:t>
      </w:r>
      <w:r w:rsidR="00A37DDF" w:rsidRPr="00580BD3">
        <w:rPr>
          <w:rFonts w:eastAsia="標楷體"/>
          <w:vertAlign w:val="superscript"/>
        </w:rPr>
        <w:t>[</w:t>
      </w:r>
      <w:r w:rsidR="00A37DDF" w:rsidRPr="00580BD3">
        <w:rPr>
          <w:rFonts w:eastAsia="標楷體" w:hint="eastAsia"/>
          <w:vertAlign w:val="superscript"/>
        </w:rPr>
        <w:t>2</w:t>
      </w:r>
      <w:r w:rsidR="00A37DDF" w:rsidRPr="00580BD3">
        <w:rPr>
          <w:rFonts w:eastAsia="標楷體"/>
          <w:vertAlign w:val="superscript"/>
        </w:rPr>
        <w:t>]</w:t>
      </w:r>
      <w:r w:rsidRPr="00580BD3">
        <w:rPr>
          <w:rFonts w:ascii="標楷體" w:eastAsia="標楷體" w:hAnsi="標楷體" w:hint="eastAsia"/>
        </w:rPr>
        <w:t>焰、</w:t>
      </w:r>
      <w:r w:rsidR="00A37DDF" w:rsidRPr="00580BD3">
        <w:rPr>
          <w:rFonts w:eastAsia="標楷體"/>
          <w:vertAlign w:val="superscript"/>
        </w:rPr>
        <w:t>[</w:t>
      </w:r>
      <w:r w:rsidR="00A37DDF" w:rsidRPr="00580BD3">
        <w:rPr>
          <w:rFonts w:eastAsia="標楷體" w:hint="eastAsia"/>
          <w:vertAlign w:val="superscript"/>
        </w:rPr>
        <w:t>3</w:t>
      </w:r>
      <w:r w:rsidR="00A37DDF" w:rsidRPr="00580BD3">
        <w:rPr>
          <w:rFonts w:eastAsia="標楷體"/>
          <w:vertAlign w:val="superscript"/>
        </w:rPr>
        <w:t>]</w:t>
      </w:r>
      <w:r w:rsidRPr="00580BD3">
        <w:rPr>
          <w:rFonts w:ascii="標楷體" w:eastAsia="標楷體" w:hAnsi="標楷體" w:hint="eastAsia"/>
        </w:rPr>
        <w:t>夢、</w:t>
      </w:r>
      <w:r w:rsidR="00A37DDF" w:rsidRPr="00580BD3">
        <w:rPr>
          <w:rFonts w:eastAsia="標楷體"/>
          <w:vertAlign w:val="superscript"/>
        </w:rPr>
        <w:t>[</w:t>
      </w:r>
      <w:r w:rsidR="00A37DDF" w:rsidRPr="00580BD3">
        <w:rPr>
          <w:rFonts w:eastAsia="標楷體" w:hint="eastAsia"/>
          <w:vertAlign w:val="superscript"/>
        </w:rPr>
        <w:t>4</w:t>
      </w:r>
      <w:r w:rsidR="00A37DDF" w:rsidRPr="00580BD3">
        <w:rPr>
          <w:rFonts w:eastAsia="標楷體"/>
          <w:vertAlign w:val="superscript"/>
        </w:rPr>
        <w:t>]</w:t>
      </w:r>
      <w:r w:rsidRPr="00580BD3">
        <w:rPr>
          <w:rFonts w:ascii="標楷體" w:eastAsia="標楷體" w:hAnsi="標楷體" w:hint="eastAsia"/>
        </w:rPr>
        <w:t>像、</w:t>
      </w:r>
      <w:r w:rsidR="00A37DDF" w:rsidRPr="00580BD3">
        <w:rPr>
          <w:rFonts w:eastAsia="標楷體"/>
          <w:vertAlign w:val="superscript"/>
        </w:rPr>
        <w:t>[</w:t>
      </w:r>
      <w:r w:rsidR="00A37DDF" w:rsidRPr="00580BD3">
        <w:rPr>
          <w:rFonts w:eastAsia="標楷體" w:hint="eastAsia"/>
          <w:vertAlign w:val="superscript"/>
        </w:rPr>
        <w:t>5</w:t>
      </w:r>
      <w:r w:rsidR="00A37DDF" w:rsidRPr="00580BD3">
        <w:rPr>
          <w:rFonts w:eastAsia="標楷體"/>
          <w:vertAlign w:val="superscript"/>
        </w:rPr>
        <w:t>]</w:t>
      </w:r>
      <w:r w:rsidRPr="00580BD3">
        <w:rPr>
          <w:rFonts w:ascii="標楷體" w:eastAsia="標楷體" w:hAnsi="標楷體" w:hint="eastAsia"/>
        </w:rPr>
        <w:t>光影</w:t>
      </w:r>
      <w:r w:rsidR="00B7365D" w:rsidRPr="00580BD3">
        <w:rPr>
          <w:rStyle w:val="aa"/>
        </w:rPr>
        <w:footnoteReference w:id="50"/>
      </w:r>
      <w:r w:rsidRPr="00580BD3">
        <w:rPr>
          <w:rFonts w:ascii="標楷體" w:eastAsia="標楷體" w:hAnsi="標楷體" w:hint="eastAsia"/>
        </w:rPr>
        <w:t>、</w:t>
      </w:r>
      <w:r w:rsidR="00A37DDF" w:rsidRPr="00580BD3">
        <w:rPr>
          <w:rFonts w:eastAsia="標楷體"/>
          <w:vertAlign w:val="superscript"/>
        </w:rPr>
        <w:t>[</w:t>
      </w:r>
      <w:r w:rsidR="00A37DDF" w:rsidRPr="00580BD3">
        <w:rPr>
          <w:rFonts w:eastAsia="標楷體" w:hint="eastAsia"/>
          <w:vertAlign w:val="superscript"/>
        </w:rPr>
        <w:t>6</w:t>
      </w:r>
      <w:r w:rsidR="00A37DDF" w:rsidRPr="00580BD3">
        <w:rPr>
          <w:rFonts w:eastAsia="標楷體"/>
          <w:vertAlign w:val="superscript"/>
        </w:rPr>
        <w:t>]</w:t>
      </w:r>
      <w:r w:rsidRPr="00580BD3">
        <w:rPr>
          <w:rFonts w:ascii="標楷體" w:eastAsia="標楷體" w:hAnsi="標楷體" w:hint="eastAsia"/>
        </w:rPr>
        <w:t>谷響、</w:t>
      </w:r>
      <w:r w:rsidR="00A37DDF" w:rsidRPr="00580BD3">
        <w:rPr>
          <w:rFonts w:eastAsia="標楷體"/>
          <w:vertAlign w:val="superscript"/>
        </w:rPr>
        <w:t>[</w:t>
      </w:r>
      <w:r w:rsidR="00A37DDF" w:rsidRPr="00580BD3">
        <w:rPr>
          <w:rFonts w:eastAsia="標楷體" w:hint="eastAsia"/>
          <w:vertAlign w:val="superscript"/>
        </w:rPr>
        <w:t>7</w:t>
      </w:r>
      <w:r w:rsidR="00A37DDF" w:rsidRPr="00580BD3">
        <w:rPr>
          <w:rFonts w:eastAsia="標楷體"/>
          <w:vertAlign w:val="superscript"/>
        </w:rPr>
        <w:t>]</w:t>
      </w:r>
      <w:r w:rsidRPr="00580BD3">
        <w:rPr>
          <w:rFonts w:ascii="標楷體" w:eastAsia="標楷體" w:hAnsi="標楷體" w:hint="eastAsia"/>
        </w:rPr>
        <w:t>水月、</w:t>
      </w:r>
      <w:r w:rsidR="00A37DDF" w:rsidRPr="00580BD3">
        <w:rPr>
          <w:rFonts w:eastAsia="標楷體"/>
          <w:vertAlign w:val="superscript"/>
        </w:rPr>
        <w:t>[</w:t>
      </w:r>
      <w:r w:rsidR="00A37DDF" w:rsidRPr="00580BD3">
        <w:rPr>
          <w:rFonts w:eastAsia="標楷體" w:hint="eastAsia"/>
          <w:vertAlign w:val="superscript"/>
        </w:rPr>
        <w:t>8</w:t>
      </w:r>
      <w:r w:rsidR="00A37DDF" w:rsidRPr="00580BD3">
        <w:rPr>
          <w:rFonts w:eastAsia="標楷體"/>
          <w:vertAlign w:val="superscript"/>
        </w:rPr>
        <w:t>]</w:t>
      </w:r>
      <w:r w:rsidRPr="00580BD3">
        <w:rPr>
          <w:rFonts w:ascii="標楷體" w:eastAsia="標楷體" w:hAnsi="標楷體" w:hint="eastAsia"/>
        </w:rPr>
        <w:t>變化。</w:t>
      </w:r>
    </w:p>
    <w:p w14:paraId="43E3E67C" w14:textId="77777777" w:rsidR="00B7365D" w:rsidRPr="00580BD3" w:rsidRDefault="00B0622F" w:rsidP="005C7B0D">
      <w:pPr>
        <w:ind w:leftChars="200" w:left="480"/>
        <w:rPr>
          <w:rFonts w:ascii="標楷體" w:eastAsia="標楷體" w:hAnsi="標楷體"/>
        </w:rPr>
      </w:pPr>
      <w:r w:rsidRPr="00580BD3">
        <w:rPr>
          <w:rFonts w:ascii="標楷體" w:eastAsia="標楷體" w:hAnsi="標楷體" w:hint="eastAsia"/>
        </w:rPr>
        <w:t>云何應知圓成實自性？應知宣說四清淨法。</w:t>
      </w:r>
    </w:p>
    <w:p w14:paraId="190DFA0B" w14:textId="77777777" w:rsidR="0070261C" w:rsidRPr="00580BD3" w:rsidRDefault="00B0622F" w:rsidP="005C7B0D">
      <w:pPr>
        <w:ind w:leftChars="200" w:left="480"/>
        <w:rPr>
          <w:rFonts w:ascii="標楷體" w:eastAsia="標楷體" w:hAnsi="標楷體"/>
        </w:rPr>
      </w:pPr>
      <w:r w:rsidRPr="00580BD3">
        <w:rPr>
          <w:rFonts w:ascii="標楷體" w:eastAsia="標楷體" w:hAnsi="標楷體" w:hint="eastAsia"/>
        </w:rPr>
        <w:t>何等名為四清淨法？</w:t>
      </w:r>
    </w:p>
    <w:p w14:paraId="483E270D" w14:textId="265BC94E" w:rsidR="0070261C" w:rsidRPr="00580BD3" w:rsidRDefault="00B0622F" w:rsidP="005C7B0D">
      <w:pPr>
        <w:ind w:leftChars="300" w:left="720"/>
        <w:rPr>
          <w:rFonts w:ascii="標楷體" w:eastAsia="標楷體" w:hAnsi="標楷體"/>
        </w:rPr>
      </w:pPr>
      <w:r w:rsidRPr="00580BD3">
        <w:rPr>
          <w:rFonts w:ascii="標楷體" w:eastAsia="標楷體" w:hAnsi="標楷體" w:hint="eastAsia"/>
        </w:rPr>
        <w:t>一者、自性清淨，謂</w:t>
      </w:r>
      <w:r w:rsidR="00EC72C8" w:rsidRPr="00580BD3">
        <w:rPr>
          <w:rFonts w:eastAsia="標楷體"/>
          <w:vertAlign w:val="superscript"/>
        </w:rPr>
        <w:t>[1]</w:t>
      </w:r>
      <w:r w:rsidRPr="00580BD3">
        <w:rPr>
          <w:rFonts w:ascii="標楷體" w:eastAsia="標楷體" w:hAnsi="標楷體" w:hint="eastAsia"/>
        </w:rPr>
        <w:t>真如、</w:t>
      </w:r>
      <w:r w:rsidR="00EC72C8" w:rsidRPr="00580BD3">
        <w:rPr>
          <w:rFonts w:eastAsia="標楷體"/>
          <w:vertAlign w:val="superscript"/>
        </w:rPr>
        <w:t>[</w:t>
      </w:r>
      <w:r w:rsidR="00EC72C8" w:rsidRPr="00580BD3">
        <w:rPr>
          <w:rFonts w:eastAsia="標楷體" w:hint="eastAsia"/>
          <w:vertAlign w:val="superscript"/>
        </w:rPr>
        <w:t>2</w:t>
      </w:r>
      <w:r w:rsidR="00EC72C8" w:rsidRPr="00580BD3">
        <w:rPr>
          <w:rFonts w:eastAsia="標楷體"/>
          <w:vertAlign w:val="superscript"/>
        </w:rPr>
        <w:t>]</w:t>
      </w:r>
      <w:r w:rsidRPr="00580BD3">
        <w:rPr>
          <w:rFonts w:ascii="標楷體" w:eastAsia="標楷體" w:hAnsi="標楷體" w:hint="eastAsia"/>
        </w:rPr>
        <w:t>空</w:t>
      </w:r>
      <w:r w:rsidR="00320D44" w:rsidRPr="00580BD3">
        <w:rPr>
          <w:rStyle w:val="aa"/>
          <w:rFonts w:eastAsia="標楷體"/>
        </w:rPr>
        <w:footnoteReference w:id="51"/>
      </w:r>
      <w:r w:rsidRPr="00580BD3">
        <w:rPr>
          <w:rFonts w:ascii="標楷體" w:eastAsia="標楷體" w:hAnsi="標楷體" w:hint="eastAsia"/>
        </w:rPr>
        <w:t>、</w:t>
      </w:r>
      <w:r w:rsidR="00EC72C8" w:rsidRPr="00580BD3">
        <w:rPr>
          <w:rFonts w:eastAsia="標楷體"/>
          <w:vertAlign w:val="superscript"/>
        </w:rPr>
        <w:t>[</w:t>
      </w:r>
      <w:r w:rsidR="00EC72C8" w:rsidRPr="00580BD3">
        <w:rPr>
          <w:rFonts w:eastAsia="標楷體" w:hint="eastAsia"/>
          <w:vertAlign w:val="superscript"/>
        </w:rPr>
        <w:t>3</w:t>
      </w:r>
      <w:r w:rsidR="00EC72C8" w:rsidRPr="00580BD3">
        <w:rPr>
          <w:rFonts w:eastAsia="標楷體"/>
          <w:vertAlign w:val="superscript"/>
        </w:rPr>
        <w:t>]</w:t>
      </w:r>
      <w:r w:rsidRPr="00580BD3">
        <w:rPr>
          <w:rFonts w:ascii="標楷體" w:eastAsia="標楷體" w:hAnsi="標楷體" w:hint="eastAsia"/>
        </w:rPr>
        <w:t>實際、</w:t>
      </w:r>
      <w:r w:rsidR="00EC72C8" w:rsidRPr="00580BD3">
        <w:rPr>
          <w:rFonts w:eastAsia="標楷體"/>
          <w:vertAlign w:val="superscript"/>
        </w:rPr>
        <w:t>[</w:t>
      </w:r>
      <w:r w:rsidR="00EC72C8" w:rsidRPr="00580BD3">
        <w:rPr>
          <w:rFonts w:eastAsia="標楷體" w:hint="eastAsia"/>
          <w:vertAlign w:val="superscript"/>
        </w:rPr>
        <w:t>4</w:t>
      </w:r>
      <w:r w:rsidR="00EC72C8" w:rsidRPr="00580BD3">
        <w:rPr>
          <w:rFonts w:eastAsia="標楷體"/>
          <w:vertAlign w:val="superscript"/>
        </w:rPr>
        <w:t>]</w:t>
      </w:r>
      <w:r w:rsidRPr="00580BD3">
        <w:rPr>
          <w:rFonts w:ascii="標楷體" w:eastAsia="標楷體" w:hAnsi="標楷體" w:hint="eastAsia"/>
        </w:rPr>
        <w:t>無相、</w:t>
      </w:r>
      <w:r w:rsidR="00EC72C8" w:rsidRPr="00580BD3">
        <w:rPr>
          <w:rFonts w:eastAsia="標楷體"/>
          <w:vertAlign w:val="superscript"/>
        </w:rPr>
        <w:t>[</w:t>
      </w:r>
      <w:r w:rsidR="00EC72C8" w:rsidRPr="00580BD3">
        <w:rPr>
          <w:rFonts w:eastAsia="標楷體" w:hint="eastAsia"/>
          <w:vertAlign w:val="superscript"/>
        </w:rPr>
        <w:t>5</w:t>
      </w:r>
      <w:r w:rsidR="00EC72C8" w:rsidRPr="00580BD3">
        <w:rPr>
          <w:rFonts w:eastAsia="標楷體"/>
          <w:vertAlign w:val="superscript"/>
        </w:rPr>
        <w:t>]</w:t>
      </w:r>
      <w:r w:rsidRPr="00580BD3">
        <w:rPr>
          <w:rFonts w:ascii="標楷體" w:eastAsia="標楷體" w:hAnsi="標楷體" w:hint="eastAsia"/>
        </w:rPr>
        <w:t>勝義、</w:t>
      </w:r>
      <w:r w:rsidR="00EC72C8" w:rsidRPr="00580BD3">
        <w:rPr>
          <w:rFonts w:eastAsia="標楷體"/>
          <w:vertAlign w:val="superscript"/>
        </w:rPr>
        <w:t>[</w:t>
      </w:r>
      <w:r w:rsidR="00EC72C8" w:rsidRPr="00580BD3">
        <w:rPr>
          <w:rFonts w:eastAsia="標楷體" w:hint="eastAsia"/>
          <w:vertAlign w:val="superscript"/>
        </w:rPr>
        <w:t>6</w:t>
      </w:r>
      <w:r w:rsidR="00EC72C8" w:rsidRPr="00580BD3">
        <w:rPr>
          <w:rFonts w:eastAsia="標楷體"/>
          <w:vertAlign w:val="superscript"/>
        </w:rPr>
        <w:t>]</w:t>
      </w:r>
      <w:r w:rsidRPr="00580BD3">
        <w:rPr>
          <w:rFonts w:ascii="標楷體" w:eastAsia="標楷體" w:hAnsi="標楷體" w:hint="eastAsia"/>
        </w:rPr>
        <w:t>法界。</w:t>
      </w:r>
    </w:p>
    <w:p w14:paraId="136CFA43" w14:textId="77777777" w:rsidR="0070261C" w:rsidRPr="00580BD3" w:rsidRDefault="00B0622F" w:rsidP="005C7B0D">
      <w:pPr>
        <w:ind w:leftChars="300" w:left="720"/>
        <w:rPr>
          <w:rFonts w:ascii="標楷體" w:eastAsia="標楷體" w:hAnsi="標楷體"/>
        </w:rPr>
      </w:pPr>
      <w:r w:rsidRPr="00580BD3">
        <w:rPr>
          <w:rFonts w:ascii="標楷體" w:eastAsia="標楷體" w:hAnsi="標楷體" w:hint="eastAsia"/>
        </w:rPr>
        <w:t>二者、離垢清淨，謂即此離一切障垢。</w:t>
      </w:r>
    </w:p>
    <w:p w14:paraId="56C99C54" w14:textId="7870939E" w:rsidR="0070261C" w:rsidRPr="00580BD3" w:rsidRDefault="00B0622F" w:rsidP="005C7B0D">
      <w:pPr>
        <w:ind w:leftChars="300" w:left="720"/>
        <w:rPr>
          <w:rFonts w:ascii="標楷體" w:eastAsia="標楷體" w:hAnsi="標楷體"/>
        </w:rPr>
      </w:pPr>
      <w:r w:rsidRPr="00580BD3">
        <w:rPr>
          <w:rFonts w:ascii="標楷體" w:eastAsia="標楷體" w:hAnsi="標楷體" w:hint="eastAsia"/>
        </w:rPr>
        <w:t>三者、得此道清淨，謂一切菩提分法</w:t>
      </w:r>
      <w:r w:rsidR="00A84B71" w:rsidRPr="00580BD3">
        <w:rPr>
          <w:rFonts w:ascii="標楷體" w:eastAsia="標楷體" w:hAnsi="標楷體" w:hint="eastAsia"/>
        </w:rPr>
        <w:t>、</w:t>
      </w:r>
      <w:r w:rsidRPr="00580BD3">
        <w:rPr>
          <w:rFonts w:ascii="標楷體" w:eastAsia="標楷體" w:hAnsi="標楷體" w:hint="eastAsia"/>
        </w:rPr>
        <w:t>波羅蜜多等。</w:t>
      </w:r>
    </w:p>
    <w:p w14:paraId="0F7F2101" w14:textId="189D7F8B" w:rsidR="0070261C" w:rsidRPr="00580BD3" w:rsidRDefault="00B0622F" w:rsidP="005C7B0D">
      <w:pPr>
        <w:ind w:leftChars="300" w:left="1440" w:hangingChars="300" w:hanging="720"/>
        <w:rPr>
          <w:rFonts w:ascii="標楷體" w:eastAsia="標楷體" w:hAnsi="標楷體"/>
        </w:rPr>
      </w:pPr>
      <w:r w:rsidRPr="00580BD3">
        <w:rPr>
          <w:rFonts w:ascii="標楷體" w:eastAsia="標楷體" w:hAnsi="標楷體" w:hint="eastAsia"/>
        </w:rPr>
        <w:t>四者、生此境清淨，謂諸大乘妙正法教。由此法教，清淨緣故，非</w:t>
      </w:r>
      <w:r w:rsidR="00E10490" w:rsidRPr="00580BD3">
        <w:rPr>
          <w:rFonts w:ascii="標楷體" w:eastAsia="標楷體" w:hAnsi="標楷體" w:hint="eastAsia"/>
        </w:rPr>
        <w:t>徧</w:t>
      </w:r>
      <w:r w:rsidRPr="00580BD3">
        <w:rPr>
          <w:rFonts w:ascii="標楷體" w:eastAsia="標楷體" w:hAnsi="標楷體" w:hint="eastAsia"/>
        </w:rPr>
        <w:t>計所執自性；最清淨法界等流性故，非依他起自性。</w:t>
      </w:r>
    </w:p>
    <w:p w14:paraId="1B21D8B7" w14:textId="77777777" w:rsidR="00CC17BF" w:rsidRPr="00580BD3" w:rsidRDefault="00B0622F" w:rsidP="009441B1">
      <w:pPr>
        <w:spacing w:afterLines="30" w:after="108"/>
        <w:ind w:leftChars="300" w:left="720"/>
        <w:rPr>
          <w:rFonts w:ascii="標楷體" w:eastAsia="標楷體" w:hAnsi="標楷體"/>
        </w:rPr>
      </w:pPr>
      <w:r w:rsidRPr="00580BD3">
        <w:rPr>
          <w:rFonts w:ascii="標楷體" w:eastAsia="標楷體" w:hAnsi="標楷體" w:hint="eastAsia"/>
        </w:rPr>
        <w:t>如是四法，總攝一切清淨法盡。</w:t>
      </w:r>
      <w:r w:rsidR="008423EF" w:rsidRPr="00580BD3">
        <w:rPr>
          <w:rStyle w:val="aa"/>
        </w:rPr>
        <w:footnoteReference w:id="52"/>
      </w:r>
    </w:p>
    <w:p w14:paraId="7C83A48A" w14:textId="77777777" w:rsidR="00724F54" w:rsidRPr="00580BD3" w:rsidRDefault="00742959" w:rsidP="00742959">
      <w:pPr>
        <w:pStyle w:val="1"/>
        <w:ind w:left="480"/>
        <w:rPr>
          <w:shd w:val="clear" w:color="auto" w:fill="auto"/>
        </w:rPr>
      </w:pPr>
      <w:r w:rsidRPr="00580BD3">
        <w:rPr>
          <w:rFonts w:hint="eastAsia"/>
          <w:shd w:val="clear" w:color="auto" w:fill="auto"/>
        </w:rPr>
        <w:t>2</w:t>
      </w:r>
      <w:r w:rsidRPr="00580BD3">
        <w:rPr>
          <w:rFonts w:hint="eastAsia"/>
          <w:shd w:val="clear" w:color="auto" w:fill="auto"/>
        </w:rPr>
        <w:t>、</w:t>
      </w:r>
      <w:r w:rsidR="00724F54" w:rsidRPr="00580BD3">
        <w:rPr>
          <w:rFonts w:hint="eastAsia"/>
          <w:shd w:val="clear" w:color="auto" w:fill="auto"/>
        </w:rPr>
        <w:t>釋論義</w:t>
      </w:r>
    </w:p>
    <w:p w14:paraId="614C4DF3" w14:textId="77777777" w:rsidR="00B02F42" w:rsidRPr="00580BD3" w:rsidRDefault="003845C3" w:rsidP="003845C3">
      <w:pPr>
        <w:pStyle w:val="10"/>
        <w:rPr>
          <w:shd w:val="clear" w:color="auto" w:fill="auto"/>
        </w:rPr>
      </w:pPr>
      <w:r w:rsidRPr="00580BD3">
        <w:rPr>
          <w:rFonts w:hint="eastAsia"/>
          <w:shd w:val="clear" w:color="auto" w:fill="auto"/>
        </w:rPr>
        <w:t>（</w:t>
      </w:r>
      <w:r w:rsidRPr="00580BD3">
        <w:rPr>
          <w:rFonts w:hint="eastAsia"/>
          <w:shd w:val="clear" w:color="auto" w:fill="auto"/>
        </w:rPr>
        <w:t>1</w:t>
      </w:r>
      <w:r w:rsidRPr="00580BD3">
        <w:rPr>
          <w:rFonts w:hint="eastAsia"/>
          <w:shd w:val="clear" w:color="auto" w:fill="auto"/>
        </w:rPr>
        <w:t>）</w:t>
      </w:r>
      <w:r w:rsidR="00B02F42" w:rsidRPr="00580BD3">
        <w:rPr>
          <w:rFonts w:hint="eastAsia"/>
          <w:shd w:val="clear" w:color="auto" w:fill="auto"/>
        </w:rPr>
        <w:t>結前啟後</w:t>
      </w:r>
    </w:p>
    <w:p w14:paraId="47573B05" w14:textId="77777777" w:rsidR="00D31731" w:rsidRPr="00580BD3" w:rsidRDefault="00B0622F" w:rsidP="009441B1">
      <w:pPr>
        <w:spacing w:afterLines="30" w:after="108"/>
        <w:ind w:leftChars="250" w:left="600"/>
      </w:pPr>
      <w:r w:rsidRPr="00580BD3">
        <w:rPr>
          <w:rFonts w:hint="eastAsia"/>
        </w:rPr>
        <w:t>緣生法的唯識無義</w:t>
      </w:r>
      <w:r w:rsidR="0070261C" w:rsidRPr="00580BD3">
        <w:rPr>
          <w:rFonts w:hint="eastAsia"/>
        </w:rPr>
        <w:t>、</w:t>
      </w:r>
      <w:r w:rsidRPr="00580BD3">
        <w:rPr>
          <w:rFonts w:hint="eastAsia"/>
        </w:rPr>
        <w:t>虛妄無實，已可宣告成立。現在就以這成立的三性說，貫通一切大乘經。</w:t>
      </w:r>
    </w:p>
    <w:p w14:paraId="787FFD30" w14:textId="77777777" w:rsidR="00FD08F3" w:rsidRPr="00580BD3" w:rsidRDefault="003845C3" w:rsidP="003845C3">
      <w:pPr>
        <w:pStyle w:val="10"/>
        <w:rPr>
          <w:shd w:val="clear" w:color="auto" w:fill="auto"/>
        </w:rPr>
      </w:pPr>
      <w:r w:rsidRPr="00580BD3">
        <w:rPr>
          <w:rFonts w:hint="eastAsia"/>
          <w:shd w:val="clear" w:color="auto" w:fill="auto"/>
        </w:rPr>
        <w:t>（</w:t>
      </w:r>
      <w:r w:rsidRPr="00580BD3">
        <w:rPr>
          <w:rFonts w:hint="eastAsia"/>
          <w:shd w:val="clear" w:color="auto" w:fill="auto"/>
        </w:rPr>
        <w:t>2</w:t>
      </w:r>
      <w:r w:rsidRPr="00580BD3">
        <w:rPr>
          <w:rFonts w:hint="eastAsia"/>
          <w:shd w:val="clear" w:color="auto" w:fill="auto"/>
        </w:rPr>
        <w:t>）</w:t>
      </w:r>
      <w:r w:rsidR="00FD08F3" w:rsidRPr="00580BD3">
        <w:rPr>
          <w:rFonts w:hint="eastAsia"/>
          <w:shd w:val="clear" w:color="auto" w:fill="auto"/>
        </w:rPr>
        <w:t>直解文義</w:t>
      </w:r>
    </w:p>
    <w:p w14:paraId="61211A7D" w14:textId="77777777" w:rsidR="00B02F42" w:rsidRPr="00580BD3" w:rsidRDefault="00FD08F3" w:rsidP="00FD08F3">
      <w:pPr>
        <w:pStyle w:val="Af"/>
        <w:rPr>
          <w:shd w:val="clear" w:color="auto" w:fill="auto"/>
        </w:rPr>
      </w:pPr>
      <w:r w:rsidRPr="00580BD3">
        <w:rPr>
          <w:rFonts w:hint="eastAsia"/>
          <w:shd w:val="clear" w:color="auto" w:fill="auto"/>
        </w:rPr>
        <w:t>A</w:t>
      </w:r>
      <w:r w:rsidRPr="00580BD3">
        <w:rPr>
          <w:rFonts w:hint="eastAsia"/>
          <w:shd w:val="clear" w:color="auto" w:fill="auto"/>
        </w:rPr>
        <w:t>、</w:t>
      </w:r>
      <w:r w:rsidR="00B02F42" w:rsidRPr="00580BD3">
        <w:rPr>
          <w:rFonts w:hint="eastAsia"/>
          <w:shd w:val="clear" w:color="auto" w:fill="auto"/>
        </w:rPr>
        <w:t>釋「方廣」義</w:t>
      </w:r>
    </w:p>
    <w:p w14:paraId="4E021795" w14:textId="77777777" w:rsidR="00B02F42" w:rsidRPr="00580BD3" w:rsidRDefault="00FD08F3" w:rsidP="00FD08F3">
      <w:pPr>
        <w:pStyle w:val="Af2"/>
        <w:rPr>
          <w:shd w:val="clear" w:color="auto" w:fill="auto"/>
        </w:rPr>
      </w:pPr>
      <w:r w:rsidRPr="00580BD3">
        <w:rPr>
          <w:rFonts w:hint="eastAsia"/>
          <w:shd w:val="clear" w:color="auto" w:fill="auto"/>
        </w:rPr>
        <w:t>（</w:t>
      </w:r>
      <w:r w:rsidRPr="00580BD3">
        <w:rPr>
          <w:rFonts w:hint="eastAsia"/>
          <w:shd w:val="clear" w:color="auto" w:fill="auto"/>
        </w:rPr>
        <w:t>A</w:t>
      </w:r>
      <w:r w:rsidRPr="00580BD3">
        <w:rPr>
          <w:rFonts w:hint="eastAsia"/>
          <w:shd w:val="clear" w:color="auto" w:fill="auto"/>
        </w:rPr>
        <w:t>）</w:t>
      </w:r>
      <w:r w:rsidR="00B02F42" w:rsidRPr="00580BD3">
        <w:rPr>
          <w:rFonts w:hint="eastAsia"/>
          <w:shd w:val="clear" w:color="auto" w:fill="auto"/>
        </w:rPr>
        <w:t>問</w:t>
      </w:r>
    </w:p>
    <w:p w14:paraId="414F97BB" w14:textId="0EAAA31D" w:rsidR="00B02F42" w:rsidRPr="00580BD3" w:rsidRDefault="009C4BE9" w:rsidP="009441B1">
      <w:pPr>
        <w:spacing w:afterLines="30" w:after="108"/>
        <w:ind w:leftChars="350" w:left="840"/>
      </w:pPr>
      <w:r w:rsidRPr="00580BD3">
        <w:rPr>
          <w:sz w:val="22"/>
          <w:szCs w:val="22"/>
        </w:rPr>
        <w:lastRenderedPageBreak/>
        <w:t>（</w:t>
      </w:r>
      <w:r w:rsidRPr="00580BD3">
        <w:rPr>
          <w:sz w:val="22"/>
          <w:szCs w:val="22"/>
        </w:rPr>
        <w:t>p.264</w:t>
      </w:r>
      <w:r w:rsidRPr="00580BD3">
        <w:rPr>
          <w:rFonts w:hint="eastAsia"/>
          <w:sz w:val="22"/>
          <w:szCs w:val="22"/>
        </w:rPr>
        <w:t>）</w:t>
      </w:r>
      <w:r w:rsidR="00B0622F" w:rsidRPr="00580BD3">
        <w:rPr>
          <w:rFonts w:hint="eastAsia"/>
        </w:rPr>
        <w:t>方廣，是一部經的別名</w:t>
      </w:r>
      <w:r w:rsidR="00A540D2" w:rsidRPr="00580BD3">
        <w:rPr>
          <w:rFonts w:hint="eastAsia"/>
        </w:rPr>
        <w:t>，</w:t>
      </w:r>
      <w:r w:rsidR="00B0622F" w:rsidRPr="00580BD3">
        <w:rPr>
          <w:rFonts w:hint="eastAsia"/>
        </w:rPr>
        <w:t>還是大乘經的總稱？</w:t>
      </w:r>
    </w:p>
    <w:p w14:paraId="257CAA4A" w14:textId="77777777" w:rsidR="00B02F42" w:rsidRPr="00580BD3" w:rsidRDefault="00FD08F3" w:rsidP="00FD08F3">
      <w:pPr>
        <w:pStyle w:val="Af2"/>
        <w:rPr>
          <w:shd w:val="clear" w:color="auto" w:fill="auto"/>
        </w:rPr>
      </w:pPr>
      <w:r w:rsidRPr="00580BD3">
        <w:rPr>
          <w:rFonts w:hint="eastAsia"/>
          <w:shd w:val="clear" w:color="auto" w:fill="auto"/>
        </w:rPr>
        <w:t>（</w:t>
      </w:r>
      <w:r w:rsidRPr="00580BD3">
        <w:rPr>
          <w:rFonts w:hint="eastAsia"/>
          <w:shd w:val="clear" w:color="auto" w:fill="auto"/>
        </w:rPr>
        <w:t>B</w:t>
      </w:r>
      <w:r w:rsidRPr="00580BD3">
        <w:rPr>
          <w:rFonts w:hint="eastAsia"/>
          <w:shd w:val="clear" w:color="auto" w:fill="auto"/>
        </w:rPr>
        <w:t>）</w:t>
      </w:r>
      <w:r w:rsidR="00B02F42" w:rsidRPr="00580BD3">
        <w:rPr>
          <w:rFonts w:hint="eastAsia"/>
          <w:shd w:val="clear" w:color="auto" w:fill="auto"/>
        </w:rPr>
        <w:t>答</w:t>
      </w:r>
    </w:p>
    <w:p w14:paraId="3A9DAC0E" w14:textId="77777777" w:rsidR="00B02F42" w:rsidRPr="00580BD3" w:rsidRDefault="00FD08F3" w:rsidP="00FD08F3">
      <w:pPr>
        <w:pStyle w:val="b"/>
        <w:rPr>
          <w:shd w:val="clear" w:color="auto" w:fill="auto"/>
        </w:rPr>
      </w:pPr>
      <w:r w:rsidRPr="00580BD3">
        <w:rPr>
          <w:rFonts w:hint="eastAsia"/>
          <w:shd w:val="clear" w:color="auto" w:fill="auto"/>
        </w:rPr>
        <w:t>a</w:t>
      </w:r>
      <w:r w:rsidRPr="00580BD3">
        <w:rPr>
          <w:rFonts w:hint="eastAsia"/>
          <w:shd w:val="clear" w:color="auto" w:fill="auto"/>
        </w:rPr>
        <w:t>、</w:t>
      </w:r>
      <w:r w:rsidR="00B02F42" w:rsidRPr="00580BD3">
        <w:rPr>
          <w:rFonts w:hint="eastAsia"/>
          <w:shd w:val="clear" w:color="auto" w:fill="auto"/>
        </w:rPr>
        <w:t>引證</w:t>
      </w:r>
    </w:p>
    <w:p w14:paraId="4DDE6063" w14:textId="77777777" w:rsidR="00B02F42" w:rsidRPr="00580BD3" w:rsidRDefault="00B0622F" w:rsidP="009441B1">
      <w:pPr>
        <w:spacing w:afterLines="30" w:after="108"/>
        <w:ind w:leftChars="400" w:left="960"/>
      </w:pPr>
      <w:r w:rsidRPr="00580BD3">
        <w:rPr>
          <w:rFonts w:hint="eastAsia"/>
        </w:rPr>
        <w:t>這雖難確定，但據《集論‧法品》的解釋，這是大乘經的總稱。</w:t>
      </w:r>
      <w:r w:rsidR="0021055B" w:rsidRPr="00580BD3">
        <w:rPr>
          <w:rStyle w:val="aa"/>
        </w:rPr>
        <w:footnoteReference w:id="53"/>
      </w:r>
    </w:p>
    <w:p w14:paraId="6724A4DB" w14:textId="673AB4E9" w:rsidR="00B02F42" w:rsidRPr="00580BD3" w:rsidRDefault="00B0622F" w:rsidP="009441B1">
      <w:pPr>
        <w:spacing w:afterLines="30" w:after="108"/>
        <w:ind w:leftChars="400" w:left="960"/>
      </w:pPr>
      <w:r w:rsidRPr="00580BD3">
        <w:rPr>
          <w:rFonts w:hint="eastAsia"/>
        </w:rPr>
        <w:t>《</w:t>
      </w:r>
      <w:r w:rsidR="0070261C" w:rsidRPr="00580BD3">
        <w:rPr>
          <w:rFonts w:hint="eastAsia"/>
        </w:rPr>
        <w:t>大乘</w:t>
      </w:r>
      <w:r w:rsidRPr="00580BD3">
        <w:rPr>
          <w:rFonts w:hint="eastAsia"/>
        </w:rPr>
        <w:t>莊嚴</w:t>
      </w:r>
      <w:r w:rsidR="0070261C" w:rsidRPr="00580BD3">
        <w:rPr>
          <w:rFonts w:hint="eastAsia"/>
        </w:rPr>
        <w:t>經</w:t>
      </w:r>
      <w:r w:rsidRPr="00580BD3">
        <w:rPr>
          <w:rFonts w:hint="eastAsia"/>
        </w:rPr>
        <w:t>論‧述求品》也說到幻等八喻，以為『</w:t>
      </w:r>
      <w:r w:rsidRPr="00580BD3">
        <w:rPr>
          <w:rFonts w:ascii="標楷體" w:eastAsia="標楷體" w:hAnsi="標楷體" w:hint="eastAsia"/>
        </w:rPr>
        <w:t>世尊處處說</w:t>
      </w:r>
      <w:r w:rsidR="000360F7" w:rsidRPr="00580BD3">
        <w:rPr>
          <w:rFonts w:eastAsia="標楷體"/>
          <w:vertAlign w:val="superscript"/>
        </w:rPr>
        <w:t>[1]</w:t>
      </w:r>
      <w:r w:rsidR="0070261C" w:rsidRPr="00580BD3">
        <w:rPr>
          <w:rFonts w:ascii="標楷體" w:eastAsia="標楷體" w:hAnsi="標楷體" w:hint="eastAsia"/>
        </w:rPr>
        <w:t>如幻、</w:t>
      </w:r>
      <w:r w:rsidR="000360F7" w:rsidRPr="00580BD3">
        <w:rPr>
          <w:rFonts w:eastAsia="標楷體"/>
          <w:vertAlign w:val="superscript"/>
        </w:rPr>
        <w:t>[</w:t>
      </w:r>
      <w:r w:rsidR="000360F7" w:rsidRPr="00580BD3">
        <w:rPr>
          <w:rFonts w:eastAsia="標楷體" w:hint="eastAsia"/>
          <w:vertAlign w:val="superscript"/>
        </w:rPr>
        <w:t>2</w:t>
      </w:r>
      <w:r w:rsidR="000360F7" w:rsidRPr="00580BD3">
        <w:rPr>
          <w:rFonts w:eastAsia="標楷體"/>
          <w:vertAlign w:val="superscript"/>
        </w:rPr>
        <w:t>]</w:t>
      </w:r>
      <w:r w:rsidR="0070261C" w:rsidRPr="00580BD3">
        <w:rPr>
          <w:rFonts w:ascii="標楷體" w:eastAsia="標楷體" w:hAnsi="標楷體" w:hint="eastAsia"/>
        </w:rPr>
        <w:t>如夢、</w:t>
      </w:r>
      <w:r w:rsidR="000360F7" w:rsidRPr="00580BD3">
        <w:rPr>
          <w:rFonts w:eastAsia="標楷體"/>
          <w:vertAlign w:val="superscript"/>
        </w:rPr>
        <w:t>[</w:t>
      </w:r>
      <w:r w:rsidR="000360F7" w:rsidRPr="00580BD3">
        <w:rPr>
          <w:rFonts w:eastAsia="標楷體" w:hint="eastAsia"/>
          <w:vertAlign w:val="superscript"/>
        </w:rPr>
        <w:t>3</w:t>
      </w:r>
      <w:r w:rsidR="000360F7" w:rsidRPr="00580BD3">
        <w:rPr>
          <w:rFonts w:eastAsia="標楷體"/>
          <w:vertAlign w:val="superscript"/>
        </w:rPr>
        <w:t>]</w:t>
      </w:r>
      <w:r w:rsidR="0070261C" w:rsidRPr="00580BD3">
        <w:rPr>
          <w:rFonts w:ascii="標楷體" w:eastAsia="標楷體" w:hAnsi="標楷體" w:hint="eastAsia"/>
        </w:rPr>
        <w:t>如焰、</w:t>
      </w:r>
      <w:r w:rsidR="000360F7" w:rsidRPr="00580BD3">
        <w:rPr>
          <w:rFonts w:eastAsia="標楷體"/>
          <w:vertAlign w:val="superscript"/>
        </w:rPr>
        <w:t>[</w:t>
      </w:r>
      <w:r w:rsidR="000360F7" w:rsidRPr="00580BD3">
        <w:rPr>
          <w:rFonts w:eastAsia="標楷體" w:hint="eastAsia"/>
          <w:vertAlign w:val="superscript"/>
        </w:rPr>
        <w:t>4</w:t>
      </w:r>
      <w:r w:rsidR="000360F7" w:rsidRPr="00580BD3">
        <w:rPr>
          <w:rFonts w:eastAsia="標楷體"/>
          <w:vertAlign w:val="superscript"/>
        </w:rPr>
        <w:t>]</w:t>
      </w:r>
      <w:r w:rsidR="0070261C" w:rsidRPr="00580BD3">
        <w:rPr>
          <w:rFonts w:ascii="標楷體" w:eastAsia="標楷體" w:hAnsi="標楷體" w:hint="eastAsia"/>
        </w:rPr>
        <w:t>如像、</w:t>
      </w:r>
      <w:r w:rsidR="000360F7" w:rsidRPr="00580BD3">
        <w:rPr>
          <w:rFonts w:eastAsia="標楷體"/>
          <w:vertAlign w:val="superscript"/>
        </w:rPr>
        <w:t>[</w:t>
      </w:r>
      <w:r w:rsidR="000360F7" w:rsidRPr="00580BD3">
        <w:rPr>
          <w:rFonts w:eastAsia="標楷體" w:hint="eastAsia"/>
          <w:vertAlign w:val="superscript"/>
        </w:rPr>
        <w:t>5</w:t>
      </w:r>
      <w:r w:rsidR="000360F7" w:rsidRPr="00580BD3">
        <w:rPr>
          <w:rFonts w:eastAsia="標楷體"/>
          <w:vertAlign w:val="superscript"/>
        </w:rPr>
        <w:t>]</w:t>
      </w:r>
      <w:r w:rsidR="0070261C" w:rsidRPr="00580BD3">
        <w:rPr>
          <w:rFonts w:ascii="標楷體" w:eastAsia="標楷體" w:hAnsi="標楷體" w:hint="eastAsia"/>
        </w:rPr>
        <w:t>如影、</w:t>
      </w:r>
      <w:r w:rsidR="000360F7" w:rsidRPr="00580BD3">
        <w:rPr>
          <w:rFonts w:eastAsia="標楷體"/>
          <w:vertAlign w:val="superscript"/>
        </w:rPr>
        <w:t>[</w:t>
      </w:r>
      <w:r w:rsidR="000360F7" w:rsidRPr="00580BD3">
        <w:rPr>
          <w:rFonts w:eastAsia="標楷體" w:hint="eastAsia"/>
          <w:vertAlign w:val="superscript"/>
        </w:rPr>
        <w:t>6</w:t>
      </w:r>
      <w:r w:rsidR="000360F7" w:rsidRPr="00580BD3">
        <w:rPr>
          <w:rFonts w:eastAsia="標楷體"/>
          <w:vertAlign w:val="superscript"/>
        </w:rPr>
        <w:t>]</w:t>
      </w:r>
      <w:r w:rsidR="0070261C" w:rsidRPr="00580BD3">
        <w:rPr>
          <w:rFonts w:ascii="標楷體" w:eastAsia="標楷體" w:hAnsi="標楷體" w:hint="eastAsia"/>
        </w:rPr>
        <w:t>如響、</w:t>
      </w:r>
      <w:r w:rsidR="000360F7" w:rsidRPr="00580BD3">
        <w:rPr>
          <w:rFonts w:eastAsia="標楷體"/>
          <w:vertAlign w:val="superscript"/>
        </w:rPr>
        <w:t>[</w:t>
      </w:r>
      <w:r w:rsidR="000360F7" w:rsidRPr="00580BD3">
        <w:rPr>
          <w:rFonts w:eastAsia="標楷體" w:hint="eastAsia"/>
          <w:vertAlign w:val="superscript"/>
        </w:rPr>
        <w:t>7</w:t>
      </w:r>
      <w:r w:rsidR="000360F7" w:rsidRPr="00580BD3">
        <w:rPr>
          <w:rFonts w:eastAsia="標楷體"/>
          <w:vertAlign w:val="superscript"/>
        </w:rPr>
        <w:t>]</w:t>
      </w:r>
      <w:r w:rsidR="0070261C" w:rsidRPr="00580BD3">
        <w:rPr>
          <w:rFonts w:ascii="標楷體" w:eastAsia="標楷體" w:hAnsi="標楷體" w:hint="eastAsia"/>
        </w:rPr>
        <w:t>如水月、</w:t>
      </w:r>
      <w:r w:rsidR="000360F7" w:rsidRPr="00580BD3">
        <w:rPr>
          <w:rFonts w:eastAsia="標楷體"/>
          <w:vertAlign w:val="superscript"/>
        </w:rPr>
        <w:t>[</w:t>
      </w:r>
      <w:r w:rsidR="000360F7" w:rsidRPr="00580BD3">
        <w:rPr>
          <w:rFonts w:eastAsia="標楷體" w:hint="eastAsia"/>
          <w:vertAlign w:val="superscript"/>
        </w:rPr>
        <w:t>8</w:t>
      </w:r>
      <w:r w:rsidR="000360F7" w:rsidRPr="00580BD3">
        <w:rPr>
          <w:rFonts w:eastAsia="標楷體"/>
          <w:vertAlign w:val="superscript"/>
        </w:rPr>
        <w:t>]</w:t>
      </w:r>
      <w:r w:rsidR="0070261C" w:rsidRPr="00580BD3">
        <w:rPr>
          <w:rFonts w:ascii="標楷體" w:eastAsia="標楷體" w:hAnsi="標楷體" w:hint="eastAsia"/>
        </w:rPr>
        <w:t>如化，如</w:t>
      </w:r>
      <w:r w:rsidRPr="00580BD3">
        <w:rPr>
          <w:rFonts w:ascii="標楷體" w:eastAsia="標楷體" w:hAnsi="標楷體" w:hint="eastAsia"/>
        </w:rPr>
        <w:t>此</w:t>
      </w:r>
      <w:r w:rsidR="00684895" w:rsidRPr="00580BD3">
        <w:rPr>
          <w:rStyle w:val="aa"/>
          <w:rFonts w:ascii="標楷體" w:eastAsia="標楷體" w:hAnsi="標楷體"/>
        </w:rPr>
        <w:footnoteReference w:id="54"/>
      </w:r>
      <w:r w:rsidRPr="00580BD3">
        <w:rPr>
          <w:rFonts w:ascii="標楷體" w:eastAsia="標楷體" w:hAnsi="標楷體" w:hint="eastAsia"/>
        </w:rPr>
        <w:t>八譬</w:t>
      </w:r>
      <w:r w:rsidRPr="00580BD3">
        <w:rPr>
          <w:rFonts w:hint="eastAsia"/>
        </w:rPr>
        <w:t>』</w:t>
      </w:r>
      <w:r w:rsidR="0021055B" w:rsidRPr="00580BD3">
        <w:rPr>
          <w:rStyle w:val="aa"/>
        </w:rPr>
        <w:footnoteReference w:id="55"/>
      </w:r>
      <w:r w:rsidRPr="00580BD3">
        <w:rPr>
          <w:rFonts w:hint="eastAsia"/>
        </w:rPr>
        <w:t>，可見不是一經的名字。</w:t>
      </w:r>
    </w:p>
    <w:p w14:paraId="03D55F2C" w14:textId="77777777" w:rsidR="00B02F42" w:rsidRPr="00580BD3" w:rsidRDefault="00FD08F3" w:rsidP="00FD08F3">
      <w:pPr>
        <w:pStyle w:val="b"/>
        <w:rPr>
          <w:shd w:val="clear" w:color="auto" w:fill="auto"/>
        </w:rPr>
      </w:pPr>
      <w:r w:rsidRPr="00580BD3">
        <w:rPr>
          <w:rFonts w:hint="eastAsia"/>
          <w:shd w:val="clear" w:color="auto" w:fill="auto"/>
        </w:rPr>
        <w:t>b</w:t>
      </w:r>
      <w:r w:rsidRPr="00580BD3">
        <w:rPr>
          <w:rFonts w:hint="eastAsia"/>
          <w:shd w:val="clear" w:color="auto" w:fill="auto"/>
        </w:rPr>
        <w:t>、</w:t>
      </w:r>
      <w:r w:rsidR="00B02F42" w:rsidRPr="00580BD3">
        <w:rPr>
          <w:rFonts w:hint="eastAsia"/>
          <w:shd w:val="clear" w:color="auto" w:fill="auto"/>
        </w:rPr>
        <w:t>解說</w:t>
      </w:r>
    </w:p>
    <w:p w14:paraId="2BB0C6E5" w14:textId="77777777" w:rsidR="00D31731" w:rsidRPr="00580BD3" w:rsidRDefault="00B0622F" w:rsidP="009441B1">
      <w:pPr>
        <w:spacing w:afterLines="30" w:after="108"/>
        <w:ind w:leftChars="400" w:left="960"/>
      </w:pPr>
      <w:r w:rsidRPr="00580BD3">
        <w:rPr>
          <w:rFonts w:hint="eastAsia"/>
        </w:rPr>
        <w:t>開顯廣大甚深的法性，所以叫方廣</w:t>
      </w:r>
      <w:r w:rsidR="00757F6D" w:rsidRPr="00580BD3">
        <w:rPr>
          <w:rStyle w:val="aa"/>
        </w:rPr>
        <w:footnoteReference w:id="56"/>
      </w:r>
      <w:r w:rsidRPr="00580BD3">
        <w:rPr>
          <w:rFonts w:hint="eastAsia"/>
        </w:rPr>
        <w:t>（有人見後《梵問經》有</w:t>
      </w:r>
      <w:r w:rsidR="0070261C" w:rsidRPr="00580BD3">
        <w:rPr>
          <w:rFonts w:hint="eastAsia"/>
        </w:rPr>
        <w:t>『</w:t>
      </w:r>
      <w:r w:rsidRPr="00580BD3">
        <w:rPr>
          <w:rFonts w:ascii="標楷體" w:eastAsia="標楷體" w:hAnsi="標楷體" w:hint="eastAsia"/>
        </w:rPr>
        <w:t>密意</w:t>
      </w:r>
      <w:r w:rsidR="0070261C" w:rsidRPr="00580BD3">
        <w:rPr>
          <w:rFonts w:hint="eastAsia"/>
        </w:rPr>
        <w:t>』</w:t>
      </w:r>
      <w:r w:rsidR="000360F7" w:rsidRPr="00580BD3">
        <w:rPr>
          <w:rStyle w:val="aa"/>
        </w:rPr>
        <w:footnoteReference w:id="57"/>
      </w:r>
      <w:r w:rsidRPr="00580BD3">
        <w:rPr>
          <w:rFonts w:hint="eastAsia"/>
        </w:rPr>
        <w:t>二字，判方廣教是顯說，錯）。</w:t>
      </w:r>
    </w:p>
    <w:p w14:paraId="37CB039A" w14:textId="77777777" w:rsidR="00B02F42" w:rsidRPr="00580BD3" w:rsidRDefault="00FD08F3" w:rsidP="00FD08F3">
      <w:pPr>
        <w:pStyle w:val="Af"/>
        <w:rPr>
          <w:shd w:val="clear" w:color="auto" w:fill="auto"/>
        </w:rPr>
      </w:pPr>
      <w:r w:rsidRPr="00580BD3">
        <w:rPr>
          <w:rFonts w:hint="eastAsia"/>
          <w:shd w:val="clear" w:color="auto" w:fill="auto"/>
        </w:rPr>
        <w:t>B</w:t>
      </w:r>
      <w:r w:rsidRPr="00580BD3">
        <w:rPr>
          <w:rFonts w:hint="eastAsia"/>
          <w:shd w:val="clear" w:color="auto" w:fill="auto"/>
        </w:rPr>
        <w:t>、</w:t>
      </w:r>
      <w:r w:rsidR="00B02F42" w:rsidRPr="00580BD3">
        <w:rPr>
          <w:rFonts w:hint="eastAsia"/>
          <w:shd w:val="clear" w:color="auto" w:fill="auto"/>
        </w:rPr>
        <w:t>釋三自性</w:t>
      </w:r>
    </w:p>
    <w:p w14:paraId="0255FE92" w14:textId="4D235520" w:rsidR="00B02F42" w:rsidRPr="00580BD3" w:rsidRDefault="00FD08F3" w:rsidP="00FD08F3">
      <w:pPr>
        <w:pStyle w:val="Af2"/>
        <w:rPr>
          <w:shd w:val="clear" w:color="auto" w:fill="auto"/>
        </w:rPr>
      </w:pPr>
      <w:r w:rsidRPr="00580BD3">
        <w:rPr>
          <w:rFonts w:hint="eastAsia"/>
          <w:shd w:val="clear" w:color="auto" w:fill="auto"/>
        </w:rPr>
        <w:t>（</w:t>
      </w:r>
      <w:r w:rsidRPr="00580BD3">
        <w:rPr>
          <w:rFonts w:hint="eastAsia"/>
          <w:shd w:val="clear" w:color="auto" w:fill="auto"/>
        </w:rPr>
        <w:t>A</w:t>
      </w:r>
      <w:r w:rsidRPr="00580BD3">
        <w:rPr>
          <w:rFonts w:hint="eastAsia"/>
          <w:shd w:val="clear" w:color="auto" w:fill="auto"/>
        </w:rPr>
        <w:t>）</w:t>
      </w:r>
      <w:r w:rsidR="00B02F42" w:rsidRPr="00580BD3">
        <w:rPr>
          <w:rFonts w:hint="eastAsia"/>
          <w:shd w:val="clear" w:color="auto" w:fill="auto"/>
        </w:rPr>
        <w:t>釋</w:t>
      </w:r>
      <w:r w:rsidR="00E10490" w:rsidRPr="00580BD3">
        <w:rPr>
          <w:rFonts w:hint="eastAsia"/>
          <w:shd w:val="clear" w:color="auto" w:fill="auto"/>
        </w:rPr>
        <w:t>徧</w:t>
      </w:r>
      <w:r w:rsidR="00B02F42" w:rsidRPr="00580BD3">
        <w:rPr>
          <w:rFonts w:hint="eastAsia"/>
          <w:shd w:val="clear" w:color="auto" w:fill="auto"/>
        </w:rPr>
        <w:t>計所執自性</w:t>
      </w:r>
    </w:p>
    <w:p w14:paraId="3813CF6D" w14:textId="13071F63" w:rsidR="0021055B" w:rsidRPr="00580BD3" w:rsidRDefault="00E00982" w:rsidP="009441B1">
      <w:pPr>
        <w:spacing w:afterLines="30" w:after="108"/>
        <w:ind w:leftChars="350" w:left="840"/>
      </w:pPr>
      <w:r w:rsidRPr="00580BD3">
        <w:rPr>
          <w:rFonts w:hint="eastAsia"/>
        </w:rPr>
        <w:t>「</w:t>
      </w:r>
      <w:r w:rsidRPr="00580BD3">
        <w:rPr>
          <w:rFonts w:ascii="標楷體" w:eastAsia="標楷體" w:hAnsi="標楷體" w:hint="eastAsia"/>
        </w:rPr>
        <w:t>佛</w:t>
      </w:r>
      <w:r w:rsidRPr="00580BD3">
        <w:rPr>
          <w:rFonts w:hint="eastAsia"/>
        </w:rPr>
        <w:t>」</w:t>
      </w:r>
      <w:r w:rsidR="00B0622F" w:rsidRPr="00580BD3">
        <w:rPr>
          <w:rFonts w:hint="eastAsia"/>
        </w:rPr>
        <w:t>在「</w:t>
      </w:r>
      <w:r w:rsidR="00B0622F" w:rsidRPr="00580BD3">
        <w:rPr>
          <w:rFonts w:ascii="標楷體" w:eastAsia="標楷體" w:hAnsi="標楷體" w:hint="eastAsia"/>
        </w:rPr>
        <w:t>大乘中說方廣教</w:t>
      </w:r>
      <w:r w:rsidR="00B0622F" w:rsidRPr="00580BD3">
        <w:rPr>
          <w:rFonts w:hint="eastAsia"/>
        </w:rPr>
        <w:t>」，凡是怎樣說的，「</w:t>
      </w:r>
      <w:r w:rsidR="00B0622F" w:rsidRPr="00580BD3">
        <w:rPr>
          <w:rFonts w:ascii="標楷體" w:eastAsia="標楷體" w:hAnsi="標楷體" w:hint="eastAsia"/>
        </w:rPr>
        <w:t>應知</w:t>
      </w:r>
      <w:r w:rsidR="00B0622F" w:rsidRPr="00580BD3">
        <w:rPr>
          <w:rFonts w:hint="eastAsia"/>
        </w:rPr>
        <w:t>」在說「</w:t>
      </w:r>
      <w:r w:rsidR="00E10490" w:rsidRPr="00580BD3">
        <w:rPr>
          <w:rFonts w:ascii="標楷體" w:eastAsia="標楷體" w:hAnsi="標楷體" w:hint="eastAsia"/>
        </w:rPr>
        <w:t>徧</w:t>
      </w:r>
      <w:r w:rsidR="00B0622F" w:rsidRPr="00580BD3">
        <w:rPr>
          <w:rFonts w:ascii="標楷體" w:eastAsia="標楷體" w:hAnsi="標楷體" w:hint="eastAsia"/>
        </w:rPr>
        <w:t>計所執自性</w:t>
      </w:r>
      <w:r w:rsidR="00B0622F" w:rsidRPr="00580BD3">
        <w:rPr>
          <w:rFonts w:hint="eastAsia"/>
        </w:rPr>
        <w:t>」？「</w:t>
      </w:r>
      <w:r w:rsidR="00B0622F" w:rsidRPr="00580BD3">
        <w:rPr>
          <w:rFonts w:ascii="標楷體" w:eastAsia="標楷體" w:hAnsi="標楷體" w:hint="eastAsia"/>
        </w:rPr>
        <w:t>應知</w:t>
      </w:r>
      <w:r w:rsidR="00B0622F" w:rsidRPr="00580BD3">
        <w:rPr>
          <w:rFonts w:hint="eastAsia"/>
        </w:rPr>
        <w:t>」依「</w:t>
      </w:r>
      <w:r w:rsidR="00B0622F" w:rsidRPr="00580BD3">
        <w:rPr>
          <w:rFonts w:ascii="標楷體" w:eastAsia="標楷體" w:hAnsi="標楷體" w:hint="eastAsia"/>
        </w:rPr>
        <w:t>無所有</w:t>
      </w:r>
      <w:r w:rsidR="00B0622F" w:rsidRPr="00580BD3">
        <w:rPr>
          <w:rFonts w:hint="eastAsia"/>
        </w:rPr>
        <w:t>」的「</w:t>
      </w:r>
      <w:r w:rsidR="00B0622F" w:rsidRPr="00580BD3">
        <w:rPr>
          <w:rFonts w:ascii="標楷體" w:eastAsia="標楷體" w:hAnsi="標楷體" w:hint="eastAsia"/>
        </w:rPr>
        <w:t>異門</w:t>
      </w:r>
      <w:r w:rsidR="00B0622F" w:rsidRPr="00580BD3">
        <w:rPr>
          <w:rFonts w:hint="eastAsia"/>
        </w:rPr>
        <w:t>」而說的，像無實</w:t>
      </w:r>
      <w:r w:rsidR="0057658D" w:rsidRPr="00580BD3">
        <w:rPr>
          <w:rFonts w:hint="eastAsia"/>
        </w:rPr>
        <w:t>，</w:t>
      </w:r>
      <w:r w:rsidR="00B0622F" w:rsidRPr="00580BD3">
        <w:rPr>
          <w:rFonts w:hint="eastAsia"/>
        </w:rPr>
        <w:t>不可得</w:t>
      </w:r>
      <w:r w:rsidR="0057658D" w:rsidRPr="00580BD3">
        <w:rPr>
          <w:rFonts w:hint="eastAsia"/>
        </w:rPr>
        <w:t>，</w:t>
      </w:r>
      <w:r w:rsidR="00B0622F" w:rsidRPr="00580BD3">
        <w:rPr>
          <w:rFonts w:hint="eastAsia"/>
        </w:rPr>
        <w:t>非有等</w:t>
      </w:r>
      <w:r w:rsidR="0057658D" w:rsidRPr="00580BD3">
        <w:rPr>
          <w:rFonts w:hint="eastAsia"/>
        </w:rPr>
        <w:t>，</w:t>
      </w:r>
      <w:r w:rsidR="00B0622F" w:rsidRPr="00580BD3">
        <w:rPr>
          <w:rFonts w:hint="eastAsia"/>
        </w:rPr>
        <w:t>就是。</w:t>
      </w:r>
      <w:r w:rsidR="005A6586" w:rsidRPr="00580BD3">
        <w:rPr>
          <w:rStyle w:val="aa"/>
        </w:rPr>
        <w:footnoteReference w:id="58"/>
      </w:r>
    </w:p>
    <w:p w14:paraId="6B095EC4" w14:textId="77777777" w:rsidR="00B02F42" w:rsidRPr="00580BD3" w:rsidRDefault="00FD08F3" w:rsidP="00FD08F3">
      <w:pPr>
        <w:pStyle w:val="Af2"/>
        <w:rPr>
          <w:shd w:val="clear" w:color="auto" w:fill="auto"/>
        </w:rPr>
      </w:pPr>
      <w:r w:rsidRPr="00580BD3">
        <w:rPr>
          <w:rFonts w:hint="eastAsia"/>
          <w:shd w:val="clear" w:color="auto" w:fill="auto"/>
        </w:rPr>
        <w:t>（</w:t>
      </w:r>
      <w:r w:rsidRPr="00580BD3">
        <w:rPr>
          <w:rFonts w:hint="eastAsia"/>
          <w:shd w:val="clear" w:color="auto" w:fill="auto"/>
        </w:rPr>
        <w:t>B</w:t>
      </w:r>
      <w:r w:rsidRPr="00580BD3">
        <w:rPr>
          <w:rFonts w:hint="eastAsia"/>
          <w:shd w:val="clear" w:color="auto" w:fill="auto"/>
        </w:rPr>
        <w:t>）</w:t>
      </w:r>
      <w:r w:rsidR="00B02F42" w:rsidRPr="00580BD3">
        <w:rPr>
          <w:rFonts w:hint="eastAsia"/>
          <w:shd w:val="clear" w:color="auto" w:fill="auto"/>
        </w:rPr>
        <w:t>釋依他起自性</w:t>
      </w:r>
    </w:p>
    <w:p w14:paraId="618571B3" w14:textId="77777777" w:rsidR="001C1629" w:rsidRPr="00580BD3" w:rsidRDefault="00B0622F" w:rsidP="009441B1">
      <w:pPr>
        <w:spacing w:afterLines="30" w:after="108"/>
        <w:ind w:leftChars="350" w:left="840"/>
      </w:pPr>
      <w:r w:rsidRPr="00580BD3">
        <w:rPr>
          <w:rFonts w:hint="eastAsia"/>
        </w:rPr>
        <w:t>「</w:t>
      </w:r>
      <w:r w:rsidRPr="00580BD3">
        <w:rPr>
          <w:rFonts w:ascii="標楷體" w:eastAsia="標楷體" w:hAnsi="標楷體" w:hint="eastAsia"/>
        </w:rPr>
        <w:t>依他起自性</w:t>
      </w:r>
      <w:r w:rsidRPr="00580BD3">
        <w:rPr>
          <w:rFonts w:hint="eastAsia"/>
        </w:rPr>
        <w:t>」又怎樣可知呢？</w:t>
      </w:r>
    </w:p>
    <w:p w14:paraId="5767BA77" w14:textId="5798520D" w:rsidR="0021055B" w:rsidRPr="00580BD3" w:rsidRDefault="00B0622F" w:rsidP="009441B1">
      <w:pPr>
        <w:spacing w:afterLines="30" w:after="108"/>
        <w:ind w:leftChars="350" w:left="840"/>
      </w:pPr>
      <w:r w:rsidRPr="00580BD3">
        <w:rPr>
          <w:rFonts w:hint="eastAsia"/>
        </w:rPr>
        <w:t>凡是說「</w:t>
      </w:r>
      <w:r w:rsidRPr="00580BD3">
        <w:rPr>
          <w:rFonts w:ascii="標楷體" w:eastAsia="標楷體" w:hAnsi="標楷體" w:hint="eastAsia"/>
        </w:rPr>
        <w:t>如幻</w:t>
      </w:r>
      <w:r w:rsidR="00A84B71" w:rsidRPr="00580BD3">
        <w:rPr>
          <w:rFonts w:ascii="標楷體" w:eastAsia="標楷體" w:hAnsi="標楷體" w:hint="eastAsia"/>
        </w:rPr>
        <w:t>、</w:t>
      </w:r>
      <w:r w:rsidRPr="00580BD3">
        <w:rPr>
          <w:rFonts w:ascii="標楷體" w:eastAsia="標楷體" w:hAnsi="標楷體" w:hint="eastAsia"/>
        </w:rPr>
        <w:t>燄</w:t>
      </w:r>
      <w:r w:rsidR="0057658D" w:rsidRPr="00580BD3">
        <w:rPr>
          <w:rFonts w:ascii="標楷體" w:eastAsia="標楷體" w:hAnsi="標楷體" w:hint="eastAsia"/>
        </w:rPr>
        <w:t>……</w:t>
      </w:r>
      <w:r w:rsidRPr="00580BD3">
        <w:rPr>
          <w:rFonts w:hint="eastAsia"/>
        </w:rPr>
        <w:t>」等八種譬喻，就可以明白他在說依他起性。</w:t>
      </w:r>
      <w:r w:rsidR="005A6586" w:rsidRPr="00580BD3">
        <w:rPr>
          <w:rStyle w:val="aa"/>
        </w:rPr>
        <w:footnoteReference w:id="59"/>
      </w:r>
    </w:p>
    <w:p w14:paraId="41694A49" w14:textId="77777777" w:rsidR="00B02F42" w:rsidRPr="00580BD3" w:rsidRDefault="009E1D40" w:rsidP="009E1D40">
      <w:pPr>
        <w:pStyle w:val="Af2"/>
        <w:rPr>
          <w:shd w:val="clear" w:color="auto" w:fill="auto"/>
        </w:rPr>
      </w:pPr>
      <w:r w:rsidRPr="00580BD3">
        <w:rPr>
          <w:rFonts w:hint="eastAsia"/>
          <w:shd w:val="clear" w:color="auto" w:fill="auto"/>
        </w:rPr>
        <w:lastRenderedPageBreak/>
        <w:t>（</w:t>
      </w:r>
      <w:r w:rsidR="00F74F93" w:rsidRPr="00580BD3">
        <w:rPr>
          <w:rFonts w:hint="eastAsia"/>
          <w:shd w:val="clear" w:color="auto" w:fill="auto"/>
        </w:rPr>
        <w:t>C</w:t>
      </w:r>
      <w:r w:rsidRPr="00580BD3">
        <w:rPr>
          <w:rFonts w:hint="eastAsia"/>
          <w:shd w:val="clear" w:color="auto" w:fill="auto"/>
        </w:rPr>
        <w:t>）</w:t>
      </w:r>
      <w:r w:rsidR="00B02F42" w:rsidRPr="00580BD3">
        <w:rPr>
          <w:rFonts w:hint="eastAsia"/>
          <w:shd w:val="clear" w:color="auto" w:fill="auto"/>
        </w:rPr>
        <w:t>釋圓成實自性</w:t>
      </w:r>
    </w:p>
    <w:p w14:paraId="7F53B14D" w14:textId="77777777" w:rsidR="0006323C" w:rsidRPr="00580BD3" w:rsidRDefault="009E1D40" w:rsidP="009E1D40">
      <w:pPr>
        <w:pStyle w:val="b"/>
        <w:rPr>
          <w:shd w:val="clear" w:color="auto" w:fill="auto"/>
        </w:rPr>
      </w:pPr>
      <w:r w:rsidRPr="00580BD3">
        <w:rPr>
          <w:rFonts w:hint="eastAsia"/>
          <w:shd w:val="clear" w:color="auto" w:fill="auto"/>
        </w:rPr>
        <w:t>a</w:t>
      </w:r>
      <w:r w:rsidRPr="00580BD3">
        <w:rPr>
          <w:rFonts w:hint="eastAsia"/>
          <w:shd w:val="clear" w:color="auto" w:fill="auto"/>
        </w:rPr>
        <w:t>、</w:t>
      </w:r>
      <w:r w:rsidR="0006323C" w:rsidRPr="00580BD3">
        <w:rPr>
          <w:rFonts w:hint="eastAsia"/>
          <w:shd w:val="clear" w:color="auto" w:fill="auto"/>
        </w:rPr>
        <w:t>正釋</w:t>
      </w:r>
    </w:p>
    <w:p w14:paraId="48C5CE8F" w14:textId="77777777" w:rsidR="00B02F42" w:rsidRPr="00580BD3" w:rsidRDefault="009E1D40" w:rsidP="009E1D40">
      <w:pPr>
        <w:pStyle w:val="b0"/>
        <w:rPr>
          <w:shd w:val="clear" w:color="auto" w:fill="auto"/>
        </w:rPr>
      </w:pPr>
      <w:r w:rsidRPr="00580BD3">
        <w:rPr>
          <w:rFonts w:hint="eastAsia"/>
          <w:shd w:val="clear" w:color="auto" w:fill="auto"/>
        </w:rPr>
        <w:t>（</w:t>
      </w:r>
      <w:r w:rsidR="00122880" w:rsidRPr="00580BD3">
        <w:rPr>
          <w:rFonts w:hint="eastAsia"/>
          <w:shd w:val="clear" w:color="auto" w:fill="auto"/>
        </w:rPr>
        <w:t>a</w:t>
      </w:r>
      <w:r w:rsidRPr="00580BD3">
        <w:rPr>
          <w:rFonts w:hint="eastAsia"/>
          <w:shd w:val="clear" w:color="auto" w:fill="auto"/>
        </w:rPr>
        <w:t>）</w:t>
      </w:r>
      <w:r w:rsidR="00B02F42" w:rsidRPr="00580BD3">
        <w:rPr>
          <w:rFonts w:hint="eastAsia"/>
          <w:shd w:val="clear" w:color="auto" w:fill="auto"/>
        </w:rPr>
        <w:t>總說</w:t>
      </w:r>
    </w:p>
    <w:p w14:paraId="679219E4" w14:textId="3426116D" w:rsidR="001C1629" w:rsidRPr="00580BD3" w:rsidRDefault="00B0622F" w:rsidP="009441B1">
      <w:pPr>
        <w:spacing w:afterLines="30" w:after="108"/>
        <w:ind w:leftChars="450" w:left="1080"/>
      </w:pPr>
      <w:r w:rsidRPr="00580BD3">
        <w:rPr>
          <w:rFonts w:hint="eastAsia"/>
        </w:rPr>
        <w:t>「</w:t>
      </w:r>
      <w:r w:rsidRPr="00580BD3">
        <w:rPr>
          <w:rFonts w:ascii="標楷體" w:eastAsia="標楷體" w:hAnsi="標楷體" w:hint="eastAsia"/>
        </w:rPr>
        <w:t>圓成實自</w:t>
      </w:r>
      <w:r w:rsidR="0057658D" w:rsidRPr="00580BD3">
        <w:rPr>
          <w:rStyle w:val="aa"/>
          <w:rFonts w:eastAsia="標楷體"/>
        </w:rPr>
        <w:footnoteReference w:id="60"/>
      </w:r>
      <w:r w:rsidRPr="00580BD3">
        <w:rPr>
          <w:rFonts w:ascii="標楷體" w:eastAsia="標楷體" w:hAnsi="標楷體" w:hint="eastAsia"/>
        </w:rPr>
        <w:t>性</w:t>
      </w:r>
      <w:r w:rsidRPr="00580BD3">
        <w:rPr>
          <w:rFonts w:hint="eastAsia"/>
        </w:rPr>
        <w:t>」呢？</w:t>
      </w:r>
    </w:p>
    <w:p w14:paraId="6AF826C7" w14:textId="77777777" w:rsidR="0021055B" w:rsidRPr="00580BD3" w:rsidRDefault="00B0622F" w:rsidP="009441B1">
      <w:pPr>
        <w:spacing w:afterLines="30" w:after="108"/>
        <w:ind w:leftChars="450" w:left="1080"/>
      </w:pPr>
      <w:r w:rsidRPr="00580BD3">
        <w:rPr>
          <w:rFonts w:hint="eastAsia"/>
        </w:rPr>
        <w:t>凡是「</w:t>
      </w:r>
      <w:r w:rsidRPr="00580BD3">
        <w:rPr>
          <w:rFonts w:ascii="標楷體" w:eastAsia="標楷體" w:hAnsi="標楷體" w:hint="eastAsia"/>
        </w:rPr>
        <w:t>宣說四清淨法</w:t>
      </w:r>
      <w:r w:rsidRPr="00580BD3">
        <w:rPr>
          <w:rFonts w:hint="eastAsia"/>
        </w:rPr>
        <w:t>」，就「</w:t>
      </w:r>
      <w:r w:rsidRPr="00580BD3">
        <w:rPr>
          <w:rFonts w:ascii="標楷體" w:eastAsia="標楷體" w:hAnsi="標楷體" w:hint="eastAsia"/>
        </w:rPr>
        <w:t>應知</w:t>
      </w:r>
      <w:r w:rsidRPr="00580BD3">
        <w:rPr>
          <w:rFonts w:hint="eastAsia"/>
        </w:rPr>
        <w:t>」是說圓成實性。</w:t>
      </w:r>
    </w:p>
    <w:p w14:paraId="4CF49029" w14:textId="77777777" w:rsidR="00B02F42" w:rsidRPr="00580BD3" w:rsidRDefault="00B0622F" w:rsidP="009441B1">
      <w:pPr>
        <w:spacing w:afterLines="30" w:after="108"/>
        <w:ind w:leftChars="450" w:left="1080"/>
      </w:pPr>
      <w:r w:rsidRPr="00580BD3">
        <w:rPr>
          <w:rFonts w:hint="eastAsia"/>
        </w:rPr>
        <w:t>本論的圓成實，範圍很大，凡是清淨法，都包括在內，所以本論沒有別立清淨依他的必要。</w:t>
      </w:r>
      <w:r w:rsidR="001C1629" w:rsidRPr="00580BD3">
        <w:rPr>
          <w:rStyle w:val="aa"/>
        </w:rPr>
        <w:footnoteReference w:id="61"/>
      </w:r>
    </w:p>
    <w:p w14:paraId="5D4B5613" w14:textId="77777777" w:rsidR="00B02F42" w:rsidRPr="00580BD3" w:rsidRDefault="009E1D40" w:rsidP="009E1D40">
      <w:pPr>
        <w:pStyle w:val="b0"/>
        <w:rPr>
          <w:shd w:val="clear" w:color="auto" w:fill="auto"/>
        </w:rPr>
      </w:pPr>
      <w:r w:rsidRPr="00580BD3">
        <w:rPr>
          <w:rFonts w:hint="eastAsia"/>
          <w:shd w:val="clear" w:color="auto" w:fill="auto"/>
        </w:rPr>
        <w:t>（</w:t>
      </w:r>
      <w:r w:rsidR="00122880" w:rsidRPr="00580BD3">
        <w:rPr>
          <w:rFonts w:hint="eastAsia"/>
          <w:shd w:val="clear" w:color="auto" w:fill="auto"/>
        </w:rPr>
        <w:t>b</w:t>
      </w:r>
      <w:r w:rsidRPr="00580BD3">
        <w:rPr>
          <w:rFonts w:hint="eastAsia"/>
          <w:shd w:val="clear" w:color="auto" w:fill="auto"/>
        </w:rPr>
        <w:t>）</w:t>
      </w:r>
      <w:r w:rsidR="00B02F42" w:rsidRPr="00580BD3">
        <w:rPr>
          <w:rFonts w:hint="eastAsia"/>
          <w:shd w:val="clear" w:color="auto" w:fill="auto"/>
        </w:rPr>
        <w:t>別釋</w:t>
      </w:r>
    </w:p>
    <w:p w14:paraId="2E32074C" w14:textId="77777777" w:rsidR="00D31731" w:rsidRPr="00580BD3" w:rsidRDefault="00B0622F" w:rsidP="009441B1">
      <w:pPr>
        <w:spacing w:afterLines="30" w:after="108"/>
        <w:ind w:leftChars="450" w:left="1080"/>
      </w:pPr>
      <w:r w:rsidRPr="00580BD3">
        <w:rPr>
          <w:rFonts w:hint="eastAsia"/>
        </w:rPr>
        <w:t>四清淨是：</w:t>
      </w:r>
    </w:p>
    <w:p w14:paraId="504EB3C4" w14:textId="5976C8A1" w:rsidR="009E1D40" w:rsidRPr="00580BD3" w:rsidRDefault="00F872AF" w:rsidP="009441B1">
      <w:pPr>
        <w:spacing w:afterLines="30" w:after="108"/>
        <w:ind w:leftChars="450" w:left="1560" w:hangingChars="200" w:hanging="480"/>
      </w:pPr>
      <w:r w:rsidRPr="00580BD3">
        <w:rPr>
          <w:rFonts w:hint="eastAsia"/>
        </w:rPr>
        <w:t>（一）</w:t>
      </w:r>
      <w:r w:rsidR="00B0622F" w:rsidRPr="00580BD3">
        <w:rPr>
          <w:rFonts w:hint="eastAsia"/>
        </w:rPr>
        <w:t>「</w:t>
      </w:r>
      <w:r w:rsidR="00B0622F" w:rsidRPr="00580BD3">
        <w:rPr>
          <w:rFonts w:ascii="標楷體" w:eastAsia="標楷體" w:hAnsi="標楷體" w:hint="eastAsia"/>
        </w:rPr>
        <w:t>自性清淨</w:t>
      </w:r>
      <w:r w:rsidR="00B0622F" w:rsidRPr="00580BD3">
        <w:rPr>
          <w:rFonts w:hint="eastAsia"/>
        </w:rPr>
        <w:t>」：</w:t>
      </w:r>
    </w:p>
    <w:p w14:paraId="76535924" w14:textId="77777777" w:rsidR="009E1D40" w:rsidRPr="00580BD3" w:rsidRDefault="00B0622F" w:rsidP="009441B1">
      <w:pPr>
        <w:spacing w:afterLines="30" w:after="108"/>
        <w:ind w:leftChars="650" w:left="1560"/>
      </w:pPr>
      <w:r w:rsidRPr="00580BD3">
        <w:rPr>
          <w:rFonts w:hint="eastAsia"/>
        </w:rPr>
        <w:t>它的本體，從來是清淨的，不是染污所能染污</w:t>
      </w:r>
      <w:r w:rsidR="00CB5A2A" w:rsidRPr="00580BD3">
        <w:rPr>
          <w:rFonts w:hint="eastAsia"/>
        </w:rPr>
        <w:t>；</w:t>
      </w:r>
      <w:r w:rsidRPr="00580BD3">
        <w:rPr>
          <w:rFonts w:hint="eastAsia"/>
        </w:rPr>
        <w:t>就是在眾生位，也是清淨無染的。</w:t>
      </w:r>
    </w:p>
    <w:p w14:paraId="768FAC57" w14:textId="77777777" w:rsidR="00194CBF" w:rsidRPr="00580BD3" w:rsidRDefault="00B0622F" w:rsidP="009441B1">
      <w:pPr>
        <w:spacing w:afterLines="30" w:after="108"/>
        <w:ind w:leftChars="650" w:left="1560"/>
      </w:pPr>
      <w:r w:rsidRPr="00580BD3">
        <w:rPr>
          <w:rFonts w:hint="eastAsia"/>
        </w:rPr>
        <w:t>這自性清淨，隨義立名，異名是很多的，這裡且</w:t>
      </w:r>
      <w:r w:rsidR="00D46A1D" w:rsidRPr="00580BD3">
        <w:rPr>
          <w:sz w:val="22"/>
          <w:szCs w:val="22"/>
        </w:rPr>
        <w:t>（</w:t>
      </w:r>
      <w:r w:rsidR="00D46A1D" w:rsidRPr="00580BD3">
        <w:rPr>
          <w:sz w:val="22"/>
          <w:szCs w:val="22"/>
        </w:rPr>
        <w:t>p.2</w:t>
      </w:r>
      <w:r w:rsidR="00D46A1D" w:rsidRPr="00580BD3">
        <w:rPr>
          <w:rFonts w:eastAsiaTheme="minorEastAsia"/>
          <w:sz w:val="22"/>
          <w:szCs w:val="22"/>
        </w:rPr>
        <w:t>65</w:t>
      </w:r>
      <w:r w:rsidR="00D46A1D" w:rsidRPr="00580BD3">
        <w:rPr>
          <w:sz w:val="22"/>
          <w:szCs w:val="22"/>
        </w:rPr>
        <w:t>）</w:t>
      </w:r>
      <w:r w:rsidRPr="00580BD3">
        <w:rPr>
          <w:rFonts w:hint="eastAsia"/>
        </w:rPr>
        <w:t>說六種：</w:t>
      </w:r>
    </w:p>
    <w:p w14:paraId="00D385F6" w14:textId="134BCC4B" w:rsidR="00194CBF" w:rsidRPr="00580BD3" w:rsidRDefault="00F872AF" w:rsidP="00C8256F">
      <w:pPr>
        <w:spacing w:afterLines="30" w:after="108"/>
        <w:ind w:leftChars="650" w:left="2760" w:hangingChars="500" w:hanging="1200"/>
      </w:pPr>
      <w:r w:rsidRPr="00580BD3">
        <w:rPr>
          <w:rFonts w:eastAsia="SimSun" w:hint="eastAsia"/>
        </w:rPr>
        <w:t>1</w:t>
      </w:r>
      <w:r w:rsidR="00B0622F" w:rsidRPr="00580BD3">
        <w:rPr>
          <w:rFonts w:hint="eastAsia"/>
        </w:rPr>
        <w:t>「</w:t>
      </w:r>
      <w:r w:rsidR="00B0622F" w:rsidRPr="00580BD3">
        <w:rPr>
          <w:rFonts w:ascii="標楷體" w:eastAsia="標楷體" w:hAnsi="標楷體" w:hint="eastAsia"/>
        </w:rPr>
        <w:t>真如</w:t>
      </w:r>
      <w:r w:rsidR="00B0622F" w:rsidRPr="00580BD3">
        <w:rPr>
          <w:rFonts w:hint="eastAsia"/>
        </w:rPr>
        <w:t>」：真是真實不虛，如是如如不變</w:t>
      </w:r>
      <w:r w:rsidR="00C8256F" w:rsidRPr="00580BD3">
        <w:rPr>
          <w:rFonts w:hint="eastAsia"/>
        </w:rPr>
        <w:t>，</w:t>
      </w:r>
      <w:r w:rsidR="00B0622F" w:rsidRPr="00580BD3">
        <w:rPr>
          <w:rFonts w:hint="eastAsia"/>
        </w:rPr>
        <w:t>這真實不變的法性，說名真如。</w:t>
      </w:r>
    </w:p>
    <w:p w14:paraId="4DC6E7B0" w14:textId="11C24FAF" w:rsidR="00194CBF" w:rsidRPr="00580BD3" w:rsidRDefault="00F872AF" w:rsidP="009441B1">
      <w:pPr>
        <w:spacing w:afterLines="30" w:after="108"/>
        <w:ind w:leftChars="650" w:left="1560"/>
      </w:pPr>
      <w:r w:rsidRPr="00580BD3">
        <w:rPr>
          <w:rFonts w:eastAsia="SimSun" w:hint="eastAsia"/>
        </w:rPr>
        <w:t>2</w:t>
      </w:r>
      <w:r w:rsidR="00B0622F" w:rsidRPr="00580BD3">
        <w:rPr>
          <w:rFonts w:hint="eastAsia"/>
        </w:rPr>
        <w:t>「</w:t>
      </w:r>
      <w:r w:rsidR="00B0622F" w:rsidRPr="00580BD3">
        <w:rPr>
          <w:rFonts w:ascii="標楷體" w:eastAsia="標楷體" w:hAnsi="標楷體" w:hint="eastAsia"/>
        </w:rPr>
        <w:t>空</w:t>
      </w:r>
      <w:r w:rsidR="00B0622F" w:rsidRPr="00580BD3">
        <w:rPr>
          <w:rFonts w:hint="eastAsia"/>
        </w:rPr>
        <w:t>」：這不是說無所有，是因空所顯的諸法空性。</w:t>
      </w:r>
    </w:p>
    <w:p w14:paraId="62B3230D" w14:textId="181E2F0F" w:rsidR="00194CBF" w:rsidRPr="00580BD3" w:rsidRDefault="00F872AF" w:rsidP="009441B1">
      <w:pPr>
        <w:spacing w:afterLines="30" w:after="108"/>
        <w:ind w:leftChars="650" w:left="1560"/>
      </w:pPr>
      <w:r w:rsidRPr="00580BD3">
        <w:rPr>
          <w:rFonts w:eastAsia="SimSun" w:hint="eastAsia"/>
        </w:rPr>
        <w:t>3</w:t>
      </w:r>
      <w:r w:rsidR="00B0622F" w:rsidRPr="00580BD3">
        <w:rPr>
          <w:rFonts w:hint="eastAsia"/>
        </w:rPr>
        <w:t>「</w:t>
      </w:r>
      <w:r w:rsidR="00B0622F" w:rsidRPr="00580BD3">
        <w:rPr>
          <w:rFonts w:ascii="標楷體" w:eastAsia="標楷體" w:hAnsi="標楷體" w:hint="eastAsia"/>
        </w:rPr>
        <w:t>實際</w:t>
      </w:r>
      <w:r w:rsidR="00B0622F" w:rsidRPr="00580BD3">
        <w:rPr>
          <w:rFonts w:hint="eastAsia"/>
        </w:rPr>
        <w:t>」：不虛假叫實，究竟叫際，就是諸法的究竟真實性。</w:t>
      </w:r>
    </w:p>
    <w:p w14:paraId="0D54A668" w14:textId="7274354F" w:rsidR="00194CBF" w:rsidRPr="00580BD3" w:rsidRDefault="00F872AF" w:rsidP="009441B1">
      <w:pPr>
        <w:spacing w:afterLines="30" w:after="108"/>
        <w:ind w:leftChars="650" w:left="1560"/>
      </w:pPr>
      <w:r w:rsidRPr="00580BD3">
        <w:rPr>
          <w:rFonts w:eastAsia="SimSun" w:hint="eastAsia"/>
        </w:rPr>
        <w:t>4</w:t>
      </w:r>
      <w:r w:rsidR="00B0622F" w:rsidRPr="00580BD3">
        <w:rPr>
          <w:rFonts w:hint="eastAsia"/>
        </w:rPr>
        <w:t>「</w:t>
      </w:r>
      <w:r w:rsidR="00B0622F" w:rsidRPr="00580BD3">
        <w:rPr>
          <w:rFonts w:ascii="標楷體" w:eastAsia="標楷體" w:hAnsi="標楷體" w:hint="eastAsia"/>
        </w:rPr>
        <w:t>無相</w:t>
      </w:r>
      <w:r w:rsidR="00B0622F" w:rsidRPr="00580BD3">
        <w:rPr>
          <w:rFonts w:hint="eastAsia"/>
        </w:rPr>
        <w:t>」：於法性海中，無有虛妄不實的亂相。</w:t>
      </w:r>
      <w:r w:rsidR="00FD1E41" w:rsidRPr="00580BD3">
        <w:rPr>
          <w:rStyle w:val="aa"/>
        </w:rPr>
        <w:footnoteReference w:id="62"/>
      </w:r>
    </w:p>
    <w:p w14:paraId="0380A0DA" w14:textId="5DE91CFB" w:rsidR="00194CBF" w:rsidRPr="00580BD3" w:rsidRDefault="00F872AF" w:rsidP="009441B1">
      <w:pPr>
        <w:spacing w:afterLines="30" w:after="108"/>
        <w:ind w:leftChars="650" w:left="1560"/>
      </w:pPr>
      <w:r w:rsidRPr="00580BD3">
        <w:rPr>
          <w:rFonts w:eastAsia="SimSun" w:hint="eastAsia"/>
        </w:rPr>
        <w:t>5</w:t>
      </w:r>
      <w:r w:rsidR="00B0622F" w:rsidRPr="00580BD3">
        <w:rPr>
          <w:rFonts w:ascii="標楷體" w:eastAsia="標楷體" w:hAnsi="標楷體" w:hint="eastAsia"/>
        </w:rPr>
        <w:t>「勝義</w:t>
      </w:r>
      <w:r w:rsidR="00B0622F" w:rsidRPr="00580BD3">
        <w:rPr>
          <w:rFonts w:hint="eastAsia"/>
        </w:rPr>
        <w:t>」：勝是殊勝的妙智，義是境界</w:t>
      </w:r>
      <w:r w:rsidR="00C8256F" w:rsidRPr="00580BD3">
        <w:rPr>
          <w:rFonts w:hint="eastAsia"/>
        </w:rPr>
        <w:t>，</w:t>
      </w:r>
      <w:r w:rsidR="00B0622F" w:rsidRPr="00580BD3">
        <w:rPr>
          <w:rFonts w:hint="eastAsia"/>
        </w:rPr>
        <w:t>妙智所證的境界，叫勝義。</w:t>
      </w:r>
      <w:r w:rsidR="000B06EA" w:rsidRPr="00580BD3">
        <w:rPr>
          <w:rStyle w:val="aa"/>
        </w:rPr>
        <w:footnoteReference w:id="63"/>
      </w:r>
    </w:p>
    <w:p w14:paraId="78A78017" w14:textId="28C1A5A8" w:rsidR="00194CBF" w:rsidRPr="00580BD3" w:rsidRDefault="00F872AF" w:rsidP="009441B1">
      <w:pPr>
        <w:spacing w:afterLines="30" w:after="108"/>
        <w:ind w:leftChars="650" w:left="1560"/>
      </w:pPr>
      <w:r w:rsidRPr="00580BD3">
        <w:rPr>
          <w:rFonts w:eastAsia="SimSun" w:hint="eastAsia"/>
        </w:rPr>
        <w:t>6</w:t>
      </w:r>
      <w:r w:rsidR="00B0622F" w:rsidRPr="00580BD3">
        <w:rPr>
          <w:rFonts w:hint="eastAsia"/>
        </w:rPr>
        <w:t>「</w:t>
      </w:r>
      <w:r w:rsidR="00B0622F" w:rsidRPr="00580BD3">
        <w:rPr>
          <w:rFonts w:ascii="標楷體" w:eastAsia="標楷體" w:hAnsi="標楷體" w:hint="eastAsia"/>
        </w:rPr>
        <w:t>法界</w:t>
      </w:r>
      <w:r w:rsidR="00B0622F" w:rsidRPr="00580BD3">
        <w:rPr>
          <w:rFonts w:hint="eastAsia"/>
        </w:rPr>
        <w:t>」：三乘聖法，</w:t>
      </w:r>
      <w:r w:rsidR="00B0622F" w:rsidRPr="00580BD3">
        <w:rPr>
          <w:rFonts w:asciiTheme="minorEastAsia" w:eastAsiaTheme="minorEastAsia" w:hAnsiTheme="minorEastAsia" w:hint="eastAsia"/>
        </w:rPr>
        <w:t>依此</w:t>
      </w:r>
      <w:r w:rsidR="00B0622F" w:rsidRPr="00580BD3">
        <w:rPr>
          <w:rFonts w:hint="eastAsia"/>
        </w:rPr>
        <w:t>而有，所以名為法界。</w:t>
      </w:r>
    </w:p>
    <w:p w14:paraId="4CE9FBB3" w14:textId="77777777" w:rsidR="00D31731" w:rsidRPr="00580BD3" w:rsidRDefault="00B0622F" w:rsidP="009441B1">
      <w:pPr>
        <w:spacing w:afterLines="30" w:after="108"/>
        <w:ind w:leftChars="650" w:left="1560"/>
      </w:pPr>
      <w:r w:rsidRPr="00580BD3">
        <w:rPr>
          <w:rFonts w:hint="eastAsia"/>
        </w:rPr>
        <w:t>此自性清淨，即在纏真如，一切眾生本具的如來藏性。</w:t>
      </w:r>
      <w:r w:rsidR="00A34F08" w:rsidRPr="00580BD3">
        <w:rPr>
          <w:rStyle w:val="aa"/>
        </w:rPr>
        <w:footnoteReference w:id="64"/>
      </w:r>
    </w:p>
    <w:p w14:paraId="4769D9EB" w14:textId="200D39F8" w:rsidR="009E1D40" w:rsidRPr="00580BD3" w:rsidRDefault="00F872AF" w:rsidP="009441B1">
      <w:pPr>
        <w:spacing w:afterLines="30" w:after="108"/>
        <w:ind w:leftChars="450" w:left="1560" w:hangingChars="200" w:hanging="480"/>
      </w:pPr>
      <w:r w:rsidRPr="00580BD3">
        <w:rPr>
          <w:rFonts w:hint="eastAsia"/>
        </w:rPr>
        <w:lastRenderedPageBreak/>
        <w:t>（二）</w:t>
      </w:r>
      <w:r w:rsidR="00B0622F" w:rsidRPr="00580BD3">
        <w:rPr>
          <w:rFonts w:hint="eastAsia"/>
        </w:rPr>
        <w:t>「</w:t>
      </w:r>
      <w:r w:rsidR="00B0622F" w:rsidRPr="00580BD3">
        <w:rPr>
          <w:rFonts w:ascii="標楷體" w:eastAsia="標楷體" w:hAnsi="標楷體" w:hint="eastAsia"/>
        </w:rPr>
        <w:t>離垢清淨</w:t>
      </w:r>
      <w:r w:rsidR="00B0622F" w:rsidRPr="00580BD3">
        <w:rPr>
          <w:rFonts w:hint="eastAsia"/>
        </w:rPr>
        <w:t>」：</w:t>
      </w:r>
    </w:p>
    <w:p w14:paraId="42D9E8AF" w14:textId="77777777" w:rsidR="0060453F" w:rsidRPr="00580BD3" w:rsidRDefault="00B0622F" w:rsidP="009441B1">
      <w:pPr>
        <w:spacing w:afterLines="30" w:after="108"/>
        <w:ind w:leftChars="650" w:left="1560"/>
      </w:pPr>
      <w:r w:rsidRPr="00580BD3">
        <w:rPr>
          <w:rFonts w:hint="eastAsia"/>
        </w:rPr>
        <w:t>這「</w:t>
      </w:r>
      <w:r w:rsidRPr="00580BD3">
        <w:rPr>
          <w:rFonts w:ascii="標楷體" w:eastAsia="標楷體" w:hAnsi="標楷體" w:hint="eastAsia"/>
        </w:rPr>
        <w:t>即</w:t>
      </w:r>
      <w:r w:rsidRPr="00580BD3">
        <w:rPr>
          <w:rFonts w:hint="eastAsia"/>
        </w:rPr>
        <w:t>」是真如等的自性清淨法，「</w:t>
      </w:r>
      <w:r w:rsidRPr="00580BD3">
        <w:rPr>
          <w:rFonts w:ascii="標楷體" w:eastAsia="標楷體" w:hAnsi="標楷體" w:hint="eastAsia"/>
        </w:rPr>
        <w:t>離一切障垢</w:t>
      </w:r>
      <w:r w:rsidRPr="00580BD3">
        <w:rPr>
          <w:rFonts w:hint="eastAsia"/>
        </w:rPr>
        <w:t>」</w:t>
      </w:r>
      <w:r w:rsidR="008C0D5E" w:rsidRPr="00580BD3">
        <w:rPr>
          <w:rFonts w:hint="eastAsia"/>
        </w:rPr>
        <w:t>，顯現出的清淨本來面目。</w:t>
      </w:r>
      <w:r w:rsidR="0013634E" w:rsidRPr="00580BD3">
        <w:rPr>
          <w:rStyle w:val="aa"/>
        </w:rPr>
        <w:footnoteReference w:id="65"/>
      </w:r>
    </w:p>
    <w:p w14:paraId="3CC05306" w14:textId="230D756D" w:rsidR="00D31731" w:rsidRPr="00580BD3" w:rsidRDefault="008C0D5E" w:rsidP="009441B1">
      <w:pPr>
        <w:spacing w:afterLines="30" w:after="108"/>
        <w:ind w:leftChars="650" w:left="1560"/>
      </w:pPr>
      <w:r w:rsidRPr="00580BD3">
        <w:rPr>
          <w:rFonts w:hint="eastAsia"/>
        </w:rPr>
        <w:t>離垢清淨與上面的自性清淨</w:t>
      </w:r>
      <w:r w:rsidR="00F31A9E" w:rsidRPr="00580BD3">
        <w:rPr>
          <w:rFonts w:hint="eastAsia"/>
        </w:rPr>
        <w:t>，</w:t>
      </w:r>
      <w:r w:rsidR="00B0622F" w:rsidRPr="00580BD3">
        <w:rPr>
          <w:rFonts w:hint="eastAsia"/>
        </w:rPr>
        <w:t>不但是一體，並且沒有增減垢淨。</w:t>
      </w:r>
      <w:r w:rsidR="006322C9" w:rsidRPr="00580BD3">
        <w:rPr>
          <w:rStyle w:val="aa"/>
        </w:rPr>
        <w:footnoteReference w:id="66"/>
      </w:r>
      <w:r w:rsidR="00B0622F" w:rsidRPr="00580BD3">
        <w:rPr>
          <w:rFonts w:hint="eastAsia"/>
        </w:rPr>
        <w:t>不過在因位未離垢時，叫自性清淨；在離垢的果位，叫離垢清淨罷</w:t>
      </w:r>
      <w:r w:rsidR="00F31A9E" w:rsidRPr="00580BD3">
        <w:rPr>
          <w:rStyle w:val="aa"/>
        </w:rPr>
        <w:footnoteReference w:id="67"/>
      </w:r>
      <w:r w:rsidR="00B0622F" w:rsidRPr="00580BD3">
        <w:rPr>
          <w:rFonts w:hint="eastAsia"/>
        </w:rPr>
        <w:t>了。</w:t>
      </w:r>
    </w:p>
    <w:p w14:paraId="393DD1AA" w14:textId="3ADA34AD" w:rsidR="009E1D40" w:rsidRPr="00580BD3" w:rsidRDefault="00F872AF" w:rsidP="009441B1">
      <w:pPr>
        <w:spacing w:afterLines="30" w:after="108"/>
        <w:ind w:leftChars="450" w:left="1560" w:hangingChars="200" w:hanging="480"/>
      </w:pPr>
      <w:r w:rsidRPr="00580BD3">
        <w:rPr>
          <w:rFonts w:hint="eastAsia"/>
        </w:rPr>
        <w:t>（三）</w:t>
      </w:r>
      <w:r w:rsidR="00B0622F" w:rsidRPr="00580BD3">
        <w:rPr>
          <w:rFonts w:hint="eastAsia"/>
        </w:rPr>
        <w:t>「</w:t>
      </w:r>
      <w:r w:rsidR="00B0622F" w:rsidRPr="00580BD3">
        <w:rPr>
          <w:rFonts w:ascii="標楷體" w:eastAsia="標楷體" w:hAnsi="標楷體" w:hint="eastAsia"/>
        </w:rPr>
        <w:t>得此道清淨</w:t>
      </w:r>
      <w:r w:rsidR="00B0622F" w:rsidRPr="00580BD3">
        <w:rPr>
          <w:rFonts w:hint="eastAsia"/>
        </w:rPr>
        <w:t>」：</w:t>
      </w:r>
    </w:p>
    <w:p w14:paraId="13A14159" w14:textId="77777777" w:rsidR="0060453F" w:rsidRPr="00580BD3" w:rsidRDefault="00B0622F" w:rsidP="009441B1">
      <w:pPr>
        <w:spacing w:afterLines="30" w:after="108"/>
        <w:ind w:leftChars="650" w:left="1560"/>
      </w:pPr>
      <w:r w:rsidRPr="00580BD3">
        <w:rPr>
          <w:rFonts w:hint="eastAsia"/>
        </w:rPr>
        <w:t>能得能證這清淨法性的道，像三十七「</w:t>
      </w:r>
      <w:r w:rsidRPr="00580BD3">
        <w:rPr>
          <w:rFonts w:ascii="標楷體" w:eastAsia="標楷體" w:hAnsi="標楷體" w:hint="eastAsia"/>
        </w:rPr>
        <w:t>菩提分法</w:t>
      </w:r>
      <w:r w:rsidRPr="00580BD3">
        <w:rPr>
          <w:rFonts w:hint="eastAsia"/>
        </w:rPr>
        <w:t>」、十「</w:t>
      </w:r>
      <w:r w:rsidRPr="00580BD3">
        <w:rPr>
          <w:rFonts w:ascii="標楷體" w:eastAsia="標楷體" w:hAnsi="標楷體" w:hint="eastAsia"/>
        </w:rPr>
        <w:t>波羅蜜多等</w:t>
      </w:r>
      <w:r w:rsidRPr="00580BD3">
        <w:rPr>
          <w:rFonts w:hint="eastAsia"/>
        </w:rPr>
        <w:t>」。</w:t>
      </w:r>
      <w:r w:rsidR="0013634E" w:rsidRPr="00580BD3">
        <w:rPr>
          <w:rStyle w:val="aa"/>
        </w:rPr>
        <w:footnoteReference w:id="68"/>
      </w:r>
    </w:p>
    <w:p w14:paraId="2C54BDF6" w14:textId="1530CC02" w:rsidR="0060453F" w:rsidRPr="00580BD3" w:rsidRDefault="004034BC" w:rsidP="009441B1">
      <w:pPr>
        <w:spacing w:afterLines="30" w:after="108"/>
        <w:ind w:leftChars="650" w:left="1560"/>
      </w:pPr>
      <w:r w:rsidRPr="00580BD3">
        <w:rPr>
          <w:rFonts w:hint="eastAsia"/>
        </w:rPr>
        <w:t>※</w:t>
      </w:r>
      <w:r w:rsidR="00B0622F" w:rsidRPr="00580BD3">
        <w:rPr>
          <w:rFonts w:hint="eastAsia"/>
        </w:rPr>
        <w:t>這</w:t>
      </w:r>
      <w:r w:rsidR="00F31A9E" w:rsidRPr="00580BD3">
        <w:rPr>
          <w:rFonts w:ascii="新細明體" w:hAnsi="新細明體" w:hint="eastAsia"/>
        </w:rPr>
        <w:t>裏</w:t>
      </w:r>
      <w:r w:rsidR="00B0622F" w:rsidRPr="00580BD3">
        <w:rPr>
          <w:rFonts w:hint="eastAsia"/>
        </w:rPr>
        <w:t>說的，還是單指無漏道</w:t>
      </w:r>
      <w:r w:rsidR="00CA7912" w:rsidRPr="00580BD3">
        <w:rPr>
          <w:rFonts w:hint="eastAsia"/>
        </w:rPr>
        <w:t>，</w:t>
      </w:r>
      <w:r w:rsidR="00B0622F" w:rsidRPr="00580BD3">
        <w:rPr>
          <w:rFonts w:hint="eastAsia"/>
        </w:rPr>
        <w:t>還是也該攝地前的世間有漏道？</w:t>
      </w:r>
    </w:p>
    <w:p w14:paraId="4A085CE9" w14:textId="0C0F2FB0" w:rsidR="00D31731" w:rsidRPr="00580BD3" w:rsidRDefault="00B0622F" w:rsidP="009441B1">
      <w:pPr>
        <w:spacing w:afterLines="30" w:after="108"/>
        <w:ind w:leftChars="750" w:left="1800"/>
      </w:pPr>
      <w:r w:rsidRPr="00580BD3">
        <w:rPr>
          <w:rFonts w:hint="eastAsia"/>
        </w:rPr>
        <w:t>依本論的思想說，厭離於雜染趨向於清淨的，雖還在世間，就攝屬清</w:t>
      </w:r>
      <w:r w:rsidRPr="00580BD3">
        <w:rPr>
          <w:rFonts w:hint="eastAsia"/>
        </w:rPr>
        <w:lastRenderedPageBreak/>
        <w:t>淨法。如前說的正聞熏習，尚且是法身所攝；</w:t>
      </w:r>
      <w:r w:rsidR="009312EC" w:rsidRPr="00580BD3">
        <w:rPr>
          <w:rStyle w:val="aa"/>
        </w:rPr>
        <w:footnoteReference w:id="69"/>
      </w:r>
      <w:r w:rsidRPr="00580BD3">
        <w:rPr>
          <w:rFonts w:hint="eastAsia"/>
        </w:rPr>
        <w:t>世間波羅蜜多，像加行無分別智等</w:t>
      </w:r>
      <w:r w:rsidR="00E403B1" w:rsidRPr="00580BD3">
        <w:rPr>
          <w:sz w:val="22"/>
          <w:szCs w:val="22"/>
        </w:rPr>
        <w:t>（</w:t>
      </w:r>
      <w:r w:rsidR="00E403B1" w:rsidRPr="00580BD3">
        <w:rPr>
          <w:sz w:val="22"/>
          <w:szCs w:val="22"/>
        </w:rPr>
        <w:t>p.266</w:t>
      </w:r>
      <w:r w:rsidR="00E403B1" w:rsidRPr="00580BD3">
        <w:rPr>
          <w:rFonts w:hint="eastAsia"/>
          <w:sz w:val="22"/>
          <w:szCs w:val="22"/>
        </w:rPr>
        <w:t>）</w:t>
      </w:r>
      <w:r w:rsidRPr="00580BD3">
        <w:rPr>
          <w:rFonts w:hint="eastAsia"/>
        </w:rPr>
        <w:t>，當然是包含在這得此道清淨中的。</w:t>
      </w:r>
      <w:r w:rsidR="00F84642" w:rsidRPr="00580BD3">
        <w:rPr>
          <w:rStyle w:val="aa"/>
        </w:rPr>
        <w:footnoteReference w:id="70"/>
      </w:r>
    </w:p>
    <w:p w14:paraId="3DE1289E" w14:textId="59FFDF8B" w:rsidR="009E1D40" w:rsidRPr="00580BD3" w:rsidRDefault="00F872AF" w:rsidP="009441B1">
      <w:pPr>
        <w:spacing w:afterLines="30" w:after="108"/>
        <w:ind w:leftChars="450" w:left="1560" w:hangingChars="200" w:hanging="480"/>
      </w:pPr>
      <w:r w:rsidRPr="00580BD3">
        <w:rPr>
          <w:rFonts w:hint="eastAsia"/>
        </w:rPr>
        <w:t>（四）</w:t>
      </w:r>
      <w:r w:rsidR="00B0622F" w:rsidRPr="00580BD3">
        <w:rPr>
          <w:rFonts w:hint="eastAsia"/>
        </w:rPr>
        <w:t>「</w:t>
      </w:r>
      <w:r w:rsidR="00B0622F" w:rsidRPr="00580BD3">
        <w:rPr>
          <w:rFonts w:ascii="標楷體" w:eastAsia="標楷體" w:hAnsi="標楷體" w:hint="eastAsia"/>
        </w:rPr>
        <w:t>生此境清淨</w:t>
      </w:r>
      <w:r w:rsidR="00B0622F" w:rsidRPr="00580BD3">
        <w:rPr>
          <w:rFonts w:hint="eastAsia"/>
        </w:rPr>
        <w:t>」：</w:t>
      </w:r>
    </w:p>
    <w:p w14:paraId="01E0044D" w14:textId="77777777" w:rsidR="0060453F" w:rsidRPr="00580BD3" w:rsidRDefault="00B0622F" w:rsidP="009441B1">
      <w:pPr>
        <w:spacing w:afterLines="30" w:after="108"/>
        <w:ind w:leftChars="650" w:left="1560"/>
      </w:pPr>
      <w:r w:rsidRPr="00580BD3">
        <w:rPr>
          <w:rFonts w:hint="eastAsia"/>
        </w:rPr>
        <w:t>能生此清淨道的所緣境，就是「</w:t>
      </w:r>
      <w:r w:rsidRPr="00580BD3">
        <w:rPr>
          <w:rFonts w:ascii="標楷體" w:eastAsia="標楷體" w:hAnsi="標楷體" w:hint="eastAsia"/>
        </w:rPr>
        <w:t>諸大乘妙正法教</w:t>
      </w:r>
      <w:r w:rsidRPr="00580BD3">
        <w:rPr>
          <w:rFonts w:hint="eastAsia"/>
        </w:rPr>
        <w:t>」，也是清淨的圓成實攝。</w:t>
      </w:r>
    </w:p>
    <w:p w14:paraId="0A11BBB8" w14:textId="77777777" w:rsidR="004034BC" w:rsidRPr="00580BD3" w:rsidRDefault="00B0622F" w:rsidP="009441B1">
      <w:pPr>
        <w:spacing w:afterLines="30" w:after="108"/>
        <w:ind w:leftChars="650" w:left="1560"/>
      </w:pPr>
      <w:r w:rsidRPr="00580BD3">
        <w:rPr>
          <w:rFonts w:hint="eastAsia"/>
        </w:rPr>
        <w:t>這大乘教法，為什麼是清淨的呢？</w:t>
      </w:r>
    </w:p>
    <w:p w14:paraId="655B28BB" w14:textId="03D3A147" w:rsidR="004034BC" w:rsidRPr="00580BD3" w:rsidRDefault="00B0622F" w:rsidP="009441B1">
      <w:pPr>
        <w:spacing w:afterLines="30" w:after="108"/>
        <w:ind w:leftChars="650" w:left="1560"/>
      </w:pPr>
      <w:r w:rsidRPr="00580BD3">
        <w:rPr>
          <w:rFonts w:hint="eastAsia"/>
        </w:rPr>
        <w:t>「</w:t>
      </w:r>
      <w:r w:rsidRPr="00580BD3">
        <w:rPr>
          <w:rFonts w:ascii="標楷體" w:eastAsia="標楷體" w:hAnsi="標楷體" w:hint="eastAsia"/>
        </w:rPr>
        <w:t>由此法教</w:t>
      </w:r>
      <w:r w:rsidRPr="00580BD3">
        <w:rPr>
          <w:rFonts w:hint="eastAsia"/>
        </w:rPr>
        <w:t>」，是引生「</w:t>
      </w:r>
      <w:r w:rsidRPr="00580BD3">
        <w:rPr>
          <w:rFonts w:ascii="標楷體" w:eastAsia="標楷體" w:hAnsi="標楷體" w:hint="eastAsia"/>
        </w:rPr>
        <w:t>清淨</w:t>
      </w:r>
      <w:r w:rsidRPr="00580BD3">
        <w:rPr>
          <w:rFonts w:hint="eastAsia"/>
        </w:rPr>
        <w:t>」無漏道果的因「</w:t>
      </w:r>
      <w:r w:rsidRPr="00580BD3">
        <w:rPr>
          <w:rFonts w:ascii="標楷體" w:eastAsia="標楷體" w:hAnsi="標楷體" w:hint="eastAsia"/>
        </w:rPr>
        <w:t>緣</w:t>
      </w:r>
      <w:r w:rsidRPr="00580BD3">
        <w:rPr>
          <w:rFonts w:hint="eastAsia"/>
        </w:rPr>
        <w:t>」，不像顯現似義的亂相</w:t>
      </w:r>
      <w:r w:rsidR="00CA7912" w:rsidRPr="00580BD3">
        <w:rPr>
          <w:rFonts w:hint="eastAsia"/>
        </w:rPr>
        <w:t>，</w:t>
      </w:r>
      <w:r w:rsidRPr="00580BD3">
        <w:rPr>
          <w:rFonts w:hint="eastAsia"/>
        </w:rPr>
        <w:t>是雜染的因緣，「</w:t>
      </w:r>
      <w:r w:rsidR="00CA7912" w:rsidRPr="00580BD3">
        <w:rPr>
          <w:rFonts w:ascii="標楷體" w:eastAsia="標楷體" w:hAnsi="標楷體" w:hint="eastAsia"/>
        </w:rPr>
        <w:t>故</w:t>
      </w:r>
      <w:r w:rsidRPr="00580BD3">
        <w:rPr>
          <w:rFonts w:ascii="標楷體" w:eastAsia="標楷體" w:hAnsi="標楷體" w:hint="eastAsia"/>
        </w:rPr>
        <w:t>非</w:t>
      </w:r>
      <w:r w:rsidR="00E10490" w:rsidRPr="00580BD3">
        <w:rPr>
          <w:rFonts w:ascii="標楷體" w:eastAsia="標楷體" w:hAnsi="標楷體" w:hint="eastAsia"/>
        </w:rPr>
        <w:t>徧</w:t>
      </w:r>
      <w:r w:rsidRPr="00580BD3">
        <w:rPr>
          <w:rFonts w:ascii="標楷體" w:eastAsia="標楷體" w:hAnsi="標楷體" w:hint="eastAsia"/>
        </w:rPr>
        <w:t>計所執自性</w:t>
      </w:r>
      <w:r w:rsidRPr="00580BD3">
        <w:rPr>
          <w:rFonts w:hint="eastAsia"/>
        </w:rPr>
        <w:t>」。</w:t>
      </w:r>
    </w:p>
    <w:p w14:paraId="7536892E" w14:textId="6341EBCC" w:rsidR="004034BC" w:rsidRPr="00580BD3" w:rsidRDefault="00B0622F" w:rsidP="009441B1">
      <w:pPr>
        <w:spacing w:afterLines="30" w:after="108"/>
        <w:ind w:leftChars="650" w:left="1560"/>
      </w:pPr>
      <w:r w:rsidRPr="00580BD3">
        <w:rPr>
          <w:rFonts w:hint="eastAsia"/>
        </w:rPr>
        <w:t>它是佛陀悟證「</w:t>
      </w:r>
      <w:r w:rsidRPr="00580BD3">
        <w:rPr>
          <w:rFonts w:ascii="標楷體" w:eastAsia="標楷體" w:hAnsi="標楷體" w:hint="eastAsia"/>
        </w:rPr>
        <w:t>最清淨法界</w:t>
      </w:r>
      <w:r w:rsidRPr="00580BD3">
        <w:rPr>
          <w:rFonts w:hint="eastAsia"/>
        </w:rPr>
        <w:t>」的「</w:t>
      </w:r>
      <w:r w:rsidRPr="00580BD3">
        <w:rPr>
          <w:rFonts w:ascii="標楷體" w:eastAsia="標楷體" w:hAnsi="標楷體" w:hint="eastAsia"/>
        </w:rPr>
        <w:t>等流性</w:t>
      </w:r>
      <w:r w:rsidRPr="00580BD3">
        <w:rPr>
          <w:rFonts w:hint="eastAsia"/>
        </w:rPr>
        <w:t>」，不像依他起是從</w:t>
      </w:r>
      <w:r w:rsidR="00E10490" w:rsidRPr="00580BD3">
        <w:rPr>
          <w:rFonts w:hint="eastAsia"/>
        </w:rPr>
        <w:t>徧</w:t>
      </w:r>
      <w:r w:rsidRPr="00580BD3">
        <w:rPr>
          <w:rFonts w:hint="eastAsia"/>
        </w:rPr>
        <w:t>計妄執熏習所生，所以也「</w:t>
      </w:r>
      <w:r w:rsidRPr="00580BD3">
        <w:rPr>
          <w:rFonts w:ascii="標楷體" w:eastAsia="標楷體" w:hAnsi="標楷體" w:hint="eastAsia"/>
        </w:rPr>
        <w:t>非依他起自性</w:t>
      </w:r>
      <w:r w:rsidRPr="00580BD3">
        <w:rPr>
          <w:rFonts w:hint="eastAsia"/>
        </w:rPr>
        <w:t>」。</w:t>
      </w:r>
    </w:p>
    <w:p w14:paraId="483992E9" w14:textId="5DD11324" w:rsidR="003F4F91" w:rsidRPr="00580BD3" w:rsidRDefault="00B0622F" w:rsidP="009441B1">
      <w:pPr>
        <w:spacing w:afterLines="30" w:after="108"/>
        <w:ind w:leftChars="650" w:left="1560"/>
      </w:pPr>
      <w:r w:rsidRPr="00580BD3">
        <w:rPr>
          <w:rFonts w:hint="eastAsia"/>
        </w:rPr>
        <w:t>不是依</w:t>
      </w:r>
      <w:r w:rsidR="00A84B71" w:rsidRPr="00580BD3">
        <w:rPr>
          <w:rFonts w:hint="eastAsia"/>
        </w:rPr>
        <w:t>、</w:t>
      </w:r>
      <w:r w:rsidR="00E10490" w:rsidRPr="00580BD3">
        <w:rPr>
          <w:rFonts w:hint="eastAsia"/>
        </w:rPr>
        <w:t>徧</w:t>
      </w:r>
      <w:r w:rsidRPr="00580BD3">
        <w:rPr>
          <w:rFonts w:hint="eastAsia"/>
        </w:rPr>
        <w:t>二性，當然是圓成實性了。</w:t>
      </w:r>
      <w:r w:rsidR="00540553" w:rsidRPr="00580BD3">
        <w:rPr>
          <w:rStyle w:val="aa"/>
        </w:rPr>
        <w:footnoteReference w:id="71"/>
      </w:r>
    </w:p>
    <w:p w14:paraId="63C5CF61" w14:textId="77777777" w:rsidR="003F4F91" w:rsidRPr="00580BD3" w:rsidRDefault="009E1D40" w:rsidP="009E1D40">
      <w:pPr>
        <w:pStyle w:val="b0"/>
        <w:rPr>
          <w:shd w:val="clear" w:color="auto" w:fill="auto"/>
        </w:rPr>
      </w:pPr>
      <w:r w:rsidRPr="00580BD3">
        <w:rPr>
          <w:rFonts w:hint="eastAsia"/>
          <w:shd w:val="clear" w:color="auto" w:fill="auto"/>
        </w:rPr>
        <w:t>（</w:t>
      </w:r>
      <w:r w:rsidR="00122880" w:rsidRPr="00580BD3">
        <w:rPr>
          <w:rFonts w:hint="eastAsia"/>
          <w:shd w:val="clear" w:color="auto" w:fill="auto"/>
        </w:rPr>
        <w:t>c</w:t>
      </w:r>
      <w:r w:rsidRPr="00580BD3">
        <w:rPr>
          <w:rFonts w:hint="eastAsia"/>
          <w:shd w:val="clear" w:color="auto" w:fill="auto"/>
        </w:rPr>
        <w:t>）</w:t>
      </w:r>
      <w:r w:rsidR="003F4F91" w:rsidRPr="00580BD3">
        <w:rPr>
          <w:rFonts w:hint="eastAsia"/>
          <w:shd w:val="clear" w:color="auto" w:fill="auto"/>
        </w:rPr>
        <w:t>小結</w:t>
      </w:r>
    </w:p>
    <w:p w14:paraId="36B1BB2B" w14:textId="77777777" w:rsidR="00D31731" w:rsidRPr="00580BD3" w:rsidRDefault="00B0622F" w:rsidP="009441B1">
      <w:pPr>
        <w:spacing w:afterLines="30" w:after="108"/>
        <w:ind w:leftChars="450" w:left="1080"/>
      </w:pPr>
      <w:r w:rsidRPr="00580BD3">
        <w:rPr>
          <w:rFonts w:hint="eastAsia"/>
        </w:rPr>
        <w:t>這「</w:t>
      </w:r>
      <w:r w:rsidRPr="00580BD3">
        <w:rPr>
          <w:rFonts w:ascii="標楷體" w:eastAsia="標楷體" w:hAnsi="標楷體" w:hint="eastAsia"/>
        </w:rPr>
        <w:t>四法</w:t>
      </w:r>
      <w:r w:rsidRPr="00580BD3">
        <w:rPr>
          <w:rFonts w:hint="eastAsia"/>
        </w:rPr>
        <w:t>」，可以「</w:t>
      </w:r>
      <w:r w:rsidRPr="00580BD3">
        <w:rPr>
          <w:rFonts w:ascii="標楷體" w:eastAsia="標楷體" w:hAnsi="標楷體" w:hint="eastAsia"/>
        </w:rPr>
        <w:t>總攝一切清淨法</w:t>
      </w:r>
      <w:r w:rsidRPr="00580BD3">
        <w:rPr>
          <w:rFonts w:hint="eastAsia"/>
        </w:rPr>
        <w:t>」。</w:t>
      </w:r>
      <w:r w:rsidR="00EB26DE" w:rsidRPr="00580BD3">
        <w:rPr>
          <w:rStyle w:val="aa"/>
        </w:rPr>
        <w:footnoteReference w:id="72"/>
      </w:r>
    </w:p>
    <w:p w14:paraId="5B662EEB" w14:textId="77777777" w:rsidR="0006323C" w:rsidRPr="00580BD3" w:rsidRDefault="009A0D09" w:rsidP="009A0D09">
      <w:pPr>
        <w:pStyle w:val="b"/>
        <w:rPr>
          <w:shd w:val="clear" w:color="auto" w:fill="auto"/>
        </w:rPr>
      </w:pPr>
      <w:r w:rsidRPr="00580BD3">
        <w:rPr>
          <w:rFonts w:hint="eastAsia"/>
          <w:shd w:val="clear" w:color="auto" w:fill="auto"/>
        </w:rPr>
        <w:t>b</w:t>
      </w:r>
      <w:r w:rsidRPr="00580BD3">
        <w:rPr>
          <w:rFonts w:hint="eastAsia"/>
          <w:shd w:val="clear" w:color="auto" w:fill="auto"/>
        </w:rPr>
        <w:t>、</w:t>
      </w:r>
      <w:r w:rsidR="0006323C" w:rsidRPr="00580BD3">
        <w:rPr>
          <w:rFonts w:hint="eastAsia"/>
          <w:shd w:val="clear" w:color="auto" w:fill="auto"/>
        </w:rPr>
        <w:t>兼論餘義</w:t>
      </w:r>
    </w:p>
    <w:p w14:paraId="7A22E674" w14:textId="77777777" w:rsidR="0060453F" w:rsidRPr="00580BD3" w:rsidRDefault="00B0622F" w:rsidP="009441B1">
      <w:pPr>
        <w:spacing w:afterLines="30" w:after="108"/>
        <w:ind w:leftChars="400" w:left="960"/>
      </w:pPr>
      <w:r w:rsidRPr="00580BD3">
        <w:rPr>
          <w:rFonts w:hint="eastAsia"/>
        </w:rPr>
        <w:t>【附論】</w:t>
      </w:r>
    </w:p>
    <w:p w14:paraId="27EFDE5D" w14:textId="3601A41A" w:rsidR="0060453F" w:rsidRPr="00580BD3" w:rsidRDefault="009A0D09" w:rsidP="009A0D09">
      <w:pPr>
        <w:pStyle w:val="b0"/>
        <w:rPr>
          <w:shd w:val="clear" w:color="auto" w:fill="auto"/>
        </w:rPr>
      </w:pPr>
      <w:r w:rsidRPr="00580BD3">
        <w:rPr>
          <w:rFonts w:hint="eastAsia"/>
          <w:shd w:val="clear" w:color="auto" w:fill="auto"/>
        </w:rPr>
        <w:t>（</w:t>
      </w:r>
      <w:r w:rsidR="002D5899" w:rsidRPr="00580BD3">
        <w:rPr>
          <w:rFonts w:hint="eastAsia"/>
          <w:shd w:val="clear" w:color="auto" w:fill="auto"/>
        </w:rPr>
        <w:t>a</w:t>
      </w:r>
      <w:r w:rsidRPr="00580BD3">
        <w:rPr>
          <w:rFonts w:hint="eastAsia"/>
          <w:shd w:val="clear" w:color="auto" w:fill="auto"/>
        </w:rPr>
        <w:t>）</w:t>
      </w:r>
      <w:r w:rsidR="0060453F" w:rsidRPr="00580BD3">
        <w:rPr>
          <w:rFonts w:hint="eastAsia"/>
          <w:shd w:val="clear" w:color="auto" w:fill="auto"/>
        </w:rPr>
        <w:t>依龍樹</w:t>
      </w:r>
      <w:r w:rsidR="002822C7" w:rsidRPr="00580BD3">
        <w:rPr>
          <w:rFonts w:hint="eastAsia"/>
          <w:shd w:val="clear" w:color="auto" w:fill="auto"/>
        </w:rPr>
        <w:t>論</w:t>
      </w:r>
      <w:r w:rsidR="00595888" w:rsidRPr="00580BD3">
        <w:rPr>
          <w:rFonts w:ascii="新細明體" w:hAnsi="新細明體" w:hint="eastAsia"/>
          <w:shd w:val="clear" w:color="auto" w:fill="auto"/>
        </w:rPr>
        <w:t>之</w:t>
      </w:r>
      <w:r w:rsidR="002822C7" w:rsidRPr="00580BD3">
        <w:rPr>
          <w:rFonts w:hint="eastAsia"/>
          <w:shd w:val="clear" w:color="auto" w:fill="auto"/>
        </w:rPr>
        <w:t>三種般若攝</w:t>
      </w:r>
      <w:r w:rsidR="00595888" w:rsidRPr="00580BD3">
        <w:rPr>
          <w:rFonts w:hint="eastAsia"/>
          <w:shd w:val="clear" w:color="auto" w:fill="auto"/>
        </w:rPr>
        <w:t>四種清淨</w:t>
      </w:r>
    </w:p>
    <w:p w14:paraId="383250C1" w14:textId="25FFFD91" w:rsidR="002822C7" w:rsidRPr="00580BD3" w:rsidRDefault="00B0622F" w:rsidP="009441B1">
      <w:pPr>
        <w:spacing w:afterLines="30" w:after="108"/>
        <w:ind w:leftChars="450" w:left="1080"/>
        <w:rPr>
          <w:rFonts w:hAnsi="新細明體"/>
        </w:rPr>
      </w:pPr>
      <w:r w:rsidRPr="00580BD3">
        <w:rPr>
          <w:rFonts w:hAnsi="新細明體"/>
        </w:rPr>
        <w:t>四種清淨，就是三種般若：生此境清淨是文字般若，得此道清淨是觀照般若，自性</w:t>
      </w:r>
      <w:r w:rsidR="00A84B71" w:rsidRPr="00580BD3">
        <w:rPr>
          <w:rFonts w:hint="eastAsia"/>
        </w:rPr>
        <w:t>、</w:t>
      </w:r>
      <w:r w:rsidRPr="00580BD3">
        <w:rPr>
          <w:rFonts w:hAnsi="新細明體"/>
        </w:rPr>
        <w:t>離垢清淨是實相般若。</w:t>
      </w:r>
    </w:p>
    <w:p w14:paraId="7D50D413" w14:textId="68DEDD55" w:rsidR="002822C7" w:rsidRPr="00580BD3" w:rsidRDefault="00B0622F" w:rsidP="009A0D09">
      <w:pPr>
        <w:ind w:leftChars="450" w:left="1080"/>
        <w:rPr>
          <w:rFonts w:hAnsi="新細明體"/>
        </w:rPr>
      </w:pPr>
      <w:r w:rsidRPr="00580BD3">
        <w:rPr>
          <w:rFonts w:hAnsi="新細明體"/>
        </w:rPr>
        <w:t>龍樹菩薩說：三般若中，實相般若是真般若；觀照般若在它能顯發般若方面</w:t>
      </w:r>
      <w:r w:rsidR="00CA7912" w:rsidRPr="00580BD3">
        <w:rPr>
          <w:rFonts w:hAnsi="新細明體"/>
        </w:rPr>
        <w:t>；</w:t>
      </w:r>
      <w:r w:rsidRPr="00580BD3">
        <w:rPr>
          <w:rFonts w:hAnsi="新細明體"/>
        </w:rPr>
        <w:t>文字般若在能詮顯般若方面，說它是般若。</w:t>
      </w:r>
      <w:r w:rsidR="00855853" w:rsidRPr="00580BD3">
        <w:rPr>
          <w:rStyle w:val="aa"/>
        </w:rPr>
        <w:footnoteReference w:id="73"/>
      </w:r>
    </w:p>
    <w:p w14:paraId="20E4E68C" w14:textId="48DDFD17" w:rsidR="00D31731" w:rsidRPr="00580BD3" w:rsidRDefault="00B0622F" w:rsidP="009441B1">
      <w:pPr>
        <w:spacing w:afterLines="30" w:after="108"/>
        <w:ind w:leftChars="450" w:left="1080"/>
      </w:pPr>
      <w:r w:rsidRPr="00580BD3">
        <w:rPr>
          <w:rFonts w:hAnsi="新細明體"/>
        </w:rPr>
        <w:lastRenderedPageBreak/>
        <w:t>無漏妙智契證實相無相的空性，境智不二，為超越能所</w:t>
      </w:r>
      <w:r w:rsidR="00CA7912" w:rsidRPr="00580BD3">
        <w:rPr>
          <w:rFonts w:hAnsi="新細明體"/>
        </w:rPr>
        <w:t>，</w:t>
      </w:r>
      <w:r w:rsidRPr="00580BD3">
        <w:rPr>
          <w:rFonts w:hAnsi="新細明體"/>
        </w:rPr>
        <w:t>融然一味的實相般若。離垢清淨，不但是一般人心中的寂滅性而已。</w:t>
      </w:r>
    </w:p>
    <w:p w14:paraId="086D5644" w14:textId="77777777" w:rsidR="0060453F" w:rsidRPr="00580BD3" w:rsidRDefault="009A0D09" w:rsidP="009A0D09">
      <w:pPr>
        <w:pStyle w:val="b0"/>
        <w:rPr>
          <w:shd w:val="clear" w:color="auto" w:fill="auto"/>
        </w:rPr>
      </w:pPr>
      <w:r w:rsidRPr="00580BD3">
        <w:rPr>
          <w:rFonts w:hint="eastAsia"/>
          <w:shd w:val="clear" w:color="auto" w:fill="auto"/>
        </w:rPr>
        <w:t>（</w:t>
      </w:r>
      <w:r w:rsidR="002D5899" w:rsidRPr="00580BD3">
        <w:rPr>
          <w:rFonts w:hint="eastAsia"/>
          <w:shd w:val="clear" w:color="auto" w:fill="auto"/>
        </w:rPr>
        <w:t>b</w:t>
      </w:r>
      <w:r w:rsidRPr="00580BD3">
        <w:rPr>
          <w:rFonts w:hint="eastAsia"/>
          <w:shd w:val="clear" w:color="auto" w:fill="auto"/>
        </w:rPr>
        <w:t>）</w:t>
      </w:r>
      <w:r w:rsidR="00A35C74" w:rsidRPr="00580BD3">
        <w:rPr>
          <w:rFonts w:hint="eastAsia"/>
          <w:shd w:val="clear" w:color="auto" w:fill="auto"/>
        </w:rPr>
        <w:t>依唯識義</w:t>
      </w:r>
      <w:r w:rsidR="002822C7" w:rsidRPr="00580BD3">
        <w:rPr>
          <w:rFonts w:hint="eastAsia"/>
          <w:shd w:val="clear" w:color="auto" w:fill="auto"/>
        </w:rPr>
        <w:t>分判四種清淨</w:t>
      </w:r>
      <w:r w:rsidRPr="00580BD3">
        <w:rPr>
          <w:rFonts w:hint="eastAsia"/>
          <w:shd w:val="clear" w:color="auto" w:fill="auto"/>
        </w:rPr>
        <w:t>及導師評論</w:t>
      </w:r>
    </w:p>
    <w:p w14:paraId="6593142A" w14:textId="77777777" w:rsidR="006F6664" w:rsidRPr="00580BD3" w:rsidRDefault="009A0D09" w:rsidP="009441B1">
      <w:pPr>
        <w:spacing w:afterLines="30" w:after="108"/>
        <w:ind w:leftChars="450" w:left="1080"/>
        <w:rPr>
          <w:rFonts w:hAnsi="新細明體"/>
        </w:rPr>
      </w:pPr>
      <w:r w:rsidRPr="00580BD3">
        <w:rPr>
          <w:rFonts w:hAnsi="新細明體"/>
        </w:rPr>
        <w:t>◎</w:t>
      </w:r>
      <w:r w:rsidR="00B0622F" w:rsidRPr="00580BD3">
        <w:rPr>
          <w:rFonts w:hAnsi="新細明體"/>
        </w:rPr>
        <w:t>唯識家平常把圓成實分兩大類：</w:t>
      </w:r>
      <w:r w:rsidR="00B04ADC" w:rsidRPr="00580BD3">
        <w:rPr>
          <w:rStyle w:val="aa"/>
        </w:rPr>
        <w:footnoteReference w:id="74"/>
      </w:r>
    </w:p>
    <w:p w14:paraId="56798891" w14:textId="2E27515F" w:rsidR="006F6664" w:rsidRPr="00580BD3" w:rsidRDefault="00B0622F" w:rsidP="00437311">
      <w:pPr>
        <w:ind w:leftChars="550" w:left="1320"/>
        <w:rPr>
          <w:rFonts w:hAnsi="新細明體"/>
          <w:sz w:val="22"/>
          <w:szCs w:val="22"/>
        </w:rPr>
      </w:pPr>
      <w:r w:rsidRPr="00580BD3">
        <w:rPr>
          <w:rFonts w:hAnsi="新細明體"/>
        </w:rPr>
        <w:t>一、不變異圓成，就是自性</w:t>
      </w:r>
      <w:r w:rsidR="00A84B71" w:rsidRPr="00580BD3">
        <w:rPr>
          <w:rFonts w:hint="eastAsia"/>
        </w:rPr>
        <w:t>、</w:t>
      </w:r>
      <w:r w:rsidRPr="00580BD3">
        <w:rPr>
          <w:rFonts w:hAnsi="新細明體"/>
        </w:rPr>
        <w:t>離垢清淨；</w:t>
      </w:r>
    </w:p>
    <w:p w14:paraId="0F78FF71" w14:textId="277A1811" w:rsidR="006F6664" w:rsidRPr="00580BD3" w:rsidRDefault="009A0D09" w:rsidP="00437311">
      <w:pPr>
        <w:ind w:leftChars="550" w:left="1320"/>
        <w:rPr>
          <w:rFonts w:hAnsi="新細明體"/>
        </w:rPr>
      </w:pPr>
      <w:r w:rsidRPr="00580BD3">
        <w:rPr>
          <w:rFonts w:hAnsi="新細明體"/>
          <w:sz w:val="22"/>
          <w:szCs w:val="22"/>
        </w:rPr>
        <w:t>（</w:t>
      </w:r>
      <w:r w:rsidRPr="00580BD3">
        <w:rPr>
          <w:sz w:val="22"/>
          <w:szCs w:val="22"/>
        </w:rPr>
        <w:t>p.267</w:t>
      </w:r>
      <w:r w:rsidRPr="00580BD3">
        <w:rPr>
          <w:rFonts w:hAnsi="新細明體"/>
          <w:sz w:val="22"/>
          <w:szCs w:val="22"/>
        </w:rPr>
        <w:t>）</w:t>
      </w:r>
      <w:r w:rsidR="00B0622F" w:rsidRPr="00580BD3">
        <w:rPr>
          <w:rFonts w:hAnsi="新細明體"/>
        </w:rPr>
        <w:t>二、無顛倒圓成，就是得此道</w:t>
      </w:r>
      <w:r w:rsidR="00A84B71" w:rsidRPr="00580BD3">
        <w:rPr>
          <w:rFonts w:hint="eastAsia"/>
        </w:rPr>
        <w:t>、</w:t>
      </w:r>
      <w:r w:rsidR="00B0622F" w:rsidRPr="00580BD3">
        <w:rPr>
          <w:rFonts w:hAnsi="新細明體"/>
        </w:rPr>
        <w:t>生此境清淨。</w:t>
      </w:r>
      <w:r w:rsidR="00EB26DE" w:rsidRPr="00580BD3">
        <w:rPr>
          <w:rStyle w:val="aa"/>
        </w:rPr>
        <w:footnoteReference w:id="75"/>
      </w:r>
    </w:p>
    <w:p w14:paraId="2FEC4095" w14:textId="11163401" w:rsidR="006F6664" w:rsidRPr="00580BD3" w:rsidRDefault="00B0622F" w:rsidP="009441B1">
      <w:pPr>
        <w:spacing w:afterLines="30" w:after="108"/>
        <w:ind w:leftChars="550" w:left="1320"/>
        <w:rPr>
          <w:rFonts w:hAnsi="新細明體"/>
        </w:rPr>
      </w:pPr>
      <w:r w:rsidRPr="00580BD3">
        <w:rPr>
          <w:rFonts w:hAnsi="新細明體"/>
        </w:rPr>
        <w:t>他們把自性</w:t>
      </w:r>
      <w:r w:rsidR="00A84B71" w:rsidRPr="00580BD3">
        <w:rPr>
          <w:rFonts w:hint="eastAsia"/>
        </w:rPr>
        <w:t>、</w:t>
      </w:r>
      <w:r w:rsidRPr="00580BD3">
        <w:rPr>
          <w:rFonts w:hAnsi="新細明體"/>
        </w:rPr>
        <w:t>離垢清</w:t>
      </w:r>
      <w:r w:rsidRPr="00580BD3">
        <w:rPr>
          <w:rFonts w:asciiTheme="minorEastAsia" w:eastAsiaTheme="minorEastAsia" w:hAnsiTheme="minorEastAsia"/>
        </w:rPr>
        <w:t>淨單</w:t>
      </w:r>
      <w:r w:rsidRPr="00580BD3">
        <w:rPr>
          <w:rFonts w:hAnsi="新細明體"/>
        </w:rPr>
        <w:t>看為無生滅</w:t>
      </w:r>
      <w:r w:rsidR="00A84B71" w:rsidRPr="00580BD3">
        <w:rPr>
          <w:rFonts w:hint="eastAsia"/>
        </w:rPr>
        <w:t>、</w:t>
      </w:r>
      <w:r w:rsidRPr="00580BD3">
        <w:rPr>
          <w:rFonts w:hAnsi="新細明體"/>
        </w:rPr>
        <w:t>不變異的法性，把四智菩提</w:t>
      </w:r>
      <w:r w:rsidR="00462D6A" w:rsidRPr="00580BD3">
        <w:rPr>
          <w:rStyle w:val="aa"/>
        </w:rPr>
        <w:footnoteReference w:id="76"/>
      </w:r>
      <w:r w:rsidRPr="00580BD3">
        <w:rPr>
          <w:rFonts w:hAnsi="新細明體"/>
        </w:rPr>
        <w:t>（生滅）攝在得此道中。</w:t>
      </w:r>
    </w:p>
    <w:p w14:paraId="15766641" w14:textId="77777777" w:rsidR="006F6664" w:rsidRPr="00580BD3" w:rsidRDefault="00437311" w:rsidP="002A3697">
      <w:pPr>
        <w:spacing w:afterLines="30" w:after="108"/>
        <w:ind w:leftChars="450" w:left="1320" w:hangingChars="100" w:hanging="240"/>
        <w:rPr>
          <w:rFonts w:hAnsi="新細明體"/>
        </w:rPr>
      </w:pPr>
      <w:r w:rsidRPr="00580BD3">
        <w:rPr>
          <w:rFonts w:hAnsi="新細明體"/>
        </w:rPr>
        <w:t>※</w:t>
      </w:r>
      <w:r w:rsidR="00B0622F" w:rsidRPr="00580BD3">
        <w:rPr>
          <w:rFonts w:hAnsi="新細明體"/>
        </w:rPr>
        <w:t>但從另一方面看，法性本來清淨，由聞教法而修清淨道，由修清淨道而顯</w:t>
      </w:r>
      <w:r w:rsidR="00B0622F" w:rsidRPr="00580BD3">
        <w:rPr>
          <w:rFonts w:hAnsi="新細明體"/>
        </w:rPr>
        <w:lastRenderedPageBreak/>
        <w:t>現離垢的清淨，這離垢清淨是攝有果位福智的。</w:t>
      </w:r>
      <w:r w:rsidR="00564501" w:rsidRPr="00580BD3">
        <w:rPr>
          <w:rStyle w:val="aa"/>
        </w:rPr>
        <w:footnoteReference w:id="77"/>
      </w:r>
    </w:p>
    <w:p w14:paraId="7A3D8215" w14:textId="6CB8467F" w:rsidR="00D31731" w:rsidRPr="00580BD3" w:rsidRDefault="002A3697" w:rsidP="002A3697">
      <w:pPr>
        <w:spacing w:afterLines="30" w:after="108"/>
        <w:ind w:leftChars="450" w:left="1320" w:hangingChars="100" w:hanging="240"/>
        <w:rPr>
          <w:rFonts w:ascii="標楷體" w:eastAsia="標楷體" w:hAnsi="標楷體"/>
        </w:rPr>
      </w:pPr>
      <w:r w:rsidRPr="00580BD3">
        <w:rPr>
          <w:rFonts w:hAnsi="新細明體"/>
        </w:rPr>
        <w:t>※</w:t>
      </w:r>
      <w:r w:rsidR="00B0622F" w:rsidRPr="00580BD3">
        <w:rPr>
          <w:rFonts w:hAnsi="新細明體"/>
        </w:rPr>
        <w:t>陳那論師有</w:t>
      </w:r>
      <w:r w:rsidR="00F23ED2" w:rsidRPr="00580BD3">
        <w:rPr>
          <w:rFonts w:hAnsi="新細明體"/>
        </w:rPr>
        <w:t>《</w:t>
      </w:r>
      <w:r w:rsidR="00B0622F" w:rsidRPr="00580BD3">
        <w:rPr>
          <w:rFonts w:hAnsi="新細明體"/>
        </w:rPr>
        <w:t>般若</w:t>
      </w:r>
      <w:r w:rsidR="00F23ED2" w:rsidRPr="00580BD3">
        <w:rPr>
          <w:rFonts w:hAnsi="新細明體"/>
        </w:rPr>
        <w:t>經</w:t>
      </w:r>
      <w:r w:rsidR="00316C11" w:rsidRPr="00580BD3">
        <w:rPr>
          <w:rStyle w:val="aa"/>
          <w:rFonts w:hAnsi="新細明體"/>
        </w:rPr>
        <w:footnoteReference w:id="78"/>
      </w:r>
      <w:r w:rsidR="00F23ED2" w:rsidRPr="00580BD3">
        <w:rPr>
          <w:rFonts w:hAnsi="新細明體"/>
        </w:rPr>
        <w:t>》</w:t>
      </w:r>
      <w:r w:rsidR="00B0622F" w:rsidRPr="00580BD3">
        <w:rPr>
          <w:rFonts w:hAnsi="新細明體"/>
        </w:rPr>
        <w:t>注釋，把四清淨解說為四種般若</w:t>
      </w:r>
      <w:r w:rsidR="00577A4E" w:rsidRPr="00580BD3">
        <w:rPr>
          <w:rFonts w:hAnsi="新細明體"/>
        </w:rPr>
        <w:t>，</w:t>
      </w:r>
      <w:r w:rsidR="007E1E82" w:rsidRPr="00580BD3">
        <w:rPr>
          <w:rStyle w:val="aa"/>
        </w:rPr>
        <w:footnoteReference w:id="79"/>
      </w:r>
      <w:r w:rsidR="00B0622F" w:rsidRPr="00580BD3">
        <w:rPr>
          <w:rFonts w:hAnsi="新細明體"/>
        </w:rPr>
        <w:t>離垢般若，與一般所說的離垢清淨不一樣。</w:t>
      </w:r>
    </w:p>
    <w:p w14:paraId="24B461DB" w14:textId="77777777" w:rsidR="00D7697D" w:rsidRPr="00580BD3" w:rsidRDefault="00D7697D" w:rsidP="00D7697D">
      <w:pPr>
        <w:pStyle w:val="ae"/>
        <w:ind w:left="360"/>
        <w:rPr>
          <w:shd w:val="clear" w:color="auto" w:fill="auto"/>
        </w:rPr>
      </w:pPr>
      <w:r w:rsidRPr="00580BD3">
        <w:rPr>
          <w:rFonts w:hint="eastAsia"/>
          <w:shd w:val="clear" w:color="auto" w:fill="auto"/>
        </w:rPr>
        <w:t>（二）重頌論義</w:t>
      </w:r>
    </w:p>
    <w:p w14:paraId="371ADCB6" w14:textId="77777777" w:rsidR="00CA1A0F" w:rsidRPr="00580BD3" w:rsidRDefault="00CC54D8" w:rsidP="00CA1A0F">
      <w:pPr>
        <w:pStyle w:val="1"/>
        <w:ind w:left="480"/>
        <w:rPr>
          <w:shd w:val="clear" w:color="auto" w:fill="auto"/>
        </w:rPr>
      </w:pPr>
      <w:r w:rsidRPr="00580BD3">
        <w:rPr>
          <w:rFonts w:hint="eastAsia"/>
          <w:shd w:val="clear" w:color="auto" w:fill="auto"/>
        </w:rPr>
        <w:t>1</w:t>
      </w:r>
      <w:r w:rsidR="00CA1A0F" w:rsidRPr="00580BD3">
        <w:rPr>
          <w:rFonts w:hint="eastAsia"/>
          <w:shd w:val="clear" w:color="auto" w:fill="auto"/>
        </w:rPr>
        <w:t>、引頌</w:t>
      </w:r>
    </w:p>
    <w:p w14:paraId="1C91F6E7" w14:textId="77777777" w:rsidR="00F8044B" w:rsidRPr="00580BD3" w:rsidRDefault="00B0622F" w:rsidP="00F8044B">
      <w:pPr>
        <w:ind w:leftChars="200" w:left="480"/>
        <w:rPr>
          <w:rFonts w:ascii="標楷體" w:eastAsia="標楷體" w:hAnsi="標楷體"/>
        </w:rPr>
      </w:pPr>
      <w:r w:rsidRPr="00580BD3">
        <w:rPr>
          <w:rFonts w:ascii="標楷體" w:eastAsia="標楷體" w:hAnsi="標楷體" w:hint="eastAsia"/>
        </w:rPr>
        <w:t>此中有二頌：幻等說於生，說無計所執，若說四清淨，是謂圓成實。</w:t>
      </w:r>
    </w:p>
    <w:p w14:paraId="26B9CC05" w14:textId="4775A15B" w:rsidR="00D31731" w:rsidRPr="00580BD3" w:rsidRDefault="00B0622F" w:rsidP="009441B1">
      <w:pPr>
        <w:spacing w:afterLines="30" w:after="108"/>
        <w:ind w:leftChars="800" w:left="1920"/>
        <w:rPr>
          <w:rFonts w:ascii="標楷體" w:eastAsia="標楷體" w:hAnsi="標楷體"/>
        </w:rPr>
      </w:pPr>
      <w:r w:rsidRPr="00580BD3">
        <w:rPr>
          <w:rFonts w:ascii="標楷體" w:eastAsia="標楷體" w:hAnsi="標楷體" w:hint="eastAsia"/>
        </w:rPr>
        <w:t>自性與離垢</w:t>
      </w:r>
      <w:r w:rsidR="00577A4E" w:rsidRPr="00580BD3">
        <w:rPr>
          <w:rFonts w:ascii="標楷體" w:eastAsia="標楷體" w:hAnsi="標楷體" w:hint="eastAsia"/>
        </w:rPr>
        <w:t>，</w:t>
      </w:r>
      <w:r w:rsidRPr="00580BD3">
        <w:rPr>
          <w:rFonts w:ascii="標楷體" w:eastAsia="標楷體" w:hAnsi="標楷體" w:hint="eastAsia"/>
        </w:rPr>
        <w:t>清淨道</w:t>
      </w:r>
      <w:r w:rsidR="00A0408A" w:rsidRPr="00580BD3">
        <w:rPr>
          <w:rFonts w:ascii="標楷體" w:eastAsia="標楷體" w:hAnsi="標楷體" w:hint="eastAsia"/>
        </w:rPr>
        <w:t>、</w:t>
      </w:r>
      <w:r w:rsidRPr="00580BD3">
        <w:rPr>
          <w:rFonts w:ascii="標楷體" w:eastAsia="標楷體" w:hAnsi="標楷體" w:hint="eastAsia"/>
        </w:rPr>
        <w:t>所緣，一切清淨法，皆四相所攝。</w:t>
      </w:r>
      <w:r w:rsidR="002E3AF3" w:rsidRPr="00580BD3">
        <w:rPr>
          <w:rStyle w:val="aa"/>
        </w:rPr>
        <w:footnoteReference w:id="80"/>
      </w:r>
    </w:p>
    <w:p w14:paraId="40D495F6" w14:textId="77777777" w:rsidR="00CA1A0F" w:rsidRPr="00580BD3" w:rsidRDefault="00CA1A0F" w:rsidP="00CA1A0F">
      <w:pPr>
        <w:pStyle w:val="1"/>
        <w:ind w:left="480"/>
        <w:rPr>
          <w:shd w:val="clear" w:color="auto" w:fill="auto"/>
        </w:rPr>
      </w:pPr>
      <w:r w:rsidRPr="00580BD3">
        <w:rPr>
          <w:rFonts w:hint="eastAsia"/>
          <w:shd w:val="clear" w:color="auto" w:fill="auto"/>
        </w:rPr>
        <w:lastRenderedPageBreak/>
        <w:t>2</w:t>
      </w:r>
      <w:r w:rsidRPr="00580BD3">
        <w:rPr>
          <w:rFonts w:hint="eastAsia"/>
          <w:shd w:val="clear" w:color="auto" w:fill="auto"/>
        </w:rPr>
        <w:t>、釋義</w:t>
      </w:r>
    </w:p>
    <w:p w14:paraId="3689D669" w14:textId="77777777" w:rsidR="00CA1A0F" w:rsidRPr="00580BD3" w:rsidRDefault="00F8044B" w:rsidP="009441B1">
      <w:pPr>
        <w:spacing w:afterLines="30" w:after="108"/>
        <w:ind w:leftChars="200" w:left="480"/>
      </w:pPr>
      <w:r w:rsidRPr="00580BD3">
        <w:rPr>
          <w:rFonts w:hint="eastAsia"/>
        </w:rPr>
        <w:t>◎</w:t>
      </w:r>
      <w:r w:rsidR="00B0622F" w:rsidRPr="00580BD3">
        <w:rPr>
          <w:rFonts w:hint="eastAsia"/>
        </w:rPr>
        <w:t>此二頌是引用《阿毘達磨大乘經》的。</w:t>
      </w:r>
      <w:r w:rsidR="00CA1A0F" w:rsidRPr="00580BD3">
        <w:rPr>
          <w:rStyle w:val="aa"/>
        </w:rPr>
        <w:footnoteReference w:id="81"/>
      </w:r>
    </w:p>
    <w:p w14:paraId="60F33E07" w14:textId="77777777" w:rsidR="00F8044B" w:rsidRPr="00580BD3" w:rsidRDefault="00F8044B" w:rsidP="00F8044B">
      <w:pPr>
        <w:ind w:leftChars="200" w:left="720" w:hangingChars="100" w:hanging="240"/>
      </w:pPr>
      <w:r w:rsidRPr="00580BD3">
        <w:rPr>
          <w:rFonts w:hint="eastAsia"/>
        </w:rPr>
        <w:t>◎</w:t>
      </w:r>
      <w:r w:rsidR="00B0622F" w:rsidRPr="00580BD3">
        <w:rPr>
          <w:rFonts w:hint="eastAsia"/>
        </w:rPr>
        <w:t>「</w:t>
      </w:r>
      <w:r w:rsidR="00B0622F" w:rsidRPr="00580BD3">
        <w:rPr>
          <w:rFonts w:ascii="標楷體" w:eastAsia="標楷體" w:hAnsi="標楷體" w:hint="eastAsia"/>
        </w:rPr>
        <w:t>幻等說於生</w:t>
      </w:r>
      <w:r w:rsidR="00B0622F" w:rsidRPr="00580BD3">
        <w:rPr>
          <w:rFonts w:hint="eastAsia"/>
        </w:rPr>
        <w:t>」的生，是依他緣生法。</w:t>
      </w:r>
    </w:p>
    <w:p w14:paraId="6E9F821C" w14:textId="59B19D55" w:rsidR="00F8044B" w:rsidRPr="00580BD3" w:rsidRDefault="00B0622F" w:rsidP="00F8044B">
      <w:pPr>
        <w:ind w:leftChars="300" w:left="720"/>
      </w:pPr>
      <w:r w:rsidRPr="00580BD3">
        <w:rPr>
          <w:rFonts w:hint="eastAsia"/>
        </w:rPr>
        <w:t>「</w:t>
      </w:r>
      <w:r w:rsidRPr="00580BD3">
        <w:rPr>
          <w:rFonts w:ascii="標楷體" w:eastAsia="標楷體" w:hAnsi="標楷體" w:hint="eastAsia"/>
        </w:rPr>
        <w:t>說無計所執</w:t>
      </w:r>
      <w:r w:rsidRPr="00580BD3">
        <w:rPr>
          <w:rFonts w:hint="eastAsia"/>
        </w:rPr>
        <w:t>」的計所執，是</w:t>
      </w:r>
      <w:r w:rsidR="00E10490" w:rsidRPr="00580BD3">
        <w:rPr>
          <w:rFonts w:hint="eastAsia"/>
        </w:rPr>
        <w:t>徧</w:t>
      </w:r>
      <w:r w:rsidRPr="00580BD3">
        <w:rPr>
          <w:rFonts w:hint="eastAsia"/>
        </w:rPr>
        <w:t>計性。</w:t>
      </w:r>
    </w:p>
    <w:p w14:paraId="784F57C4" w14:textId="77777777" w:rsidR="002516C8" w:rsidRPr="00580BD3" w:rsidRDefault="00B0622F" w:rsidP="009441B1">
      <w:pPr>
        <w:spacing w:afterLines="30" w:after="108"/>
        <w:ind w:leftChars="300" w:left="720"/>
      </w:pPr>
      <w:r w:rsidRPr="00580BD3">
        <w:rPr>
          <w:rFonts w:hint="eastAsia"/>
        </w:rPr>
        <w:t>餘文是重頌圓成實，其義可知。</w:t>
      </w:r>
      <w:r w:rsidR="005C55F3" w:rsidRPr="00580BD3">
        <w:rPr>
          <w:rStyle w:val="aa"/>
        </w:rPr>
        <w:footnoteReference w:id="82"/>
      </w:r>
    </w:p>
    <w:p w14:paraId="16E6F41D" w14:textId="77777777" w:rsidR="002516C8" w:rsidRPr="00580BD3" w:rsidRDefault="00B0622F" w:rsidP="0076116C">
      <w:pPr>
        <w:pStyle w:val="ad"/>
        <w:ind w:left="240"/>
        <w:rPr>
          <w:shd w:val="clear" w:color="auto" w:fill="auto"/>
        </w:rPr>
      </w:pPr>
      <w:r w:rsidRPr="00580BD3">
        <w:rPr>
          <w:rFonts w:hint="eastAsia"/>
          <w:shd w:val="clear" w:color="auto" w:fill="auto"/>
        </w:rPr>
        <w:lastRenderedPageBreak/>
        <w:t>二</w:t>
      </w:r>
      <w:r w:rsidR="0047351E" w:rsidRPr="00580BD3">
        <w:rPr>
          <w:rFonts w:hint="eastAsia"/>
          <w:shd w:val="clear" w:color="auto" w:fill="auto"/>
        </w:rPr>
        <w:t>、</w:t>
      </w:r>
      <w:r w:rsidRPr="00580BD3">
        <w:rPr>
          <w:rFonts w:hint="eastAsia"/>
          <w:shd w:val="clear" w:color="auto" w:fill="auto"/>
        </w:rPr>
        <w:t>依他八喻</w:t>
      </w:r>
    </w:p>
    <w:p w14:paraId="352FC464" w14:textId="77777777" w:rsidR="00724F54" w:rsidRPr="00580BD3" w:rsidRDefault="00724F54" w:rsidP="00724F54">
      <w:pPr>
        <w:pStyle w:val="ae"/>
        <w:ind w:left="360"/>
        <w:rPr>
          <w:shd w:val="clear" w:color="auto" w:fill="auto"/>
        </w:rPr>
      </w:pPr>
      <w:r w:rsidRPr="00580BD3">
        <w:rPr>
          <w:rFonts w:hint="eastAsia"/>
          <w:shd w:val="clear" w:color="auto" w:fill="auto"/>
        </w:rPr>
        <w:t>（一）引論文</w:t>
      </w:r>
    </w:p>
    <w:p w14:paraId="048E1197" w14:textId="77777777" w:rsidR="0065087D" w:rsidRPr="00580BD3" w:rsidRDefault="0065087D" w:rsidP="0065087D">
      <w:pPr>
        <w:pStyle w:val="1"/>
        <w:ind w:left="480"/>
        <w:rPr>
          <w:shd w:val="clear" w:color="auto" w:fill="auto"/>
        </w:rPr>
      </w:pPr>
      <w:r w:rsidRPr="00580BD3">
        <w:rPr>
          <w:rFonts w:hint="eastAsia"/>
          <w:shd w:val="clear" w:color="auto" w:fill="auto"/>
        </w:rPr>
        <w:t>1</w:t>
      </w:r>
      <w:r w:rsidRPr="00580BD3">
        <w:rPr>
          <w:rFonts w:hint="eastAsia"/>
          <w:shd w:val="clear" w:color="auto" w:fill="auto"/>
        </w:rPr>
        <w:t>、總說──為除他疑而說八喻</w:t>
      </w:r>
    </w:p>
    <w:p w14:paraId="5945787D" w14:textId="77777777" w:rsidR="00500F7B" w:rsidRPr="00580BD3" w:rsidRDefault="00B0622F" w:rsidP="009441B1">
      <w:pPr>
        <w:spacing w:afterLines="30" w:after="108"/>
        <w:ind w:leftChars="200" w:left="480"/>
        <w:rPr>
          <w:rFonts w:ascii="標楷體" w:eastAsia="標楷體" w:hAnsi="標楷體"/>
        </w:rPr>
      </w:pPr>
      <w:r w:rsidRPr="00580BD3">
        <w:rPr>
          <w:rFonts w:ascii="標楷體" w:eastAsia="標楷體" w:hAnsi="標楷體" w:hint="eastAsia"/>
        </w:rPr>
        <w:t>復次，何緣如經所說於依他起自性說幻等喻？於依他起自性為除他虛妄疑故。</w:t>
      </w:r>
    </w:p>
    <w:p w14:paraId="592C3ACF" w14:textId="77777777" w:rsidR="0065087D" w:rsidRPr="00580BD3" w:rsidRDefault="0065087D" w:rsidP="0065087D">
      <w:pPr>
        <w:pStyle w:val="1"/>
        <w:ind w:left="480"/>
        <w:rPr>
          <w:shd w:val="clear" w:color="auto" w:fill="auto"/>
        </w:rPr>
      </w:pPr>
      <w:r w:rsidRPr="00580BD3">
        <w:rPr>
          <w:rFonts w:hint="eastAsia"/>
          <w:shd w:val="clear" w:color="auto" w:fill="auto"/>
        </w:rPr>
        <w:t>2</w:t>
      </w:r>
      <w:r w:rsidRPr="00580BD3">
        <w:rPr>
          <w:rFonts w:hint="eastAsia"/>
          <w:shd w:val="clear" w:color="auto" w:fill="auto"/>
        </w:rPr>
        <w:t>、別釋──舉喻解答八種疑惑</w:t>
      </w:r>
    </w:p>
    <w:p w14:paraId="10D90A84" w14:textId="77777777" w:rsidR="0065087D" w:rsidRPr="00580BD3" w:rsidRDefault="00B0622F" w:rsidP="009441B1">
      <w:pPr>
        <w:spacing w:afterLines="30" w:after="108"/>
        <w:ind w:leftChars="200" w:left="480"/>
        <w:rPr>
          <w:rFonts w:ascii="標楷體" w:eastAsia="標楷體" w:hAnsi="標楷體"/>
        </w:rPr>
      </w:pPr>
      <w:r w:rsidRPr="00580BD3">
        <w:rPr>
          <w:rFonts w:ascii="標楷體" w:eastAsia="標楷體" w:hAnsi="標楷體" w:hint="eastAsia"/>
        </w:rPr>
        <w:t>他復云何於依他起自性有虛妄疑？由他於此有如是疑：</w:t>
      </w:r>
    </w:p>
    <w:p w14:paraId="71753255" w14:textId="77777777" w:rsidR="00500F7B" w:rsidRPr="00580BD3" w:rsidRDefault="00B0622F" w:rsidP="009441B1">
      <w:pPr>
        <w:spacing w:afterLines="30" w:after="108"/>
        <w:ind w:leftChars="200" w:left="480"/>
        <w:rPr>
          <w:rFonts w:ascii="標楷體" w:eastAsia="標楷體" w:hAnsi="標楷體"/>
        </w:rPr>
      </w:pPr>
      <w:r w:rsidRPr="00580BD3">
        <w:rPr>
          <w:rFonts w:ascii="標楷體" w:eastAsia="標楷體" w:hAnsi="標楷體" w:hint="eastAsia"/>
        </w:rPr>
        <w:t>云何實無有義而成所行境界？為除此疑說幻事喻。</w:t>
      </w:r>
    </w:p>
    <w:p w14:paraId="3818D28D" w14:textId="77777777" w:rsidR="00500F7B" w:rsidRPr="00580BD3" w:rsidRDefault="00B0622F" w:rsidP="009441B1">
      <w:pPr>
        <w:spacing w:afterLines="30" w:after="108"/>
        <w:ind w:leftChars="200" w:left="480"/>
        <w:rPr>
          <w:rFonts w:ascii="標楷體" w:eastAsia="標楷體" w:hAnsi="標楷體"/>
        </w:rPr>
      </w:pPr>
      <w:r w:rsidRPr="00580BD3">
        <w:rPr>
          <w:rFonts w:ascii="標楷體" w:eastAsia="標楷體" w:hAnsi="標楷體" w:hint="eastAsia"/>
        </w:rPr>
        <w:t>云何無義心心法轉？為除此疑說陽焰喻。</w:t>
      </w:r>
    </w:p>
    <w:p w14:paraId="2B5245D0" w14:textId="77777777" w:rsidR="0065087D" w:rsidRPr="00580BD3" w:rsidRDefault="00B0622F" w:rsidP="009441B1">
      <w:pPr>
        <w:spacing w:afterLines="30" w:after="108"/>
        <w:ind w:leftChars="200" w:left="480"/>
        <w:rPr>
          <w:rFonts w:ascii="標楷體" w:eastAsia="標楷體" w:hAnsi="標楷體"/>
        </w:rPr>
      </w:pPr>
      <w:r w:rsidRPr="00580BD3">
        <w:rPr>
          <w:rFonts w:ascii="標楷體" w:eastAsia="標楷體" w:hAnsi="標楷體" w:hint="eastAsia"/>
        </w:rPr>
        <w:t>云何無義有愛</w:t>
      </w:r>
      <w:r w:rsidR="00CA6031" w:rsidRPr="00580BD3">
        <w:rPr>
          <w:sz w:val="22"/>
          <w:szCs w:val="22"/>
        </w:rPr>
        <w:t>（</w:t>
      </w:r>
      <w:r w:rsidR="00CA6031" w:rsidRPr="00580BD3">
        <w:rPr>
          <w:sz w:val="22"/>
          <w:szCs w:val="22"/>
        </w:rPr>
        <w:t>p.268</w:t>
      </w:r>
      <w:r w:rsidR="00CA6031" w:rsidRPr="00580BD3">
        <w:rPr>
          <w:rFonts w:hint="eastAsia"/>
          <w:sz w:val="22"/>
          <w:szCs w:val="22"/>
        </w:rPr>
        <w:t>）</w:t>
      </w:r>
      <w:r w:rsidRPr="00580BD3">
        <w:rPr>
          <w:rFonts w:ascii="標楷體" w:eastAsia="標楷體" w:hAnsi="標楷體" w:hint="eastAsia"/>
        </w:rPr>
        <w:t>非愛受用差別？為除此疑說所夢喻。</w:t>
      </w:r>
    </w:p>
    <w:p w14:paraId="0E4D0732" w14:textId="77777777" w:rsidR="0065087D" w:rsidRPr="00580BD3" w:rsidRDefault="00B0622F" w:rsidP="009441B1">
      <w:pPr>
        <w:spacing w:afterLines="30" w:after="108"/>
        <w:ind w:leftChars="200" w:left="480"/>
        <w:rPr>
          <w:rFonts w:ascii="標楷體" w:eastAsia="標楷體" w:hAnsi="標楷體"/>
        </w:rPr>
      </w:pPr>
      <w:r w:rsidRPr="00580BD3">
        <w:rPr>
          <w:rFonts w:ascii="標楷體" w:eastAsia="標楷體" w:hAnsi="標楷體" w:hint="eastAsia"/>
        </w:rPr>
        <w:t>云何無義淨不淨業愛非愛果差別而生？為除此疑說影像喻。</w:t>
      </w:r>
    </w:p>
    <w:p w14:paraId="3C19B958" w14:textId="77777777" w:rsidR="0065087D" w:rsidRPr="00580BD3" w:rsidRDefault="00B0622F" w:rsidP="009441B1">
      <w:pPr>
        <w:spacing w:afterLines="30" w:after="108"/>
        <w:ind w:leftChars="200" w:left="480"/>
        <w:rPr>
          <w:rFonts w:ascii="標楷體" w:eastAsia="標楷體" w:hAnsi="標楷體"/>
        </w:rPr>
      </w:pPr>
      <w:r w:rsidRPr="00580BD3">
        <w:rPr>
          <w:rFonts w:ascii="標楷體" w:eastAsia="標楷體" w:hAnsi="標楷體" w:hint="eastAsia"/>
        </w:rPr>
        <w:t>云何無義種種識轉？為除此疑說光影喻。</w:t>
      </w:r>
    </w:p>
    <w:p w14:paraId="41E836F1" w14:textId="77777777" w:rsidR="0065087D" w:rsidRPr="00580BD3" w:rsidRDefault="00B0622F" w:rsidP="009441B1">
      <w:pPr>
        <w:spacing w:afterLines="30" w:after="108"/>
        <w:ind w:leftChars="200" w:left="480"/>
        <w:rPr>
          <w:rFonts w:ascii="標楷體" w:eastAsia="標楷體" w:hAnsi="標楷體"/>
        </w:rPr>
      </w:pPr>
      <w:r w:rsidRPr="00580BD3">
        <w:rPr>
          <w:rFonts w:ascii="標楷體" w:eastAsia="標楷體" w:hAnsi="標楷體" w:hint="eastAsia"/>
        </w:rPr>
        <w:t>云何無義種種戲論言說而轉？為除此疑說谷響喻。</w:t>
      </w:r>
    </w:p>
    <w:p w14:paraId="04908A74" w14:textId="77777777" w:rsidR="0065087D" w:rsidRPr="00580BD3" w:rsidRDefault="00B0622F" w:rsidP="009441B1">
      <w:pPr>
        <w:spacing w:afterLines="30" w:after="108"/>
        <w:ind w:leftChars="200" w:left="480"/>
        <w:rPr>
          <w:rFonts w:ascii="標楷體" w:eastAsia="標楷體" w:hAnsi="標楷體"/>
        </w:rPr>
      </w:pPr>
      <w:r w:rsidRPr="00580BD3">
        <w:rPr>
          <w:rFonts w:ascii="標楷體" w:eastAsia="標楷體" w:hAnsi="標楷體" w:hint="eastAsia"/>
        </w:rPr>
        <w:t>云何無義而有實取諸三摩地所行境轉？為除此疑說水月喻。</w:t>
      </w:r>
    </w:p>
    <w:p w14:paraId="381C41E2" w14:textId="291782E6" w:rsidR="002516C8" w:rsidRPr="00580BD3" w:rsidRDefault="00B0622F" w:rsidP="009441B1">
      <w:pPr>
        <w:spacing w:afterLines="30" w:after="108"/>
        <w:ind w:leftChars="200" w:left="480"/>
        <w:rPr>
          <w:rFonts w:ascii="標楷體" w:eastAsia="標楷體" w:hAnsi="標楷體"/>
        </w:rPr>
      </w:pPr>
      <w:r w:rsidRPr="00580BD3">
        <w:rPr>
          <w:rFonts w:ascii="標楷體" w:eastAsia="標楷體" w:hAnsi="標楷體" w:hint="eastAsia"/>
        </w:rPr>
        <w:t>云何無義有諸菩薩無顛倒心，為辦有情諸利樂事</w:t>
      </w:r>
      <w:r w:rsidR="00316C11" w:rsidRPr="00580BD3">
        <w:rPr>
          <w:rFonts w:ascii="標楷體" w:eastAsia="標楷體" w:hAnsi="標楷體" w:hint="eastAsia"/>
        </w:rPr>
        <w:t>，</w:t>
      </w:r>
      <w:r w:rsidRPr="00580BD3">
        <w:rPr>
          <w:rFonts w:ascii="標楷體" w:eastAsia="標楷體" w:hAnsi="標楷體" w:hint="eastAsia"/>
        </w:rPr>
        <w:t>故思受生？為除此疑說變化喻。</w:t>
      </w:r>
      <w:r w:rsidR="00764266" w:rsidRPr="00580BD3">
        <w:rPr>
          <w:rStyle w:val="aa"/>
        </w:rPr>
        <w:footnoteReference w:id="83"/>
      </w:r>
    </w:p>
    <w:p w14:paraId="2F18485B" w14:textId="77777777" w:rsidR="00724F54" w:rsidRPr="00580BD3" w:rsidRDefault="00724F54" w:rsidP="00724F54">
      <w:pPr>
        <w:pStyle w:val="ae"/>
        <w:ind w:left="360"/>
        <w:rPr>
          <w:shd w:val="clear" w:color="auto" w:fill="auto"/>
        </w:rPr>
      </w:pPr>
      <w:r w:rsidRPr="00580BD3">
        <w:rPr>
          <w:rFonts w:hint="eastAsia"/>
          <w:shd w:val="clear" w:color="auto" w:fill="auto"/>
        </w:rPr>
        <w:t>（二）釋論義</w:t>
      </w:r>
    </w:p>
    <w:p w14:paraId="519C88F3" w14:textId="77777777" w:rsidR="0065087D" w:rsidRPr="00580BD3" w:rsidRDefault="0065087D" w:rsidP="0065087D">
      <w:pPr>
        <w:pStyle w:val="1"/>
        <w:ind w:left="480"/>
        <w:rPr>
          <w:shd w:val="clear" w:color="auto" w:fill="auto"/>
        </w:rPr>
      </w:pPr>
      <w:r w:rsidRPr="00580BD3">
        <w:rPr>
          <w:rFonts w:hint="eastAsia"/>
          <w:shd w:val="clear" w:color="auto" w:fill="auto"/>
        </w:rPr>
        <w:t>1</w:t>
      </w:r>
      <w:r w:rsidRPr="00580BD3">
        <w:rPr>
          <w:rFonts w:hint="eastAsia"/>
          <w:shd w:val="clear" w:color="auto" w:fill="auto"/>
        </w:rPr>
        <w:t>、總</w:t>
      </w:r>
      <w:r w:rsidRPr="00580BD3">
        <w:rPr>
          <w:rFonts w:asciiTheme="minorEastAsia" w:eastAsiaTheme="minorEastAsia" w:hAnsiTheme="minorEastAsia" w:hint="eastAsia"/>
          <w:shd w:val="clear" w:color="auto" w:fill="auto"/>
        </w:rPr>
        <w:t>說─</w:t>
      </w:r>
      <w:r w:rsidRPr="00580BD3">
        <w:rPr>
          <w:rFonts w:hint="eastAsia"/>
          <w:shd w:val="clear" w:color="auto" w:fill="auto"/>
        </w:rPr>
        <w:t>─為除他疑而說八喻</w:t>
      </w:r>
    </w:p>
    <w:p w14:paraId="7D3EAD76" w14:textId="77777777" w:rsidR="00127DC9" w:rsidRPr="00580BD3" w:rsidRDefault="00127DC9" w:rsidP="009441B1">
      <w:pPr>
        <w:spacing w:afterLines="30" w:after="108"/>
        <w:ind w:leftChars="200" w:left="480"/>
      </w:pPr>
      <w:r w:rsidRPr="00580BD3">
        <w:rPr>
          <w:rFonts w:hint="eastAsia"/>
        </w:rPr>
        <w:t>◎</w:t>
      </w:r>
      <w:r w:rsidR="00B0622F" w:rsidRPr="00580BD3">
        <w:rPr>
          <w:rFonts w:hint="eastAsia"/>
        </w:rPr>
        <w:t>為什麼要用「</w:t>
      </w:r>
      <w:r w:rsidR="00B0622F" w:rsidRPr="00580BD3">
        <w:rPr>
          <w:rFonts w:ascii="標楷體" w:eastAsia="標楷體" w:hAnsi="標楷體" w:hint="eastAsia"/>
        </w:rPr>
        <w:t>幻等</w:t>
      </w:r>
      <w:r w:rsidR="00B0622F" w:rsidRPr="00580BD3">
        <w:rPr>
          <w:rFonts w:hint="eastAsia"/>
        </w:rPr>
        <w:t>」八「</w:t>
      </w:r>
      <w:r w:rsidR="00B0622F" w:rsidRPr="00580BD3">
        <w:rPr>
          <w:rFonts w:ascii="標楷體" w:eastAsia="標楷體" w:hAnsi="標楷體" w:hint="eastAsia"/>
        </w:rPr>
        <w:t>喻</w:t>
      </w:r>
      <w:r w:rsidR="00B0622F" w:rsidRPr="00580BD3">
        <w:rPr>
          <w:rFonts w:hint="eastAsia"/>
        </w:rPr>
        <w:t>」來說明「</w:t>
      </w:r>
      <w:r w:rsidR="00B0622F" w:rsidRPr="00580BD3">
        <w:rPr>
          <w:rFonts w:ascii="標楷體" w:eastAsia="標楷體" w:hAnsi="標楷體" w:hint="eastAsia"/>
        </w:rPr>
        <w:t>依他起自性</w:t>
      </w:r>
      <w:r w:rsidR="00B0622F" w:rsidRPr="00580BD3">
        <w:rPr>
          <w:rFonts w:hint="eastAsia"/>
        </w:rPr>
        <w:t>」呢？</w:t>
      </w:r>
    </w:p>
    <w:p w14:paraId="68918A3E" w14:textId="77777777" w:rsidR="00127DC9" w:rsidRPr="00580BD3" w:rsidRDefault="00B0622F" w:rsidP="009441B1">
      <w:pPr>
        <w:spacing w:afterLines="30" w:after="108"/>
        <w:ind w:leftChars="300" w:left="720"/>
      </w:pPr>
      <w:r w:rsidRPr="00580BD3">
        <w:rPr>
          <w:rFonts w:hint="eastAsia"/>
        </w:rPr>
        <w:t>有人「</w:t>
      </w:r>
      <w:r w:rsidRPr="00580BD3">
        <w:rPr>
          <w:rFonts w:ascii="標楷體" w:eastAsia="標楷體" w:hAnsi="標楷體" w:hint="eastAsia"/>
        </w:rPr>
        <w:t>於依他起自性</w:t>
      </w:r>
      <w:r w:rsidRPr="00580BD3">
        <w:rPr>
          <w:rFonts w:hint="eastAsia"/>
        </w:rPr>
        <w:t>」的虛妄分別法，生起各種不同的疑惑，「</w:t>
      </w:r>
      <w:r w:rsidRPr="00580BD3">
        <w:rPr>
          <w:rFonts w:ascii="標楷體" w:eastAsia="標楷體" w:hAnsi="標楷體" w:hint="eastAsia"/>
        </w:rPr>
        <w:t>為</w:t>
      </w:r>
      <w:r w:rsidRPr="00580BD3">
        <w:rPr>
          <w:rFonts w:hint="eastAsia"/>
        </w:rPr>
        <w:t>」了要「</w:t>
      </w:r>
      <w:r w:rsidRPr="00580BD3">
        <w:rPr>
          <w:rFonts w:ascii="標楷體" w:eastAsia="標楷體" w:hAnsi="標楷體" w:hint="eastAsia"/>
        </w:rPr>
        <w:t>除他虛妄</w:t>
      </w:r>
      <w:r w:rsidRPr="00580BD3">
        <w:rPr>
          <w:rFonts w:hint="eastAsia"/>
        </w:rPr>
        <w:t>」法中的「</w:t>
      </w:r>
      <w:r w:rsidRPr="00580BD3">
        <w:rPr>
          <w:rFonts w:ascii="標楷體" w:eastAsia="標楷體" w:hAnsi="標楷體" w:hint="eastAsia"/>
        </w:rPr>
        <w:t>疑</w:t>
      </w:r>
      <w:r w:rsidRPr="00580BD3">
        <w:rPr>
          <w:rFonts w:hint="eastAsia"/>
        </w:rPr>
        <w:t>」惑，所以說幻等八喻。</w:t>
      </w:r>
      <w:r w:rsidR="00BB37EC" w:rsidRPr="00580BD3">
        <w:rPr>
          <w:rStyle w:val="aa"/>
        </w:rPr>
        <w:footnoteReference w:id="84"/>
      </w:r>
    </w:p>
    <w:p w14:paraId="32714876" w14:textId="77777777" w:rsidR="0065087D" w:rsidRPr="00580BD3" w:rsidRDefault="00127DC9" w:rsidP="009441B1">
      <w:pPr>
        <w:spacing w:afterLines="30" w:after="108"/>
        <w:ind w:leftChars="200" w:left="480"/>
      </w:pPr>
      <w:r w:rsidRPr="00580BD3">
        <w:rPr>
          <w:rFonts w:hint="eastAsia"/>
        </w:rPr>
        <w:lastRenderedPageBreak/>
        <w:t>※</w:t>
      </w:r>
      <w:r w:rsidR="00D87AA0" w:rsidRPr="00580BD3">
        <w:rPr>
          <w:rFonts w:hint="eastAsia"/>
        </w:rPr>
        <w:t>實際上，八喻不一定要這樣各別的除遣疑惑，是可以互相通用的。</w:t>
      </w:r>
      <w:r w:rsidR="006D7EDF" w:rsidRPr="00580BD3">
        <w:rPr>
          <w:rStyle w:val="aa"/>
        </w:rPr>
        <w:footnoteReference w:id="85"/>
      </w:r>
    </w:p>
    <w:p w14:paraId="3EF5ABD6" w14:textId="77777777" w:rsidR="00127DC9" w:rsidRPr="00580BD3" w:rsidRDefault="00127DC9" w:rsidP="009441B1">
      <w:pPr>
        <w:spacing w:afterLines="30" w:after="108"/>
        <w:ind w:leftChars="300" w:left="720"/>
      </w:pPr>
      <w:r w:rsidRPr="00580BD3">
        <w:rPr>
          <w:rFonts w:hint="eastAsia"/>
        </w:rPr>
        <w:t>現在偏據某一點解說這八喻的差別。</w:t>
      </w:r>
    </w:p>
    <w:p w14:paraId="71CE09D4" w14:textId="77777777" w:rsidR="00D87AA0" w:rsidRPr="00580BD3" w:rsidRDefault="00D87AA0" w:rsidP="00D87AA0">
      <w:pPr>
        <w:pStyle w:val="1"/>
        <w:ind w:left="480"/>
        <w:rPr>
          <w:shd w:val="clear" w:color="auto" w:fill="auto"/>
        </w:rPr>
      </w:pPr>
      <w:r w:rsidRPr="00580BD3">
        <w:rPr>
          <w:rFonts w:hint="eastAsia"/>
          <w:shd w:val="clear" w:color="auto" w:fill="auto"/>
        </w:rPr>
        <w:t>2</w:t>
      </w:r>
      <w:r w:rsidRPr="00580BD3">
        <w:rPr>
          <w:rFonts w:hint="eastAsia"/>
          <w:shd w:val="clear" w:color="auto" w:fill="auto"/>
        </w:rPr>
        <w:t>、別釋──舉喻解答八種疑惑</w:t>
      </w:r>
    </w:p>
    <w:p w14:paraId="085C0919" w14:textId="77777777" w:rsidR="000D5523" w:rsidRPr="00580BD3" w:rsidRDefault="000D5523" w:rsidP="000D5523">
      <w:pPr>
        <w:pStyle w:val="10"/>
        <w:rPr>
          <w:shd w:val="clear" w:color="auto" w:fill="auto"/>
        </w:rPr>
      </w:pPr>
      <w:r w:rsidRPr="00580BD3">
        <w:rPr>
          <w:rFonts w:hint="eastAsia"/>
          <w:shd w:val="clear" w:color="auto" w:fill="auto"/>
        </w:rPr>
        <w:t>（</w:t>
      </w:r>
      <w:r w:rsidRPr="00580BD3">
        <w:rPr>
          <w:rFonts w:hint="eastAsia"/>
          <w:shd w:val="clear" w:color="auto" w:fill="auto"/>
        </w:rPr>
        <w:t>1</w:t>
      </w:r>
      <w:r w:rsidRPr="00580BD3">
        <w:rPr>
          <w:rFonts w:hint="eastAsia"/>
          <w:shd w:val="clear" w:color="auto" w:fill="auto"/>
        </w:rPr>
        <w:t>）幻喻</w:t>
      </w:r>
    </w:p>
    <w:p w14:paraId="4DD5B9F4" w14:textId="77777777" w:rsidR="00266910" w:rsidRPr="00580BD3" w:rsidRDefault="00B0622F" w:rsidP="009441B1">
      <w:pPr>
        <w:spacing w:afterLines="30" w:after="108"/>
        <w:ind w:leftChars="250" w:left="1080" w:hangingChars="200" w:hanging="480"/>
      </w:pPr>
      <w:r w:rsidRPr="00580BD3">
        <w:rPr>
          <w:rFonts w:hint="eastAsia"/>
        </w:rPr>
        <w:t>一、幻喻：</w:t>
      </w:r>
      <w:r w:rsidR="00127DC9" w:rsidRPr="00580BD3">
        <w:t xml:space="preserve"> </w:t>
      </w:r>
    </w:p>
    <w:p w14:paraId="1B4BB67C" w14:textId="72B7A8DE" w:rsidR="00266910" w:rsidRPr="00580BD3" w:rsidRDefault="00127DC9" w:rsidP="009441B1">
      <w:pPr>
        <w:spacing w:afterLines="30" w:after="108"/>
        <w:ind w:leftChars="450" w:left="1080"/>
      </w:pPr>
      <w:r w:rsidRPr="00580BD3">
        <w:rPr>
          <w:rFonts w:hint="eastAsia"/>
        </w:rPr>
        <w:t>「</w:t>
      </w:r>
      <w:r w:rsidRPr="00580BD3">
        <w:rPr>
          <w:rFonts w:ascii="標楷體" w:eastAsia="標楷體" w:hAnsi="標楷體" w:hint="eastAsia"/>
        </w:rPr>
        <w:t>由他於此</w:t>
      </w:r>
      <w:r w:rsidRPr="00580BD3">
        <w:rPr>
          <w:rFonts w:hint="eastAsia"/>
        </w:rPr>
        <w:t>」依他起性，「</w:t>
      </w:r>
      <w:r w:rsidRPr="00580BD3">
        <w:rPr>
          <w:rFonts w:ascii="標楷體" w:eastAsia="標楷體" w:hAnsi="標楷體" w:hint="eastAsia"/>
        </w:rPr>
        <w:t>有如是疑</w:t>
      </w:r>
      <w:r w:rsidRPr="00580BD3">
        <w:rPr>
          <w:rFonts w:hint="eastAsia"/>
        </w:rPr>
        <w:t>」：</w:t>
      </w:r>
      <w:r w:rsidR="00B0622F" w:rsidRPr="00580BD3">
        <w:rPr>
          <w:rFonts w:hint="eastAsia"/>
        </w:rPr>
        <w:t>似義顯現的</w:t>
      </w:r>
      <w:r w:rsidR="00E10490" w:rsidRPr="00580BD3">
        <w:rPr>
          <w:rFonts w:hint="eastAsia"/>
        </w:rPr>
        <w:t>徧</w:t>
      </w:r>
      <w:r w:rsidR="00B0622F" w:rsidRPr="00580BD3">
        <w:rPr>
          <w:rFonts w:hint="eastAsia"/>
        </w:rPr>
        <w:t>計執性，就是所</w:t>
      </w:r>
      <w:r w:rsidR="00E10490" w:rsidRPr="00580BD3">
        <w:rPr>
          <w:rFonts w:hint="eastAsia"/>
        </w:rPr>
        <w:t>徧</w:t>
      </w:r>
      <w:r w:rsidR="00B0622F" w:rsidRPr="00580BD3">
        <w:rPr>
          <w:rFonts w:hint="eastAsia"/>
        </w:rPr>
        <w:t>計的依他起性。這似義既然都無所有，「</w:t>
      </w:r>
      <w:r w:rsidR="00B0622F" w:rsidRPr="00580BD3">
        <w:rPr>
          <w:rFonts w:ascii="標楷體" w:eastAsia="標楷體" w:hAnsi="標楷體" w:hint="eastAsia"/>
        </w:rPr>
        <w:t>實無有義</w:t>
      </w:r>
      <w:r w:rsidR="00B0622F" w:rsidRPr="00580BD3">
        <w:rPr>
          <w:rFonts w:hint="eastAsia"/>
        </w:rPr>
        <w:t>」，怎麼可以「</w:t>
      </w:r>
      <w:r w:rsidR="00B0622F" w:rsidRPr="00580BD3">
        <w:rPr>
          <w:rFonts w:ascii="標楷體" w:eastAsia="標楷體" w:hAnsi="標楷體" w:hint="eastAsia"/>
        </w:rPr>
        <w:t>成</w:t>
      </w:r>
      <w:r w:rsidR="00B0622F" w:rsidRPr="00580BD3">
        <w:rPr>
          <w:rFonts w:hint="eastAsia"/>
        </w:rPr>
        <w:t>」為心心所「</w:t>
      </w:r>
      <w:r w:rsidR="00B0622F" w:rsidRPr="00580BD3">
        <w:rPr>
          <w:rFonts w:ascii="標楷體" w:eastAsia="標楷體" w:hAnsi="標楷體" w:hint="eastAsia"/>
        </w:rPr>
        <w:t>所行</w:t>
      </w:r>
      <w:r w:rsidR="00B0622F" w:rsidRPr="00580BD3">
        <w:rPr>
          <w:rFonts w:hint="eastAsia"/>
        </w:rPr>
        <w:t>」的「</w:t>
      </w:r>
      <w:r w:rsidR="00B0622F" w:rsidRPr="00580BD3">
        <w:rPr>
          <w:rFonts w:ascii="標楷體" w:eastAsia="標楷體" w:hAnsi="標楷體" w:hint="eastAsia"/>
        </w:rPr>
        <w:t>境界</w:t>
      </w:r>
      <w:r w:rsidR="00B0622F" w:rsidRPr="00580BD3">
        <w:rPr>
          <w:rFonts w:hint="eastAsia"/>
        </w:rPr>
        <w:t>」呢？</w:t>
      </w:r>
    </w:p>
    <w:p w14:paraId="42A47BA7" w14:textId="77777777" w:rsidR="00266910" w:rsidRPr="00580BD3" w:rsidRDefault="00B0622F" w:rsidP="009441B1">
      <w:pPr>
        <w:spacing w:afterLines="30" w:after="108"/>
        <w:ind w:leftChars="450" w:left="1080"/>
      </w:pPr>
      <w:r w:rsidRPr="00580BD3">
        <w:rPr>
          <w:rFonts w:hint="eastAsia"/>
        </w:rPr>
        <w:t>「</w:t>
      </w:r>
      <w:r w:rsidRPr="00580BD3">
        <w:rPr>
          <w:rFonts w:ascii="標楷體" w:eastAsia="標楷體" w:hAnsi="標楷體" w:hint="eastAsia"/>
        </w:rPr>
        <w:t>為除此</w:t>
      </w:r>
      <w:r w:rsidRPr="00580BD3">
        <w:rPr>
          <w:rFonts w:hint="eastAsia"/>
        </w:rPr>
        <w:t>」種「</w:t>
      </w:r>
      <w:r w:rsidRPr="00580BD3">
        <w:rPr>
          <w:rFonts w:ascii="標楷體" w:eastAsia="標楷體" w:hAnsi="標楷體" w:hint="eastAsia"/>
        </w:rPr>
        <w:t>疑</w:t>
      </w:r>
      <w:r w:rsidRPr="00580BD3">
        <w:rPr>
          <w:rFonts w:hint="eastAsia"/>
        </w:rPr>
        <w:t>」惑，就「</w:t>
      </w:r>
      <w:r w:rsidRPr="00580BD3">
        <w:rPr>
          <w:rFonts w:ascii="標楷體" w:eastAsia="標楷體" w:hAnsi="標楷體" w:hint="eastAsia"/>
        </w:rPr>
        <w:t>說幻事喻</w:t>
      </w:r>
      <w:r w:rsidRPr="00580BD3">
        <w:rPr>
          <w:rFonts w:hint="eastAsia"/>
        </w:rPr>
        <w:t>」來開示他：如幻術所變的象馬牛羊，雖不是真實的象馬，但象馬的幻相，能成</w:t>
      </w:r>
      <w:r w:rsidR="003F0D43" w:rsidRPr="00580BD3">
        <w:rPr>
          <w:sz w:val="22"/>
          <w:szCs w:val="22"/>
        </w:rPr>
        <w:t>（</w:t>
      </w:r>
      <w:r w:rsidR="003F0D43" w:rsidRPr="00580BD3">
        <w:rPr>
          <w:sz w:val="22"/>
          <w:szCs w:val="22"/>
        </w:rPr>
        <w:t>p.269</w:t>
      </w:r>
      <w:r w:rsidR="003F0D43" w:rsidRPr="00580BD3">
        <w:rPr>
          <w:rFonts w:hint="eastAsia"/>
          <w:sz w:val="22"/>
          <w:szCs w:val="22"/>
        </w:rPr>
        <w:t>）</w:t>
      </w:r>
      <w:r w:rsidRPr="00580BD3">
        <w:rPr>
          <w:rFonts w:hint="eastAsia"/>
        </w:rPr>
        <w:t>為我們認識的對象。</w:t>
      </w:r>
    </w:p>
    <w:p w14:paraId="3B288FE2" w14:textId="3B54436D" w:rsidR="002516C8" w:rsidRPr="00580BD3" w:rsidRDefault="00B0622F" w:rsidP="009441B1">
      <w:pPr>
        <w:spacing w:afterLines="30" w:after="108"/>
        <w:ind w:leftChars="450" w:left="1080"/>
      </w:pPr>
      <w:r w:rsidRPr="00580BD3">
        <w:rPr>
          <w:rFonts w:hint="eastAsia"/>
        </w:rPr>
        <w:t>依他起性也是這樣，雖沒有像亂識所見的實有的色等境義，但顯現可得，能成為能</w:t>
      </w:r>
      <w:r w:rsidR="00E10490" w:rsidRPr="00580BD3">
        <w:rPr>
          <w:rFonts w:hint="eastAsia"/>
        </w:rPr>
        <w:t>徧</w:t>
      </w:r>
      <w:r w:rsidRPr="00580BD3">
        <w:rPr>
          <w:rFonts w:hint="eastAsia"/>
        </w:rPr>
        <w:t>計心心所法</w:t>
      </w:r>
      <w:r w:rsidR="00E10490" w:rsidRPr="00580BD3">
        <w:rPr>
          <w:rFonts w:hint="eastAsia"/>
        </w:rPr>
        <w:t>徧</w:t>
      </w:r>
      <w:r w:rsidRPr="00580BD3">
        <w:rPr>
          <w:rFonts w:hint="eastAsia"/>
        </w:rPr>
        <w:t>計所行的境界。</w:t>
      </w:r>
      <w:r w:rsidR="00207CDB" w:rsidRPr="00580BD3">
        <w:rPr>
          <w:rStyle w:val="aa"/>
        </w:rPr>
        <w:footnoteReference w:id="86"/>
      </w:r>
    </w:p>
    <w:p w14:paraId="1E249F41" w14:textId="77777777" w:rsidR="000D5523" w:rsidRPr="00580BD3" w:rsidRDefault="000D5523" w:rsidP="000D5523">
      <w:pPr>
        <w:pStyle w:val="10"/>
        <w:rPr>
          <w:shd w:val="clear" w:color="auto" w:fill="auto"/>
        </w:rPr>
      </w:pPr>
      <w:r w:rsidRPr="00580BD3">
        <w:rPr>
          <w:rFonts w:hint="eastAsia"/>
          <w:shd w:val="clear" w:color="auto" w:fill="auto"/>
        </w:rPr>
        <w:t>（</w:t>
      </w:r>
      <w:r w:rsidRPr="00580BD3">
        <w:rPr>
          <w:rFonts w:hint="eastAsia"/>
          <w:shd w:val="clear" w:color="auto" w:fill="auto"/>
        </w:rPr>
        <w:t>2</w:t>
      </w:r>
      <w:r w:rsidRPr="00580BD3">
        <w:rPr>
          <w:rFonts w:hint="eastAsia"/>
          <w:shd w:val="clear" w:color="auto" w:fill="auto"/>
        </w:rPr>
        <w:t>）</w:t>
      </w:r>
      <w:r w:rsidR="00F411ED" w:rsidRPr="00580BD3">
        <w:rPr>
          <w:rFonts w:hint="eastAsia"/>
          <w:shd w:val="clear" w:color="auto" w:fill="auto"/>
        </w:rPr>
        <w:t>陽焰</w:t>
      </w:r>
      <w:r w:rsidRPr="00580BD3">
        <w:rPr>
          <w:rFonts w:hint="eastAsia"/>
          <w:shd w:val="clear" w:color="auto" w:fill="auto"/>
        </w:rPr>
        <w:t>喻</w:t>
      </w:r>
    </w:p>
    <w:p w14:paraId="7DFE4565" w14:textId="77777777" w:rsidR="00266910" w:rsidRPr="00580BD3" w:rsidRDefault="00B0622F" w:rsidP="009441B1">
      <w:pPr>
        <w:spacing w:afterLines="30" w:after="108"/>
        <w:ind w:leftChars="250" w:left="1080" w:hangingChars="200" w:hanging="480"/>
      </w:pPr>
      <w:r w:rsidRPr="00580BD3">
        <w:rPr>
          <w:rFonts w:hint="eastAsia"/>
        </w:rPr>
        <w:t>二、陽燄喻：</w:t>
      </w:r>
      <w:r w:rsidR="00127DC9" w:rsidRPr="00580BD3">
        <w:t xml:space="preserve"> </w:t>
      </w:r>
    </w:p>
    <w:p w14:paraId="1EB92A28" w14:textId="77777777" w:rsidR="00266910" w:rsidRPr="00580BD3" w:rsidRDefault="00127DC9" w:rsidP="009441B1">
      <w:pPr>
        <w:spacing w:afterLines="30" w:after="108"/>
        <w:ind w:leftChars="450" w:left="1080"/>
      </w:pPr>
      <w:r w:rsidRPr="00580BD3">
        <w:rPr>
          <w:rFonts w:hint="eastAsia"/>
        </w:rPr>
        <w:t>有人這樣疑惑：</w:t>
      </w:r>
      <w:r w:rsidR="00B0622F" w:rsidRPr="00580BD3">
        <w:rPr>
          <w:rFonts w:hint="eastAsia"/>
        </w:rPr>
        <w:t>若依他起「</w:t>
      </w:r>
      <w:r w:rsidR="00B0622F" w:rsidRPr="00580BD3">
        <w:rPr>
          <w:rFonts w:ascii="標楷體" w:eastAsia="標楷體" w:hAnsi="標楷體" w:hint="eastAsia"/>
        </w:rPr>
        <w:t>無</w:t>
      </w:r>
      <w:r w:rsidR="00B0622F" w:rsidRPr="00580BD3">
        <w:rPr>
          <w:rFonts w:hint="eastAsia"/>
        </w:rPr>
        <w:t>」有實「</w:t>
      </w:r>
      <w:r w:rsidR="00B0622F" w:rsidRPr="00580BD3">
        <w:rPr>
          <w:rFonts w:ascii="標楷體" w:eastAsia="標楷體" w:hAnsi="標楷體" w:hint="eastAsia"/>
        </w:rPr>
        <w:t>義</w:t>
      </w:r>
      <w:r w:rsidR="00B0622F" w:rsidRPr="00580BD3">
        <w:rPr>
          <w:rFonts w:hint="eastAsia"/>
        </w:rPr>
        <w:t>」，所見的義相是沒有的，那能認識的「</w:t>
      </w:r>
      <w:r w:rsidR="00B0622F" w:rsidRPr="00580BD3">
        <w:rPr>
          <w:rFonts w:ascii="標楷體" w:eastAsia="標楷體" w:hAnsi="標楷體" w:hint="eastAsia"/>
        </w:rPr>
        <w:t>心心</w:t>
      </w:r>
      <w:r w:rsidR="00B0622F" w:rsidRPr="00580BD3">
        <w:rPr>
          <w:rFonts w:hint="eastAsia"/>
        </w:rPr>
        <w:t>」所「</w:t>
      </w:r>
      <w:r w:rsidR="00B0622F" w:rsidRPr="00580BD3">
        <w:rPr>
          <w:rFonts w:ascii="標楷體" w:eastAsia="標楷體" w:hAnsi="標楷體" w:hint="eastAsia"/>
        </w:rPr>
        <w:t>法</w:t>
      </w:r>
      <w:r w:rsidR="00B0622F" w:rsidRPr="00580BD3">
        <w:rPr>
          <w:rFonts w:hint="eastAsia"/>
        </w:rPr>
        <w:t>」怎能依之而「</w:t>
      </w:r>
      <w:r w:rsidR="00B0622F" w:rsidRPr="00580BD3">
        <w:rPr>
          <w:rFonts w:ascii="標楷體" w:eastAsia="標楷體" w:hAnsi="標楷體" w:hint="eastAsia"/>
        </w:rPr>
        <w:t>轉</w:t>
      </w:r>
      <w:r w:rsidR="00B0622F" w:rsidRPr="00580BD3">
        <w:rPr>
          <w:rFonts w:hint="eastAsia"/>
        </w:rPr>
        <w:t>」起呢？</w:t>
      </w:r>
    </w:p>
    <w:p w14:paraId="4092FAC0" w14:textId="77777777" w:rsidR="00266910" w:rsidRPr="00580BD3" w:rsidRDefault="00B0622F" w:rsidP="009441B1">
      <w:pPr>
        <w:spacing w:afterLines="30" w:after="108"/>
        <w:ind w:leftChars="450" w:left="1080"/>
      </w:pPr>
      <w:r w:rsidRPr="00580BD3">
        <w:rPr>
          <w:rFonts w:hint="eastAsia"/>
        </w:rPr>
        <w:t>「</w:t>
      </w:r>
      <w:r w:rsidRPr="00580BD3">
        <w:rPr>
          <w:rFonts w:ascii="標楷體" w:eastAsia="標楷體" w:hAnsi="標楷體" w:hint="eastAsia"/>
        </w:rPr>
        <w:t>為除此疑</w:t>
      </w:r>
      <w:r w:rsidRPr="00580BD3">
        <w:rPr>
          <w:rFonts w:hint="eastAsia"/>
        </w:rPr>
        <w:t>」，就「</w:t>
      </w:r>
      <w:r w:rsidRPr="00580BD3">
        <w:rPr>
          <w:rFonts w:ascii="標楷體" w:eastAsia="標楷體" w:hAnsi="標楷體" w:hint="eastAsia"/>
        </w:rPr>
        <w:t>說陽燄喻</w:t>
      </w:r>
      <w:r w:rsidRPr="00580BD3">
        <w:rPr>
          <w:rFonts w:hint="eastAsia"/>
        </w:rPr>
        <w:t>」：如春天的陽光照耀</w:t>
      </w:r>
      <w:r w:rsidR="005A5FA5" w:rsidRPr="00580BD3">
        <w:rPr>
          <w:rFonts w:hint="eastAsia"/>
        </w:rPr>
        <w:t>，</w:t>
      </w:r>
      <w:r w:rsidRPr="00580BD3">
        <w:rPr>
          <w:rFonts w:hint="eastAsia"/>
        </w:rPr>
        <w:t>那上騰的水汽，它雖不是水，但能生起渴鹿的水想。</w:t>
      </w:r>
      <w:r w:rsidR="00894F02" w:rsidRPr="00580BD3">
        <w:rPr>
          <w:rStyle w:val="aa"/>
        </w:rPr>
        <w:footnoteReference w:id="87"/>
      </w:r>
    </w:p>
    <w:p w14:paraId="61AA76C2" w14:textId="77777777" w:rsidR="00266910" w:rsidRPr="00580BD3" w:rsidRDefault="00B0622F" w:rsidP="009441B1">
      <w:pPr>
        <w:spacing w:afterLines="30" w:after="108"/>
        <w:ind w:leftChars="450" w:left="1080"/>
      </w:pPr>
      <w:r w:rsidRPr="00580BD3">
        <w:rPr>
          <w:rFonts w:hint="eastAsia"/>
        </w:rPr>
        <w:t>色等依他起也這樣，雖不是實色，但它現起的倒相，能使心心所生起。</w:t>
      </w:r>
    </w:p>
    <w:p w14:paraId="639AD69A" w14:textId="77777777" w:rsidR="002516C8" w:rsidRPr="00580BD3" w:rsidRDefault="00B0622F" w:rsidP="009441B1">
      <w:pPr>
        <w:spacing w:afterLines="30" w:after="108"/>
        <w:ind w:leftChars="450" w:left="1080"/>
      </w:pPr>
      <w:r w:rsidRPr="00580BD3">
        <w:rPr>
          <w:rFonts w:hint="eastAsia"/>
        </w:rPr>
        <w:lastRenderedPageBreak/>
        <w:t>世親的解釋不同：依他起法就是心心所，為什麼心心所法轉現義相呢？這像陽燄一樣，它不是水而生水覺。</w:t>
      </w:r>
      <w:r w:rsidR="001E6DCD" w:rsidRPr="00580BD3">
        <w:rPr>
          <w:rStyle w:val="aa"/>
        </w:rPr>
        <w:footnoteReference w:id="88"/>
      </w:r>
    </w:p>
    <w:p w14:paraId="4627C1E3" w14:textId="77777777" w:rsidR="000D5523" w:rsidRPr="00580BD3" w:rsidRDefault="000D5523" w:rsidP="000D5523">
      <w:pPr>
        <w:pStyle w:val="10"/>
        <w:rPr>
          <w:shd w:val="clear" w:color="auto" w:fill="auto"/>
        </w:rPr>
      </w:pPr>
      <w:r w:rsidRPr="00580BD3">
        <w:rPr>
          <w:rFonts w:hint="eastAsia"/>
          <w:shd w:val="clear" w:color="auto" w:fill="auto"/>
        </w:rPr>
        <w:t>（</w:t>
      </w:r>
      <w:r w:rsidR="00F411ED" w:rsidRPr="00580BD3">
        <w:rPr>
          <w:rFonts w:hint="eastAsia"/>
          <w:shd w:val="clear" w:color="auto" w:fill="auto"/>
        </w:rPr>
        <w:t>3</w:t>
      </w:r>
      <w:r w:rsidRPr="00580BD3">
        <w:rPr>
          <w:rFonts w:hint="eastAsia"/>
          <w:shd w:val="clear" w:color="auto" w:fill="auto"/>
        </w:rPr>
        <w:t>）</w:t>
      </w:r>
      <w:r w:rsidR="00F411ED" w:rsidRPr="00580BD3">
        <w:rPr>
          <w:rFonts w:hint="eastAsia"/>
          <w:shd w:val="clear" w:color="auto" w:fill="auto"/>
        </w:rPr>
        <w:t>所夢</w:t>
      </w:r>
      <w:r w:rsidRPr="00580BD3">
        <w:rPr>
          <w:rFonts w:hint="eastAsia"/>
          <w:shd w:val="clear" w:color="auto" w:fill="auto"/>
        </w:rPr>
        <w:t>喻</w:t>
      </w:r>
    </w:p>
    <w:p w14:paraId="7E460989" w14:textId="77777777" w:rsidR="00AA6469" w:rsidRPr="00580BD3" w:rsidRDefault="00B0622F" w:rsidP="009441B1">
      <w:pPr>
        <w:spacing w:afterLines="30" w:after="108"/>
        <w:ind w:leftChars="250" w:left="1080" w:hangingChars="200" w:hanging="480"/>
      </w:pPr>
      <w:r w:rsidRPr="00580BD3">
        <w:rPr>
          <w:rFonts w:hint="eastAsia"/>
        </w:rPr>
        <w:t>三、所夢喻：</w:t>
      </w:r>
      <w:r w:rsidR="000D760D" w:rsidRPr="00580BD3">
        <w:t xml:space="preserve"> </w:t>
      </w:r>
    </w:p>
    <w:p w14:paraId="5FE8D86F" w14:textId="77777777" w:rsidR="00AA6469" w:rsidRPr="00580BD3" w:rsidRDefault="000D760D" w:rsidP="009441B1">
      <w:pPr>
        <w:spacing w:afterLines="30" w:after="108"/>
        <w:ind w:leftChars="450" w:left="1080"/>
      </w:pPr>
      <w:r w:rsidRPr="00580BD3">
        <w:rPr>
          <w:rFonts w:hint="eastAsia"/>
        </w:rPr>
        <w:t>又有疑惑：</w:t>
      </w:r>
      <w:r w:rsidR="00B0622F" w:rsidRPr="00580BD3">
        <w:rPr>
          <w:rFonts w:hint="eastAsia"/>
        </w:rPr>
        <w:t>若依他起「</w:t>
      </w:r>
      <w:r w:rsidR="00B0622F" w:rsidRPr="00580BD3">
        <w:rPr>
          <w:rFonts w:ascii="標楷體" w:eastAsia="標楷體" w:hAnsi="標楷體" w:hint="eastAsia"/>
        </w:rPr>
        <w:t>無</w:t>
      </w:r>
      <w:r w:rsidR="00B0622F" w:rsidRPr="00580BD3">
        <w:rPr>
          <w:rFonts w:hint="eastAsia"/>
        </w:rPr>
        <w:t>」有實「</w:t>
      </w:r>
      <w:r w:rsidR="00B0622F" w:rsidRPr="00580BD3">
        <w:rPr>
          <w:rFonts w:ascii="標楷體" w:eastAsia="標楷體" w:hAnsi="標楷體" w:hint="eastAsia"/>
        </w:rPr>
        <w:t>義</w:t>
      </w:r>
      <w:r w:rsidR="00B0622F" w:rsidRPr="00580BD3">
        <w:rPr>
          <w:rFonts w:hint="eastAsia"/>
        </w:rPr>
        <w:t>」，怎麼會「</w:t>
      </w:r>
      <w:r w:rsidR="00B0622F" w:rsidRPr="00580BD3">
        <w:rPr>
          <w:rFonts w:ascii="標楷體" w:eastAsia="標楷體" w:hAnsi="標楷體" w:hint="eastAsia"/>
        </w:rPr>
        <w:t>有愛</w:t>
      </w:r>
      <w:r w:rsidR="00B0622F" w:rsidRPr="00580BD3">
        <w:rPr>
          <w:rFonts w:hint="eastAsia"/>
        </w:rPr>
        <w:t>」的受用，「</w:t>
      </w:r>
      <w:r w:rsidR="00B0622F" w:rsidRPr="00580BD3">
        <w:rPr>
          <w:rFonts w:ascii="標楷體" w:eastAsia="標楷體" w:hAnsi="標楷體" w:hint="eastAsia"/>
        </w:rPr>
        <w:t>非愛</w:t>
      </w:r>
      <w:r w:rsidR="00B0622F" w:rsidRPr="00580BD3">
        <w:rPr>
          <w:rFonts w:hint="eastAsia"/>
        </w:rPr>
        <w:t>」的「</w:t>
      </w:r>
      <w:r w:rsidR="00B0622F" w:rsidRPr="00580BD3">
        <w:rPr>
          <w:rFonts w:ascii="標楷體" w:eastAsia="標楷體" w:hAnsi="標楷體" w:hint="eastAsia"/>
        </w:rPr>
        <w:t>受用差別</w:t>
      </w:r>
      <w:r w:rsidR="00B0622F" w:rsidRPr="00580BD3">
        <w:rPr>
          <w:rFonts w:hint="eastAsia"/>
        </w:rPr>
        <w:t>」呢？同樣的是沒有，似乎不能有這差別吧？</w:t>
      </w:r>
    </w:p>
    <w:p w14:paraId="02C40A59" w14:textId="77777777" w:rsidR="00AA6469" w:rsidRPr="00580BD3" w:rsidRDefault="00B0622F" w:rsidP="009441B1">
      <w:pPr>
        <w:spacing w:afterLines="30" w:after="108"/>
        <w:ind w:leftChars="450" w:left="1080"/>
      </w:pPr>
      <w:r w:rsidRPr="00580BD3">
        <w:rPr>
          <w:rFonts w:hint="eastAsia"/>
        </w:rPr>
        <w:t>「</w:t>
      </w:r>
      <w:r w:rsidRPr="00580BD3">
        <w:rPr>
          <w:rFonts w:ascii="標楷體" w:eastAsia="標楷體" w:hAnsi="標楷體" w:hint="eastAsia"/>
        </w:rPr>
        <w:t>為除此疑</w:t>
      </w:r>
      <w:r w:rsidRPr="00580BD3">
        <w:rPr>
          <w:rFonts w:hint="eastAsia"/>
        </w:rPr>
        <w:t>」，就「</w:t>
      </w:r>
      <w:r w:rsidRPr="00580BD3">
        <w:rPr>
          <w:rFonts w:ascii="標楷體" w:eastAsia="標楷體" w:hAnsi="標楷體" w:hint="eastAsia"/>
        </w:rPr>
        <w:t>說所夢喻</w:t>
      </w:r>
      <w:r w:rsidRPr="00580BD3">
        <w:rPr>
          <w:rFonts w:hint="eastAsia"/>
        </w:rPr>
        <w:t>」：如夢中所夢見的種種境界，雖都並無其事，但在夢中卻真會生起怖畏或欣喜的心情</w:t>
      </w:r>
      <w:r w:rsidR="00062219" w:rsidRPr="00580BD3">
        <w:rPr>
          <w:rFonts w:hint="eastAsia"/>
        </w:rPr>
        <w:t>、</w:t>
      </w:r>
      <w:r w:rsidRPr="00580BD3">
        <w:rPr>
          <w:rFonts w:hint="eastAsia"/>
        </w:rPr>
        <w:t>勞倦或舒適的生理感覺。</w:t>
      </w:r>
    </w:p>
    <w:p w14:paraId="35CD9AA6" w14:textId="77777777" w:rsidR="002516C8" w:rsidRPr="00580BD3" w:rsidRDefault="00B0622F" w:rsidP="009441B1">
      <w:pPr>
        <w:spacing w:afterLines="30" w:after="108"/>
        <w:ind w:leftChars="450" w:left="1080"/>
      </w:pPr>
      <w:r w:rsidRPr="00580BD3">
        <w:rPr>
          <w:rFonts w:hint="eastAsia"/>
        </w:rPr>
        <w:t>依他起也是這樣，雖所現的沒有真實，可是有可愛和不可愛的受用差別現前。</w:t>
      </w:r>
      <w:r w:rsidR="00CB5687" w:rsidRPr="00580BD3">
        <w:rPr>
          <w:rStyle w:val="aa"/>
        </w:rPr>
        <w:footnoteReference w:id="89"/>
      </w:r>
    </w:p>
    <w:p w14:paraId="2BB2B37E" w14:textId="77777777" w:rsidR="000D5523" w:rsidRPr="00580BD3" w:rsidRDefault="000D5523" w:rsidP="000D5523">
      <w:pPr>
        <w:pStyle w:val="10"/>
        <w:rPr>
          <w:shd w:val="clear" w:color="auto" w:fill="auto"/>
        </w:rPr>
      </w:pPr>
      <w:r w:rsidRPr="00580BD3">
        <w:rPr>
          <w:rFonts w:hint="eastAsia"/>
          <w:shd w:val="clear" w:color="auto" w:fill="auto"/>
        </w:rPr>
        <w:t>（</w:t>
      </w:r>
      <w:r w:rsidR="00F411ED" w:rsidRPr="00580BD3">
        <w:rPr>
          <w:rFonts w:hint="eastAsia"/>
          <w:shd w:val="clear" w:color="auto" w:fill="auto"/>
        </w:rPr>
        <w:t>4</w:t>
      </w:r>
      <w:r w:rsidRPr="00580BD3">
        <w:rPr>
          <w:rFonts w:hint="eastAsia"/>
          <w:shd w:val="clear" w:color="auto" w:fill="auto"/>
        </w:rPr>
        <w:t>）</w:t>
      </w:r>
      <w:r w:rsidR="00F411ED" w:rsidRPr="00580BD3">
        <w:rPr>
          <w:rFonts w:hint="eastAsia"/>
          <w:shd w:val="clear" w:color="auto" w:fill="auto"/>
        </w:rPr>
        <w:t>影像</w:t>
      </w:r>
      <w:r w:rsidRPr="00580BD3">
        <w:rPr>
          <w:rFonts w:hint="eastAsia"/>
          <w:shd w:val="clear" w:color="auto" w:fill="auto"/>
        </w:rPr>
        <w:t>喻</w:t>
      </w:r>
    </w:p>
    <w:p w14:paraId="019CA372" w14:textId="77777777" w:rsidR="009E65DF" w:rsidRPr="00580BD3" w:rsidRDefault="00C1048E" w:rsidP="009441B1">
      <w:pPr>
        <w:spacing w:afterLines="30" w:after="108"/>
        <w:ind w:leftChars="250" w:left="1040" w:hangingChars="200" w:hanging="440"/>
      </w:pPr>
      <w:r w:rsidRPr="00580BD3">
        <w:rPr>
          <w:sz w:val="22"/>
          <w:szCs w:val="22"/>
        </w:rPr>
        <w:t>（</w:t>
      </w:r>
      <w:r w:rsidRPr="00580BD3">
        <w:rPr>
          <w:sz w:val="22"/>
          <w:szCs w:val="22"/>
        </w:rPr>
        <w:t>p.270</w:t>
      </w:r>
      <w:r w:rsidRPr="00580BD3">
        <w:rPr>
          <w:rFonts w:hint="eastAsia"/>
          <w:sz w:val="22"/>
          <w:szCs w:val="22"/>
        </w:rPr>
        <w:t>）</w:t>
      </w:r>
      <w:r w:rsidR="00B0622F" w:rsidRPr="00580BD3">
        <w:rPr>
          <w:rFonts w:hint="eastAsia"/>
        </w:rPr>
        <w:t>四、影像喻：</w:t>
      </w:r>
      <w:r w:rsidR="000D760D" w:rsidRPr="00580BD3">
        <w:t xml:space="preserve"> </w:t>
      </w:r>
    </w:p>
    <w:p w14:paraId="71370881" w14:textId="77777777" w:rsidR="00AA6469" w:rsidRPr="00580BD3" w:rsidRDefault="000D760D" w:rsidP="009441B1">
      <w:pPr>
        <w:spacing w:afterLines="30" w:after="108"/>
        <w:ind w:leftChars="450" w:left="1080"/>
      </w:pPr>
      <w:r w:rsidRPr="00580BD3">
        <w:rPr>
          <w:rFonts w:hint="eastAsia"/>
        </w:rPr>
        <w:t>又有這樣的疑惑：</w:t>
      </w:r>
      <w:r w:rsidR="00B0622F" w:rsidRPr="00580BD3">
        <w:rPr>
          <w:rFonts w:hint="eastAsia"/>
        </w:rPr>
        <w:t>若依他起「</w:t>
      </w:r>
      <w:r w:rsidR="00B0622F" w:rsidRPr="00580BD3">
        <w:rPr>
          <w:rFonts w:ascii="標楷體" w:eastAsia="標楷體" w:hAnsi="標楷體" w:hint="eastAsia"/>
        </w:rPr>
        <w:t>無</w:t>
      </w:r>
      <w:r w:rsidR="00B0622F" w:rsidRPr="00580BD3">
        <w:rPr>
          <w:rFonts w:hint="eastAsia"/>
        </w:rPr>
        <w:t>」有實「</w:t>
      </w:r>
      <w:r w:rsidR="00B0622F" w:rsidRPr="00580BD3">
        <w:rPr>
          <w:rFonts w:ascii="標楷體" w:eastAsia="標楷體" w:hAnsi="標楷體" w:hint="eastAsia"/>
        </w:rPr>
        <w:t>義</w:t>
      </w:r>
      <w:r w:rsidR="00B0622F" w:rsidRPr="00580BD3">
        <w:rPr>
          <w:rFonts w:hint="eastAsia"/>
        </w:rPr>
        <w:t>」，那怎麼會有「</w:t>
      </w:r>
      <w:r w:rsidR="00B0622F" w:rsidRPr="00580BD3">
        <w:rPr>
          <w:rFonts w:ascii="標楷體" w:eastAsia="標楷體" w:hAnsi="標楷體" w:hint="eastAsia"/>
        </w:rPr>
        <w:t>淨不淨業</w:t>
      </w:r>
      <w:r w:rsidR="00B0622F" w:rsidRPr="00580BD3">
        <w:rPr>
          <w:rFonts w:hint="eastAsia"/>
        </w:rPr>
        <w:t>」所感的「</w:t>
      </w:r>
      <w:r w:rsidR="00B0622F" w:rsidRPr="00580BD3">
        <w:rPr>
          <w:rFonts w:ascii="標楷體" w:eastAsia="標楷體" w:hAnsi="標楷體" w:hint="eastAsia"/>
        </w:rPr>
        <w:t>愛</w:t>
      </w:r>
      <w:r w:rsidR="00B0622F" w:rsidRPr="00580BD3">
        <w:rPr>
          <w:rFonts w:hint="eastAsia"/>
        </w:rPr>
        <w:t>」果「</w:t>
      </w:r>
      <w:r w:rsidR="00B0622F" w:rsidRPr="00580BD3">
        <w:rPr>
          <w:rFonts w:ascii="標楷體" w:eastAsia="標楷體" w:hAnsi="標楷體" w:hint="eastAsia"/>
        </w:rPr>
        <w:t>非愛果</w:t>
      </w:r>
      <w:r w:rsidR="00B0622F" w:rsidRPr="00580BD3">
        <w:rPr>
          <w:rFonts w:hint="eastAsia"/>
        </w:rPr>
        <w:t>」的「</w:t>
      </w:r>
      <w:r w:rsidR="00B0622F" w:rsidRPr="00580BD3">
        <w:rPr>
          <w:rFonts w:ascii="標楷體" w:eastAsia="標楷體" w:hAnsi="標楷體" w:hint="eastAsia"/>
        </w:rPr>
        <w:t>差別而生</w:t>
      </w:r>
      <w:r w:rsidR="00B0622F" w:rsidRPr="00580BD3">
        <w:rPr>
          <w:rFonts w:hint="eastAsia"/>
        </w:rPr>
        <w:t>」呢？</w:t>
      </w:r>
    </w:p>
    <w:p w14:paraId="674E30A0" w14:textId="2ACD29AE" w:rsidR="009E65DF" w:rsidRPr="00580BD3" w:rsidRDefault="00B0622F" w:rsidP="009441B1">
      <w:pPr>
        <w:spacing w:afterLines="30" w:after="108"/>
        <w:ind w:leftChars="450" w:left="1080"/>
      </w:pPr>
      <w:r w:rsidRPr="00580BD3">
        <w:rPr>
          <w:rFonts w:hint="eastAsia"/>
        </w:rPr>
        <w:t>「</w:t>
      </w:r>
      <w:r w:rsidRPr="00580BD3">
        <w:rPr>
          <w:rFonts w:ascii="標楷體" w:eastAsia="標楷體" w:hAnsi="標楷體" w:hint="eastAsia"/>
        </w:rPr>
        <w:t>為</w:t>
      </w:r>
      <w:r w:rsidRPr="00580BD3">
        <w:rPr>
          <w:rFonts w:hint="eastAsia"/>
        </w:rPr>
        <w:t>」剷「</w:t>
      </w:r>
      <w:r w:rsidRPr="00580BD3">
        <w:rPr>
          <w:rFonts w:ascii="標楷體" w:eastAsia="標楷體" w:hAnsi="標楷體" w:hint="eastAsia"/>
        </w:rPr>
        <w:t>除此</w:t>
      </w:r>
      <w:r w:rsidRPr="00580BD3">
        <w:rPr>
          <w:rFonts w:hint="eastAsia"/>
        </w:rPr>
        <w:t>」種懷「</w:t>
      </w:r>
      <w:r w:rsidRPr="00580BD3">
        <w:rPr>
          <w:rFonts w:ascii="標楷體" w:eastAsia="標楷體" w:hAnsi="標楷體" w:hint="eastAsia"/>
        </w:rPr>
        <w:t>疑</w:t>
      </w:r>
      <w:r w:rsidRPr="00580BD3">
        <w:rPr>
          <w:rFonts w:hint="eastAsia"/>
        </w:rPr>
        <w:t>」，就「</w:t>
      </w:r>
      <w:r w:rsidRPr="00580BD3">
        <w:rPr>
          <w:rFonts w:ascii="標楷體" w:eastAsia="標楷體" w:hAnsi="標楷體" w:hint="eastAsia"/>
        </w:rPr>
        <w:t>說影像</w:t>
      </w:r>
      <w:r w:rsidRPr="00580BD3">
        <w:rPr>
          <w:rFonts w:hint="eastAsia"/>
        </w:rPr>
        <w:t>」的譬「</w:t>
      </w:r>
      <w:r w:rsidRPr="00580BD3">
        <w:rPr>
          <w:rFonts w:ascii="標楷體" w:eastAsia="標楷體" w:hAnsi="標楷體" w:hint="eastAsia"/>
        </w:rPr>
        <w:t>喻</w:t>
      </w:r>
      <w:r w:rsidRPr="00580BD3">
        <w:rPr>
          <w:rFonts w:hint="eastAsia"/>
        </w:rPr>
        <w:t>」：如鏡中的影像，是沒有實質的</w:t>
      </w:r>
      <w:r w:rsidR="00BB1D8C" w:rsidRPr="00580BD3">
        <w:rPr>
          <w:rFonts w:hint="eastAsia"/>
        </w:rPr>
        <w:t>，</w:t>
      </w:r>
      <w:r w:rsidRPr="00580BD3">
        <w:rPr>
          <w:rFonts w:hint="eastAsia"/>
        </w:rPr>
        <w:t>因外有本質的關係，鏡中自然現起影像來。</w:t>
      </w:r>
    </w:p>
    <w:p w14:paraId="3DAC67EE" w14:textId="62118746" w:rsidR="002516C8" w:rsidRPr="00580BD3" w:rsidRDefault="00B0622F" w:rsidP="009441B1">
      <w:pPr>
        <w:spacing w:afterLines="30" w:after="108"/>
        <w:ind w:leftChars="450" w:left="1080"/>
      </w:pPr>
      <w:r w:rsidRPr="00580BD3">
        <w:rPr>
          <w:rFonts w:hint="eastAsia"/>
        </w:rPr>
        <w:t>依他起的愛</w:t>
      </w:r>
      <w:r w:rsidR="007D4BFF" w:rsidRPr="00580BD3">
        <w:rPr>
          <w:rFonts w:hint="eastAsia"/>
        </w:rPr>
        <w:t>、</w:t>
      </w:r>
      <w:r w:rsidRPr="00580BD3">
        <w:rPr>
          <w:rFonts w:hint="eastAsia"/>
        </w:rPr>
        <w:t>非愛果也是這樣，雖沒有愛</w:t>
      </w:r>
      <w:r w:rsidR="007D4BFF" w:rsidRPr="00580BD3">
        <w:rPr>
          <w:rFonts w:hint="eastAsia"/>
        </w:rPr>
        <w:t>、</w:t>
      </w:r>
      <w:r w:rsidRPr="00580BD3">
        <w:rPr>
          <w:rFonts w:hint="eastAsia"/>
        </w:rPr>
        <w:t>非愛的實義，但依淨</w:t>
      </w:r>
      <w:r w:rsidR="00754EEC" w:rsidRPr="00580BD3">
        <w:rPr>
          <w:rFonts w:hint="eastAsia"/>
        </w:rPr>
        <w:t>、</w:t>
      </w:r>
      <w:r w:rsidRPr="00580BD3">
        <w:rPr>
          <w:rFonts w:hint="eastAsia"/>
        </w:rPr>
        <w:t>不淨的善惡業因，</w:t>
      </w:r>
      <w:r w:rsidR="00011D84" w:rsidRPr="00580BD3">
        <w:rPr>
          <w:rFonts w:eastAsia="SimSun" w:hint="eastAsia"/>
        </w:rPr>
        <w:t xml:space="preserve"> </w:t>
      </w:r>
      <w:r w:rsidRPr="00580BD3">
        <w:rPr>
          <w:rFonts w:hint="eastAsia"/>
        </w:rPr>
        <w:t>現起。</w:t>
      </w:r>
      <w:r w:rsidR="00311638" w:rsidRPr="00580BD3">
        <w:rPr>
          <w:rStyle w:val="aa"/>
        </w:rPr>
        <w:footnoteReference w:id="90"/>
      </w:r>
    </w:p>
    <w:p w14:paraId="1A1BEE54" w14:textId="77777777" w:rsidR="000D5523" w:rsidRPr="00580BD3" w:rsidRDefault="000D5523" w:rsidP="000D5523">
      <w:pPr>
        <w:pStyle w:val="10"/>
        <w:rPr>
          <w:shd w:val="clear" w:color="auto" w:fill="auto"/>
        </w:rPr>
      </w:pPr>
      <w:r w:rsidRPr="00580BD3">
        <w:rPr>
          <w:rFonts w:hint="eastAsia"/>
          <w:shd w:val="clear" w:color="auto" w:fill="auto"/>
        </w:rPr>
        <w:t>（</w:t>
      </w:r>
      <w:r w:rsidR="00F411ED" w:rsidRPr="00580BD3">
        <w:rPr>
          <w:rFonts w:hint="eastAsia"/>
          <w:shd w:val="clear" w:color="auto" w:fill="auto"/>
        </w:rPr>
        <w:t>5</w:t>
      </w:r>
      <w:r w:rsidRPr="00580BD3">
        <w:rPr>
          <w:rFonts w:hint="eastAsia"/>
          <w:shd w:val="clear" w:color="auto" w:fill="auto"/>
        </w:rPr>
        <w:t>）</w:t>
      </w:r>
      <w:r w:rsidR="00F411ED" w:rsidRPr="00580BD3">
        <w:rPr>
          <w:rFonts w:hint="eastAsia"/>
          <w:shd w:val="clear" w:color="auto" w:fill="auto"/>
        </w:rPr>
        <w:t>光影</w:t>
      </w:r>
      <w:r w:rsidRPr="00580BD3">
        <w:rPr>
          <w:rFonts w:hint="eastAsia"/>
          <w:shd w:val="clear" w:color="auto" w:fill="auto"/>
        </w:rPr>
        <w:t>喻</w:t>
      </w:r>
    </w:p>
    <w:p w14:paraId="3C92D054" w14:textId="77777777" w:rsidR="00F078FD" w:rsidRPr="00580BD3" w:rsidRDefault="00B0622F" w:rsidP="009441B1">
      <w:pPr>
        <w:spacing w:afterLines="30" w:after="108"/>
        <w:ind w:leftChars="250" w:left="1080" w:hangingChars="200" w:hanging="480"/>
      </w:pPr>
      <w:r w:rsidRPr="00580BD3">
        <w:rPr>
          <w:rFonts w:hint="eastAsia"/>
        </w:rPr>
        <w:t>五、光影喻：</w:t>
      </w:r>
      <w:r w:rsidR="000D760D" w:rsidRPr="00580BD3">
        <w:t xml:space="preserve"> </w:t>
      </w:r>
    </w:p>
    <w:p w14:paraId="674EE8C0" w14:textId="77777777" w:rsidR="00F078FD" w:rsidRPr="00580BD3" w:rsidRDefault="000D760D" w:rsidP="009441B1">
      <w:pPr>
        <w:spacing w:afterLines="30" w:after="108"/>
        <w:ind w:leftChars="450" w:left="1080"/>
      </w:pPr>
      <w:r w:rsidRPr="00580BD3">
        <w:rPr>
          <w:rFonts w:hint="eastAsia"/>
        </w:rPr>
        <w:t>有人起這樣疑惑：</w:t>
      </w:r>
      <w:r w:rsidR="00B0622F" w:rsidRPr="00580BD3">
        <w:rPr>
          <w:rFonts w:hint="eastAsia"/>
        </w:rPr>
        <w:t>若依他起「</w:t>
      </w:r>
      <w:r w:rsidR="00B0622F" w:rsidRPr="00580BD3">
        <w:rPr>
          <w:rFonts w:ascii="標楷體" w:eastAsia="標楷體" w:hAnsi="標楷體" w:hint="eastAsia"/>
        </w:rPr>
        <w:t>無</w:t>
      </w:r>
      <w:r w:rsidR="00B0622F" w:rsidRPr="00580BD3">
        <w:rPr>
          <w:rFonts w:hint="eastAsia"/>
        </w:rPr>
        <w:t>」有實「</w:t>
      </w:r>
      <w:r w:rsidR="00B0622F" w:rsidRPr="00580BD3">
        <w:rPr>
          <w:rFonts w:ascii="標楷體" w:eastAsia="標楷體" w:hAnsi="標楷體" w:hint="eastAsia"/>
        </w:rPr>
        <w:t>義</w:t>
      </w:r>
      <w:r w:rsidR="00B0622F" w:rsidRPr="00580BD3">
        <w:rPr>
          <w:rFonts w:hint="eastAsia"/>
        </w:rPr>
        <w:t>」，怎麼會有「</w:t>
      </w:r>
      <w:r w:rsidR="00B0622F" w:rsidRPr="00580BD3">
        <w:rPr>
          <w:rFonts w:ascii="標楷體" w:eastAsia="標楷體" w:hAnsi="標楷體" w:hint="eastAsia"/>
        </w:rPr>
        <w:t>種種識轉</w:t>
      </w:r>
      <w:r w:rsidR="00B0622F" w:rsidRPr="00580BD3">
        <w:rPr>
          <w:rFonts w:hint="eastAsia"/>
        </w:rPr>
        <w:t>」變生起？</w:t>
      </w:r>
    </w:p>
    <w:p w14:paraId="5943FD78" w14:textId="77777777" w:rsidR="003140E9" w:rsidRPr="00580BD3" w:rsidRDefault="00B0622F" w:rsidP="009441B1">
      <w:pPr>
        <w:spacing w:afterLines="30" w:after="108"/>
        <w:ind w:leftChars="450" w:left="1080"/>
      </w:pPr>
      <w:r w:rsidRPr="00580BD3">
        <w:rPr>
          <w:rFonts w:hint="eastAsia"/>
        </w:rPr>
        <w:t>「</w:t>
      </w:r>
      <w:r w:rsidRPr="00580BD3">
        <w:rPr>
          <w:rFonts w:ascii="標楷體" w:eastAsia="標楷體" w:hAnsi="標楷體" w:hint="eastAsia"/>
        </w:rPr>
        <w:t>為除</w:t>
      </w:r>
      <w:r w:rsidRPr="00580BD3">
        <w:rPr>
          <w:rFonts w:hint="eastAsia"/>
        </w:rPr>
        <w:t>」去「</w:t>
      </w:r>
      <w:r w:rsidRPr="00580BD3">
        <w:rPr>
          <w:rFonts w:ascii="標楷體" w:eastAsia="標楷體" w:hAnsi="標楷體" w:hint="eastAsia"/>
        </w:rPr>
        <w:t>此</w:t>
      </w:r>
      <w:r w:rsidRPr="00580BD3">
        <w:rPr>
          <w:rFonts w:hint="eastAsia"/>
        </w:rPr>
        <w:t>」種「</w:t>
      </w:r>
      <w:r w:rsidRPr="00580BD3">
        <w:rPr>
          <w:rFonts w:ascii="標楷體" w:eastAsia="標楷體" w:hAnsi="標楷體" w:hint="eastAsia"/>
        </w:rPr>
        <w:t>疑</w:t>
      </w:r>
      <w:r w:rsidRPr="00580BD3">
        <w:rPr>
          <w:rFonts w:hint="eastAsia"/>
        </w:rPr>
        <w:t>」惑，就「</w:t>
      </w:r>
      <w:r w:rsidRPr="00580BD3">
        <w:rPr>
          <w:rFonts w:ascii="標楷體" w:eastAsia="標楷體" w:hAnsi="標楷體" w:hint="eastAsia"/>
        </w:rPr>
        <w:t>說光影</w:t>
      </w:r>
      <w:r w:rsidRPr="00580BD3">
        <w:rPr>
          <w:rFonts w:hint="eastAsia"/>
        </w:rPr>
        <w:t>」的譬「</w:t>
      </w:r>
      <w:r w:rsidRPr="00580BD3">
        <w:rPr>
          <w:rFonts w:ascii="標楷體" w:eastAsia="標楷體" w:hAnsi="標楷體" w:hint="eastAsia"/>
        </w:rPr>
        <w:t>喻</w:t>
      </w:r>
      <w:r w:rsidRPr="00580BD3">
        <w:rPr>
          <w:rFonts w:hint="eastAsia"/>
        </w:rPr>
        <w:t>」：如人在燈光下，作</w:t>
      </w:r>
      <w:r w:rsidRPr="00580BD3">
        <w:rPr>
          <w:rFonts w:hint="eastAsia"/>
        </w:rPr>
        <w:lastRenderedPageBreak/>
        <w:t>種種手勢，牆壁上就有種種的影像現起，所謂『</w:t>
      </w:r>
      <w:r w:rsidRPr="00580BD3">
        <w:rPr>
          <w:rFonts w:ascii="標楷體" w:eastAsia="標楷體" w:hAnsi="標楷體" w:hint="eastAsia"/>
        </w:rPr>
        <w:t>如弄影者，有其種種光影可得</w:t>
      </w:r>
      <w:r w:rsidRPr="00580BD3">
        <w:rPr>
          <w:rFonts w:hint="eastAsia"/>
        </w:rPr>
        <w:t>』</w:t>
      </w:r>
      <w:r w:rsidR="00C1048E" w:rsidRPr="00580BD3">
        <w:rPr>
          <w:rFonts w:hint="eastAsia"/>
        </w:rPr>
        <w:t>。</w:t>
      </w:r>
      <w:r w:rsidR="00F078FD" w:rsidRPr="00580BD3">
        <w:rPr>
          <w:rStyle w:val="aa"/>
        </w:rPr>
        <w:footnoteReference w:id="91"/>
      </w:r>
      <w:r w:rsidRPr="00580BD3">
        <w:rPr>
          <w:rFonts w:hint="eastAsia"/>
        </w:rPr>
        <w:t>這光下所現出的光影，自然是不實在的。</w:t>
      </w:r>
    </w:p>
    <w:p w14:paraId="205FB7C4" w14:textId="77777777" w:rsidR="003140E9" w:rsidRPr="00580BD3" w:rsidRDefault="00B0622F" w:rsidP="009441B1">
      <w:pPr>
        <w:spacing w:afterLines="30" w:after="108"/>
        <w:ind w:leftChars="450" w:left="1080"/>
      </w:pPr>
      <w:r w:rsidRPr="00580BD3">
        <w:rPr>
          <w:rFonts w:hint="eastAsia"/>
        </w:rPr>
        <w:t>依他起的種種識也是這樣，雖沒有真實的種種識，但有種種諸識轉起</w:t>
      </w:r>
      <w:r w:rsidR="00754EEC" w:rsidRPr="00580BD3">
        <w:rPr>
          <w:rFonts w:hint="eastAsia"/>
        </w:rPr>
        <w:t>。</w:t>
      </w:r>
      <w:r w:rsidR="00EC7AA1" w:rsidRPr="00580BD3">
        <w:rPr>
          <w:rStyle w:val="aa"/>
        </w:rPr>
        <w:footnoteReference w:id="92"/>
      </w:r>
    </w:p>
    <w:p w14:paraId="1319A582" w14:textId="1BC4C491" w:rsidR="002516C8" w:rsidRPr="00580BD3" w:rsidRDefault="00C1048E" w:rsidP="009441B1">
      <w:pPr>
        <w:spacing w:afterLines="30" w:after="108"/>
        <w:ind w:leftChars="450" w:left="1320" w:hangingChars="100" w:hanging="240"/>
      </w:pPr>
      <w:r w:rsidRPr="00580BD3">
        <w:rPr>
          <w:rFonts w:hint="eastAsia"/>
        </w:rPr>
        <w:t>※</w:t>
      </w:r>
      <w:r w:rsidR="00754EEC" w:rsidRPr="00580BD3">
        <w:rPr>
          <w:rFonts w:hint="eastAsia"/>
        </w:rPr>
        <w:t>這與陽焰喻的心心法轉不同，前者是說沒有實境，可以有心法的生起</w:t>
      </w:r>
      <w:r w:rsidR="00BB1D8C" w:rsidRPr="00580BD3">
        <w:rPr>
          <w:rFonts w:hint="eastAsia"/>
        </w:rPr>
        <w:t>，</w:t>
      </w:r>
      <w:r w:rsidR="00B0622F" w:rsidRPr="00580BD3">
        <w:rPr>
          <w:rFonts w:hint="eastAsia"/>
        </w:rPr>
        <w:t>此中是說沒有實心</w:t>
      </w:r>
      <w:r w:rsidR="00754EEC" w:rsidRPr="00580BD3">
        <w:rPr>
          <w:rFonts w:hint="eastAsia"/>
        </w:rPr>
        <w:t>，</w:t>
      </w:r>
      <w:r w:rsidR="00B0622F" w:rsidRPr="00580BD3">
        <w:rPr>
          <w:rFonts w:hint="eastAsia"/>
        </w:rPr>
        <w:t>卻可以生起種種差別識。</w:t>
      </w:r>
    </w:p>
    <w:p w14:paraId="59EF34C2" w14:textId="77777777" w:rsidR="000D5523" w:rsidRPr="00580BD3" w:rsidRDefault="000D5523" w:rsidP="000D5523">
      <w:pPr>
        <w:pStyle w:val="10"/>
        <w:rPr>
          <w:shd w:val="clear" w:color="auto" w:fill="auto"/>
        </w:rPr>
      </w:pPr>
      <w:r w:rsidRPr="00580BD3">
        <w:rPr>
          <w:rFonts w:hint="eastAsia"/>
          <w:shd w:val="clear" w:color="auto" w:fill="auto"/>
        </w:rPr>
        <w:t>（</w:t>
      </w:r>
      <w:r w:rsidR="00F411ED" w:rsidRPr="00580BD3">
        <w:rPr>
          <w:rFonts w:hint="eastAsia"/>
          <w:shd w:val="clear" w:color="auto" w:fill="auto"/>
        </w:rPr>
        <w:t>6</w:t>
      </w:r>
      <w:r w:rsidRPr="00580BD3">
        <w:rPr>
          <w:rFonts w:hint="eastAsia"/>
          <w:shd w:val="clear" w:color="auto" w:fill="auto"/>
        </w:rPr>
        <w:t>）</w:t>
      </w:r>
      <w:r w:rsidR="00F411ED" w:rsidRPr="00580BD3">
        <w:rPr>
          <w:rFonts w:hint="eastAsia"/>
          <w:shd w:val="clear" w:color="auto" w:fill="auto"/>
        </w:rPr>
        <w:t>谷響</w:t>
      </w:r>
      <w:r w:rsidRPr="00580BD3">
        <w:rPr>
          <w:rFonts w:hint="eastAsia"/>
          <w:shd w:val="clear" w:color="auto" w:fill="auto"/>
        </w:rPr>
        <w:t>喻</w:t>
      </w:r>
    </w:p>
    <w:p w14:paraId="48C7C9B9" w14:textId="77777777" w:rsidR="0035218F" w:rsidRPr="00580BD3" w:rsidRDefault="00B0622F" w:rsidP="009441B1">
      <w:pPr>
        <w:spacing w:afterLines="30" w:after="108"/>
        <w:ind w:leftChars="250" w:left="1080" w:hangingChars="200" w:hanging="480"/>
      </w:pPr>
      <w:r w:rsidRPr="00580BD3">
        <w:rPr>
          <w:rFonts w:hint="eastAsia"/>
        </w:rPr>
        <w:t>六、谷響喻：</w:t>
      </w:r>
    </w:p>
    <w:p w14:paraId="3392907B" w14:textId="77777777" w:rsidR="0035218F" w:rsidRPr="00580BD3" w:rsidRDefault="000D760D" w:rsidP="009441B1">
      <w:pPr>
        <w:spacing w:afterLines="30" w:after="108"/>
        <w:ind w:leftChars="450" w:left="1080"/>
      </w:pPr>
      <w:r w:rsidRPr="00580BD3">
        <w:rPr>
          <w:rFonts w:hint="eastAsia"/>
        </w:rPr>
        <w:t>又有一種疑惑：</w:t>
      </w:r>
      <w:r w:rsidR="00B0622F" w:rsidRPr="00580BD3">
        <w:rPr>
          <w:rFonts w:hint="eastAsia"/>
        </w:rPr>
        <w:t>若依他起「</w:t>
      </w:r>
      <w:r w:rsidR="00B0622F" w:rsidRPr="00580BD3">
        <w:rPr>
          <w:rFonts w:ascii="標楷體" w:eastAsia="標楷體" w:hAnsi="標楷體" w:hint="eastAsia"/>
        </w:rPr>
        <w:t>無</w:t>
      </w:r>
      <w:r w:rsidR="00B0622F" w:rsidRPr="00580BD3">
        <w:rPr>
          <w:rFonts w:hint="eastAsia"/>
        </w:rPr>
        <w:t>」有實「</w:t>
      </w:r>
      <w:r w:rsidR="00B0622F" w:rsidRPr="00580BD3">
        <w:rPr>
          <w:rFonts w:ascii="標楷體" w:eastAsia="標楷體" w:hAnsi="標楷體" w:hint="eastAsia"/>
        </w:rPr>
        <w:t>義</w:t>
      </w:r>
      <w:r w:rsidR="00B0622F" w:rsidRPr="00580BD3">
        <w:rPr>
          <w:rFonts w:hint="eastAsia"/>
        </w:rPr>
        <w:t>」，怎麼會有「</w:t>
      </w:r>
      <w:r w:rsidR="00B0622F" w:rsidRPr="00580BD3">
        <w:rPr>
          <w:rFonts w:ascii="標楷體" w:eastAsia="標楷體" w:hAnsi="標楷體" w:hint="eastAsia"/>
        </w:rPr>
        <w:t>種</w:t>
      </w:r>
      <w:r w:rsidR="003F0D43" w:rsidRPr="00580BD3">
        <w:rPr>
          <w:sz w:val="22"/>
          <w:szCs w:val="22"/>
        </w:rPr>
        <w:t>（</w:t>
      </w:r>
      <w:r w:rsidR="003F0D43" w:rsidRPr="00580BD3">
        <w:rPr>
          <w:sz w:val="22"/>
          <w:szCs w:val="22"/>
        </w:rPr>
        <w:t>p.271</w:t>
      </w:r>
      <w:r w:rsidR="003F0D43" w:rsidRPr="00580BD3">
        <w:rPr>
          <w:rFonts w:hint="eastAsia"/>
          <w:sz w:val="22"/>
          <w:szCs w:val="22"/>
        </w:rPr>
        <w:t>）</w:t>
      </w:r>
      <w:r w:rsidR="00B0622F" w:rsidRPr="00580BD3">
        <w:rPr>
          <w:rFonts w:ascii="標楷體" w:eastAsia="標楷體" w:hAnsi="標楷體" w:hint="eastAsia"/>
        </w:rPr>
        <w:t>種</w:t>
      </w:r>
      <w:r w:rsidR="00B0622F" w:rsidRPr="00580BD3">
        <w:rPr>
          <w:rFonts w:hint="eastAsia"/>
        </w:rPr>
        <w:t>」（見聞覺知）的「</w:t>
      </w:r>
      <w:r w:rsidR="00B0622F" w:rsidRPr="00580BD3">
        <w:rPr>
          <w:rFonts w:ascii="標楷體" w:eastAsia="標楷體" w:hAnsi="標楷體" w:hint="eastAsia"/>
        </w:rPr>
        <w:t>戲論言說</w:t>
      </w:r>
      <w:r w:rsidR="00B0622F" w:rsidRPr="00580BD3">
        <w:rPr>
          <w:rFonts w:hint="eastAsia"/>
        </w:rPr>
        <w:t>」差別「</w:t>
      </w:r>
      <w:r w:rsidR="00B0622F" w:rsidRPr="00580BD3">
        <w:rPr>
          <w:rFonts w:ascii="標楷體" w:eastAsia="標楷體" w:hAnsi="標楷體" w:hint="eastAsia"/>
        </w:rPr>
        <w:t>轉</w:t>
      </w:r>
      <w:r w:rsidR="00B0622F" w:rsidRPr="00580BD3">
        <w:rPr>
          <w:rFonts w:hint="eastAsia"/>
        </w:rPr>
        <w:t>」起呢？</w:t>
      </w:r>
    </w:p>
    <w:p w14:paraId="18BD8319" w14:textId="77777777" w:rsidR="0035218F" w:rsidRPr="00580BD3" w:rsidRDefault="00B0622F" w:rsidP="009441B1">
      <w:pPr>
        <w:spacing w:afterLines="30" w:after="108"/>
        <w:ind w:leftChars="450" w:left="1080"/>
      </w:pPr>
      <w:r w:rsidRPr="00580BD3">
        <w:rPr>
          <w:rFonts w:hint="eastAsia"/>
        </w:rPr>
        <w:t>「</w:t>
      </w:r>
      <w:r w:rsidRPr="00580BD3">
        <w:rPr>
          <w:rFonts w:ascii="標楷體" w:eastAsia="標楷體" w:hAnsi="標楷體" w:hint="eastAsia"/>
        </w:rPr>
        <w:t>為除此</w:t>
      </w:r>
      <w:r w:rsidRPr="00580BD3">
        <w:rPr>
          <w:rFonts w:hint="eastAsia"/>
        </w:rPr>
        <w:t>」種「</w:t>
      </w:r>
      <w:r w:rsidRPr="00580BD3">
        <w:rPr>
          <w:rFonts w:ascii="標楷體" w:eastAsia="標楷體" w:hAnsi="標楷體" w:hint="eastAsia"/>
        </w:rPr>
        <w:t>疑</w:t>
      </w:r>
      <w:r w:rsidRPr="00580BD3">
        <w:rPr>
          <w:rFonts w:hint="eastAsia"/>
        </w:rPr>
        <w:t>」惑，「</w:t>
      </w:r>
      <w:r w:rsidRPr="00580BD3">
        <w:rPr>
          <w:rFonts w:ascii="標楷體" w:eastAsia="標楷體" w:hAnsi="標楷體" w:hint="eastAsia"/>
        </w:rPr>
        <w:t>說谷響喻</w:t>
      </w:r>
      <w:r w:rsidRPr="00580BD3">
        <w:rPr>
          <w:rFonts w:hint="eastAsia"/>
        </w:rPr>
        <w:t>」：如我們在山谷中呼喚什麼就有什麼回響。這回聲，本沒有人在說，但聽起來好像實有其事。</w:t>
      </w:r>
    </w:p>
    <w:p w14:paraId="395B0357" w14:textId="77777777" w:rsidR="002516C8" w:rsidRPr="00580BD3" w:rsidRDefault="00B0622F" w:rsidP="009441B1">
      <w:pPr>
        <w:spacing w:afterLines="30" w:after="108"/>
        <w:ind w:leftChars="450" w:left="1080"/>
      </w:pPr>
      <w:r w:rsidRPr="00580BD3">
        <w:rPr>
          <w:rFonts w:hint="eastAsia"/>
        </w:rPr>
        <w:t>依他起的言說也是這樣，雖沒有實在的見聞覺知的言說，但可現起種種言說的語業。</w:t>
      </w:r>
      <w:r w:rsidR="009E57D0" w:rsidRPr="00580BD3">
        <w:rPr>
          <w:rStyle w:val="aa"/>
        </w:rPr>
        <w:footnoteReference w:id="93"/>
      </w:r>
    </w:p>
    <w:p w14:paraId="739BEF5A" w14:textId="77777777" w:rsidR="000D5523" w:rsidRPr="00580BD3" w:rsidRDefault="000D5523" w:rsidP="000D5523">
      <w:pPr>
        <w:pStyle w:val="10"/>
        <w:rPr>
          <w:shd w:val="clear" w:color="auto" w:fill="auto"/>
        </w:rPr>
      </w:pPr>
      <w:r w:rsidRPr="00580BD3">
        <w:rPr>
          <w:rFonts w:hint="eastAsia"/>
          <w:shd w:val="clear" w:color="auto" w:fill="auto"/>
        </w:rPr>
        <w:t>（</w:t>
      </w:r>
      <w:r w:rsidR="00F411ED" w:rsidRPr="00580BD3">
        <w:rPr>
          <w:rFonts w:hint="eastAsia"/>
          <w:shd w:val="clear" w:color="auto" w:fill="auto"/>
        </w:rPr>
        <w:t>7</w:t>
      </w:r>
      <w:r w:rsidRPr="00580BD3">
        <w:rPr>
          <w:rFonts w:hint="eastAsia"/>
          <w:shd w:val="clear" w:color="auto" w:fill="auto"/>
        </w:rPr>
        <w:t>）</w:t>
      </w:r>
      <w:r w:rsidR="00F411ED" w:rsidRPr="00580BD3">
        <w:rPr>
          <w:rFonts w:hint="eastAsia"/>
          <w:shd w:val="clear" w:color="auto" w:fill="auto"/>
        </w:rPr>
        <w:t>水月</w:t>
      </w:r>
      <w:r w:rsidRPr="00580BD3">
        <w:rPr>
          <w:rFonts w:hint="eastAsia"/>
          <w:shd w:val="clear" w:color="auto" w:fill="auto"/>
        </w:rPr>
        <w:t>喻</w:t>
      </w:r>
    </w:p>
    <w:p w14:paraId="403A4C3A" w14:textId="61084B5D" w:rsidR="0035218F" w:rsidRPr="00580BD3" w:rsidRDefault="00B0622F" w:rsidP="009441B1">
      <w:pPr>
        <w:spacing w:afterLines="30" w:after="108"/>
        <w:ind w:leftChars="250" w:left="1080" w:hangingChars="200" w:hanging="480"/>
      </w:pPr>
      <w:r w:rsidRPr="00580BD3">
        <w:rPr>
          <w:rFonts w:hint="eastAsia"/>
        </w:rPr>
        <w:t>七、水月喻：</w:t>
      </w:r>
      <w:r w:rsidR="000D760D" w:rsidRPr="00580BD3">
        <w:t xml:space="preserve"> </w:t>
      </w:r>
    </w:p>
    <w:p w14:paraId="178B22B7" w14:textId="77777777" w:rsidR="0035218F" w:rsidRPr="00580BD3" w:rsidRDefault="000D760D" w:rsidP="009441B1">
      <w:pPr>
        <w:spacing w:afterLines="30" w:after="108"/>
        <w:ind w:leftChars="450" w:left="1080"/>
      </w:pPr>
      <w:r w:rsidRPr="00580BD3">
        <w:rPr>
          <w:rFonts w:hint="eastAsia"/>
        </w:rPr>
        <w:t>或者還有人會這樣想：</w:t>
      </w:r>
      <w:r w:rsidR="00B0622F" w:rsidRPr="00580BD3">
        <w:rPr>
          <w:rFonts w:hint="eastAsia"/>
        </w:rPr>
        <w:t>若依他起「</w:t>
      </w:r>
      <w:r w:rsidR="00B0622F" w:rsidRPr="00580BD3">
        <w:rPr>
          <w:rFonts w:ascii="標楷體" w:eastAsia="標楷體" w:hAnsi="標楷體" w:hint="eastAsia"/>
        </w:rPr>
        <w:t>無義</w:t>
      </w:r>
      <w:r w:rsidR="00B0622F" w:rsidRPr="00580BD3">
        <w:rPr>
          <w:rFonts w:hint="eastAsia"/>
        </w:rPr>
        <w:t>」，為什麼「</w:t>
      </w:r>
      <w:r w:rsidR="00B0622F" w:rsidRPr="00580BD3">
        <w:rPr>
          <w:rFonts w:ascii="標楷體" w:eastAsia="標楷體" w:hAnsi="標楷體" w:hint="eastAsia"/>
        </w:rPr>
        <w:t>有</w:t>
      </w:r>
      <w:r w:rsidR="00B0622F" w:rsidRPr="00580BD3">
        <w:rPr>
          <w:rFonts w:hint="eastAsia"/>
        </w:rPr>
        <w:t>」真「</w:t>
      </w:r>
      <w:r w:rsidR="00B0622F" w:rsidRPr="00580BD3">
        <w:rPr>
          <w:rFonts w:ascii="標楷體" w:eastAsia="標楷體" w:hAnsi="標楷體" w:hint="eastAsia"/>
        </w:rPr>
        <w:t>實</w:t>
      </w:r>
      <w:r w:rsidR="00B0622F" w:rsidRPr="00580BD3">
        <w:rPr>
          <w:rFonts w:hint="eastAsia"/>
        </w:rPr>
        <w:t>」可「</w:t>
      </w:r>
      <w:r w:rsidR="00B0622F" w:rsidRPr="00580BD3">
        <w:rPr>
          <w:rFonts w:ascii="標楷體" w:eastAsia="標楷體" w:hAnsi="標楷體" w:hint="eastAsia"/>
        </w:rPr>
        <w:t>取</w:t>
      </w:r>
      <w:r w:rsidR="00B0622F" w:rsidRPr="00580BD3">
        <w:rPr>
          <w:rFonts w:hint="eastAsia"/>
        </w:rPr>
        <w:t>」的「</w:t>
      </w:r>
      <w:r w:rsidR="00B0622F" w:rsidRPr="00580BD3">
        <w:rPr>
          <w:rFonts w:ascii="標楷體" w:eastAsia="標楷體" w:hAnsi="標楷體" w:hint="eastAsia"/>
        </w:rPr>
        <w:t>諸三摩地</w:t>
      </w:r>
      <w:r w:rsidR="00B0622F" w:rsidRPr="00580BD3">
        <w:rPr>
          <w:rFonts w:hint="eastAsia"/>
        </w:rPr>
        <w:t>」中「</w:t>
      </w:r>
      <w:r w:rsidR="00B0622F" w:rsidRPr="00580BD3">
        <w:rPr>
          <w:rFonts w:ascii="標楷體" w:eastAsia="標楷體" w:hAnsi="標楷體" w:hint="eastAsia"/>
        </w:rPr>
        <w:t>所行</w:t>
      </w:r>
      <w:r w:rsidR="00B0622F" w:rsidRPr="00580BD3">
        <w:rPr>
          <w:rFonts w:hint="eastAsia"/>
        </w:rPr>
        <w:t>」的「</w:t>
      </w:r>
      <w:r w:rsidR="00B0622F" w:rsidRPr="00580BD3">
        <w:rPr>
          <w:rFonts w:ascii="標楷體" w:eastAsia="標楷體" w:hAnsi="標楷體" w:hint="eastAsia"/>
        </w:rPr>
        <w:t>境</w:t>
      </w:r>
      <w:r w:rsidR="00B0622F" w:rsidRPr="00580BD3">
        <w:rPr>
          <w:rFonts w:hint="eastAsia"/>
        </w:rPr>
        <w:t>」界「</w:t>
      </w:r>
      <w:r w:rsidR="00B0622F" w:rsidRPr="00580BD3">
        <w:rPr>
          <w:rFonts w:ascii="標楷體" w:eastAsia="標楷體" w:hAnsi="標楷體" w:hint="eastAsia"/>
        </w:rPr>
        <w:t>轉</w:t>
      </w:r>
      <w:r w:rsidR="00B0622F" w:rsidRPr="00580BD3">
        <w:rPr>
          <w:rFonts w:hint="eastAsia"/>
        </w:rPr>
        <w:t>」起呢？</w:t>
      </w:r>
    </w:p>
    <w:p w14:paraId="4FBF918F" w14:textId="77777777" w:rsidR="0035218F" w:rsidRPr="00580BD3" w:rsidRDefault="00B0622F" w:rsidP="009441B1">
      <w:pPr>
        <w:spacing w:afterLines="30" w:after="108"/>
        <w:ind w:leftChars="450" w:left="1080"/>
      </w:pPr>
      <w:r w:rsidRPr="00580BD3">
        <w:rPr>
          <w:rFonts w:hint="eastAsia"/>
        </w:rPr>
        <w:t>「</w:t>
      </w:r>
      <w:r w:rsidRPr="00580BD3">
        <w:rPr>
          <w:rFonts w:ascii="標楷體" w:eastAsia="標楷體" w:hAnsi="標楷體" w:hint="eastAsia"/>
        </w:rPr>
        <w:t>為</w:t>
      </w:r>
      <w:r w:rsidRPr="00580BD3">
        <w:rPr>
          <w:rFonts w:hint="eastAsia"/>
        </w:rPr>
        <w:t>」要破「</w:t>
      </w:r>
      <w:r w:rsidRPr="00580BD3">
        <w:rPr>
          <w:rFonts w:ascii="標楷體" w:eastAsia="標楷體" w:hAnsi="標楷體" w:hint="eastAsia"/>
        </w:rPr>
        <w:t>除此疑</w:t>
      </w:r>
      <w:r w:rsidRPr="00580BD3">
        <w:rPr>
          <w:rFonts w:hint="eastAsia"/>
        </w:rPr>
        <w:t>」，就「</w:t>
      </w:r>
      <w:r w:rsidRPr="00580BD3">
        <w:rPr>
          <w:rFonts w:ascii="標楷體" w:eastAsia="標楷體" w:hAnsi="標楷體" w:hint="eastAsia"/>
        </w:rPr>
        <w:t>說水月</w:t>
      </w:r>
      <w:r w:rsidRPr="00580BD3">
        <w:rPr>
          <w:rFonts w:hint="eastAsia"/>
        </w:rPr>
        <w:t>」的譬「</w:t>
      </w:r>
      <w:r w:rsidRPr="00580BD3">
        <w:rPr>
          <w:rFonts w:ascii="標楷體" w:eastAsia="標楷體" w:hAnsi="標楷體" w:hint="eastAsia"/>
        </w:rPr>
        <w:t>喻</w:t>
      </w:r>
      <w:r w:rsidR="00754EEC" w:rsidRPr="00580BD3">
        <w:rPr>
          <w:rFonts w:hint="eastAsia"/>
        </w:rPr>
        <w:t>」：</w:t>
      </w:r>
      <w:r w:rsidRPr="00580BD3">
        <w:rPr>
          <w:rFonts w:hint="eastAsia"/>
        </w:rPr>
        <w:t>水中本沒有實在的月，然因水的澄靜明淨，能映出相似的月影來。</w:t>
      </w:r>
    </w:p>
    <w:p w14:paraId="033FF4F1" w14:textId="66B5A5AC" w:rsidR="002516C8" w:rsidRPr="00580BD3" w:rsidRDefault="00B0622F" w:rsidP="009441B1">
      <w:pPr>
        <w:spacing w:afterLines="30" w:after="108"/>
        <w:ind w:leftChars="450" w:left="1080"/>
      </w:pPr>
      <w:r w:rsidRPr="00580BD3">
        <w:rPr>
          <w:rFonts w:hint="eastAsia"/>
        </w:rPr>
        <w:t>依他起的定中境界，像變水為地</w:t>
      </w:r>
      <w:r w:rsidR="00BB1D8C" w:rsidRPr="00580BD3">
        <w:rPr>
          <w:rFonts w:hint="eastAsia"/>
        </w:rPr>
        <w:t>，</w:t>
      </w:r>
      <w:r w:rsidRPr="00580BD3">
        <w:rPr>
          <w:rFonts w:hint="eastAsia"/>
        </w:rPr>
        <w:t>變地為水等，</w:t>
      </w:r>
      <w:r w:rsidR="004546C0" w:rsidRPr="00580BD3">
        <w:rPr>
          <w:rStyle w:val="aa"/>
        </w:rPr>
        <w:footnoteReference w:id="94"/>
      </w:r>
      <w:r w:rsidRPr="00580BD3">
        <w:rPr>
          <w:rFonts w:hint="eastAsia"/>
        </w:rPr>
        <w:t>也是這樣，雖不是真實的，但由三摩地的力量，就隨種種的勝解不同，現起似乎真實的定境。</w:t>
      </w:r>
      <w:r w:rsidR="00C53551" w:rsidRPr="00580BD3">
        <w:rPr>
          <w:rStyle w:val="aa"/>
        </w:rPr>
        <w:footnoteReference w:id="95"/>
      </w:r>
    </w:p>
    <w:p w14:paraId="47A47ACC" w14:textId="77777777" w:rsidR="000D5523" w:rsidRPr="00580BD3" w:rsidRDefault="000D5523" w:rsidP="000D5523">
      <w:pPr>
        <w:pStyle w:val="10"/>
        <w:rPr>
          <w:shd w:val="clear" w:color="auto" w:fill="auto"/>
        </w:rPr>
      </w:pPr>
      <w:r w:rsidRPr="00580BD3">
        <w:rPr>
          <w:rFonts w:hint="eastAsia"/>
          <w:shd w:val="clear" w:color="auto" w:fill="auto"/>
        </w:rPr>
        <w:lastRenderedPageBreak/>
        <w:t>（</w:t>
      </w:r>
      <w:r w:rsidR="00F411ED" w:rsidRPr="00580BD3">
        <w:rPr>
          <w:rFonts w:hint="eastAsia"/>
          <w:shd w:val="clear" w:color="auto" w:fill="auto"/>
        </w:rPr>
        <w:t>8</w:t>
      </w:r>
      <w:r w:rsidRPr="00580BD3">
        <w:rPr>
          <w:rFonts w:hint="eastAsia"/>
          <w:shd w:val="clear" w:color="auto" w:fill="auto"/>
        </w:rPr>
        <w:t>）</w:t>
      </w:r>
      <w:r w:rsidR="00F411ED" w:rsidRPr="00580BD3">
        <w:rPr>
          <w:rFonts w:hint="eastAsia"/>
          <w:shd w:val="clear" w:color="auto" w:fill="auto"/>
        </w:rPr>
        <w:t>變化</w:t>
      </w:r>
      <w:r w:rsidRPr="00580BD3">
        <w:rPr>
          <w:rFonts w:hint="eastAsia"/>
          <w:shd w:val="clear" w:color="auto" w:fill="auto"/>
        </w:rPr>
        <w:t>喻</w:t>
      </w:r>
    </w:p>
    <w:p w14:paraId="0C07B543" w14:textId="77777777" w:rsidR="0035218F" w:rsidRPr="00580BD3" w:rsidRDefault="00B0622F" w:rsidP="009441B1">
      <w:pPr>
        <w:spacing w:afterLines="30" w:after="108"/>
        <w:ind w:leftChars="250" w:left="1080" w:hangingChars="200" w:hanging="480"/>
      </w:pPr>
      <w:r w:rsidRPr="00580BD3">
        <w:rPr>
          <w:rFonts w:hint="eastAsia"/>
        </w:rPr>
        <w:t>八、變化喻：</w:t>
      </w:r>
    </w:p>
    <w:p w14:paraId="1EC18AF5" w14:textId="77777777" w:rsidR="0035218F" w:rsidRPr="00580BD3" w:rsidRDefault="00B0622F" w:rsidP="009441B1">
      <w:pPr>
        <w:spacing w:afterLines="30" w:after="108"/>
        <w:ind w:leftChars="450" w:left="1080"/>
      </w:pPr>
      <w:r w:rsidRPr="00580BD3">
        <w:rPr>
          <w:rFonts w:hint="eastAsia"/>
        </w:rPr>
        <w:t>若依他起「</w:t>
      </w:r>
      <w:r w:rsidRPr="00580BD3">
        <w:rPr>
          <w:rFonts w:ascii="標楷體" w:eastAsia="標楷體" w:hAnsi="標楷體" w:hint="eastAsia"/>
        </w:rPr>
        <w:t>無</w:t>
      </w:r>
      <w:r w:rsidRPr="00580BD3">
        <w:rPr>
          <w:rFonts w:hint="eastAsia"/>
        </w:rPr>
        <w:t>」有實「</w:t>
      </w:r>
      <w:r w:rsidRPr="00580BD3">
        <w:rPr>
          <w:rFonts w:ascii="標楷體" w:eastAsia="標楷體" w:hAnsi="標楷體" w:hint="eastAsia"/>
        </w:rPr>
        <w:t>義</w:t>
      </w:r>
      <w:r w:rsidRPr="00580BD3">
        <w:rPr>
          <w:rFonts w:hint="eastAsia"/>
        </w:rPr>
        <w:t>」，那發大菩提心的「</w:t>
      </w:r>
      <w:r w:rsidRPr="00580BD3">
        <w:rPr>
          <w:rFonts w:ascii="標楷體" w:eastAsia="標楷體" w:hAnsi="標楷體" w:hint="eastAsia"/>
        </w:rPr>
        <w:t>菩薩</w:t>
      </w:r>
      <w:r w:rsidRPr="00580BD3">
        <w:rPr>
          <w:rFonts w:hint="eastAsia"/>
        </w:rPr>
        <w:t>」，以「</w:t>
      </w:r>
      <w:r w:rsidRPr="00580BD3">
        <w:rPr>
          <w:rFonts w:ascii="標楷體" w:eastAsia="標楷體" w:hAnsi="標楷體" w:hint="eastAsia"/>
        </w:rPr>
        <w:t>無顛倒</w:t>
      </w:r>
      <w:r w:rsidRPr="00580BD3">
        <w:rPr>
          <w:rFonts w:hint="eastAsia"/>
        </w:rPr>
        <w:t>」的正見「</w:t>
      </w:r>
      <w:r w:rsidRPr="00580BD3">
        <w:rPr>
          <w:rFonts w:ascii="標楷體" w:eastAsia="標楷體" w:hAnsi="標楷體" w:hint="eastAsia"/>
        </w:rPr>
        <w:t>心</w:t>
      </w:r>
      <w:r w:rsidRPr="00580BD3">
        <w:rPr>
          <w:rFonts w:hint="eastAsia"/>
        </w:rPr>
        <w:t>」，「</w:t>
      </w:r>
      <w:r w:rsidRPr="00580BD3">
        <w:rPr>
          <w:rFonts w:ascii="標楷體" w:eastAsia="標楷體" w:hAnsi="標楷體" w:hint="eastAsia"/>
        </w:rPr>
        <w:t>為</w:t>
      </w:r>
      <w:r w:rsidRPr="00580BD3">
        <w:rPr>
          <w:rFonts w:hint="eastAsia"/>
        </w:rPr>
        <w:t>」要成「</w:t>
      </w:r>
      <w:r w:rsidRPr="00580BD3">
        <w:rPr>
          <w:rFonts w:ascii="標楷體" w:eastAsia="標楷體" w:hAnsi="標楷體" w:hint="eastAsia"/>
        </w:rPr>
        <w:t>辦有情</w:t>
      </w:r>
      <w:r w:rsidRPr="00580BD3">
        <w:rPr>
          <w:rFonts w:hint="eastAsia"/>
        </w:rPr>
        <w:t>」「</w:t>
      </w:r>
      <w:r w:rsidRPr="00580BD3">
        <w:rPr>
          <w:rFonts w:ascii="標楷體" w:eastAsia="標楷體" w:hAnsi="標楷體" w:hint="eastAsia"/>
        </w:rPr>
        <w:t>利樂</w:t>
      </w:r>
      <w:r w:rsidRPr="00580BD3">
        <w:rPr>
          <w:rFonts w:hint="eastAsia"/>
        </w:rPr>
        <w:t>」的「</w:t>
      </w:r>
      <w:r w:rsidRPr="00580BD3">
        <w:rPr>
          <w:rFonts w:ascii="標楷體" w:eastAsia="標楷體" w:hAnsi="標楷體" w:hint="eastAsia"/>
        </w:rPr>
        <w:t>事</w:t>
      </w:r>
      <w:r w:rsidRPr="00580BD3">
        <w:rPr>
          <w:rFonts w:hint="eastAsia"/>
        </w:rPr>
        <w:t>」業，「</w:t>
      </w:r>
      <w:r w:rsidRPr="00580BD3">
        <w:rPr>
          <w:rFonts w:ascii="標楷體" w:eastAsia="標楷體" w:hAnsi="標楷體" w:hint="eastAsia"/>
        </w:rPr>
        <w:t>故思</w:t>
      </w:r>
      <w:r w:rsidRPr="00580BD3">
        <w:rPr>
          <w:rFonts w:hint="eastAsia"/>
        </w:rPr>
        <w:t>」於生死中「</w:t>
      </w:r>
      <w:r w:rsidRPr="00580BD3">
        <w:rPr>
          <w:rFonts w:ascii="標楷體" w:eastAsia="標楷體" w:hAnsi="標楷體" w:hint="eastAsia"/>
        </w:rPr>
        <w:t>受生</w:t>
      </w:r>
      <w:r w:rsidRPr="00580BD3">
        <w:rPr>
          <w:rFonts w:hint="eastAsia"/>
        </w:rPr>
        <w:t>」，不是毫無意義嗎？換句話說：既然沒有真實，有情的</w:t>
      </w:r>
      <w:r w:rsidR="003F0D43" w:rsidRPr="00580BD3">
        <w:rPr>
          <w:sz w:val="22"/>
          <w:szCs w:val="22"/>
        </w:rPr>
        <w:t>（</w:t>
      </w:r>
      <w:r w:rsidR="003F0D43" w:rsidRPr="00580BD3">
        <w:rPr>
          <w:sz w:val="22"/>
          <w:szCs w:val="22"/>
        </w:rPr>
        <w:t>p.272</w:t>
      </w:r>
      <w:r w:rsidR="003F0D43" w:rsidRPr="00580BD3">
        <w:rPr>
          <w:rFonts w:hint="eastAsia"/>
          <w:sz w:val="22"/>
          <w:szCs w:val="22"/>
        </w:rPr>
        <w:t>）</w:t>
      </w:r>
      <w:r w:rsidRPr="00580BD3">
        <w:rPr>
          <w:rFonts w:hint="eastAsia"/>
        </w:rPr>
        <w:t>生死痛苦，也都不是實有的，何須菩薩示現受生去化度呢？</w:t>
      </w:r>
    </w:p>
    <w:p w14:paraId="01FC94A7" w14:textId="77777777" w:rsidR="0035218F" w:rsidRPr="00580BD3" w:rsidRDefault="00B0622F" w:rsidP="009441B1">
      <w:pPr>
        <w:spacing w:afterLines="30" w:after="108"/>
        <w:ind w:leftChars="450" w:left="1080"/>
      </w:pPr>
      <w:r w:rsidRPr="00580BD3">
        <w:rPr>
          <w:rFonts w:hint="eastAsia"/>
        </w:rPr>
        <w:t>「</w:t>
      </w:r>
      <w:r w:rsidRPr="00580BD3">
        <w:rPr>
          <w:rFonts w:ascii="標楷體" w:eastAsia="標楷體" w:hAnsi="標楷體" w:hint="eastAsia"/>
        </w:rPr>
        <w:t>為除此疑</w:t>
      </w:r>
      <w:r w:rsidRPr="00580BD3">
        <w:rPr>
          <w:rFonts w:hint="eastAsia"/>
        </w:rPr>
        <w:t>」，所以「</w:t>
      </w:r>
      <w:r w:rsidRPr="00580BD3">
        <w:rPr>
          <w:rFonts w:ascii="標楷體" w:eastAsia="標楷體" w:hAnsi="標楷體" w:hint="eastAsia"/>
        </w:rPr>
        <w:t>說變化</w:t>
      </w:r>
      <w:r w:rsidRPr="00580BD3">
        <w:rPr>
          <w:rFonts w:hint="eastAsia"/>
        </w:rPr>
        <w:t>」的譬「</w:t>
      </w:r>
      <w:r w:rsidRPr="00580BD3">
        <w:rPr>
          <w:rFonts w:ascii="標楷體" w:eastAsia="標楷體" w:hAnsi="標楷體" w:hint="eastAsia"/>
        </w:rPr>
        <w:t>喻</w:t>
      </w:r>
      <w:r w:rsidRPr="00580BD3">
        <w:rPr>
          <w:rFonts w:hint="eastAsia"/>
        </w:rPr>
        <w:t>」：如善於變化的幻師，以樹葉稻草等，</w:t>
      </w:r>
      <w:r w:rsidR="00754EEC" w:rsidRPr="00580BD3">
        <w:rPr>
          <w:rFonts w:hint="eastAsia"/>
        </w:rPr>
        <w:t>變為象馬車乘，他明知這象馬車乘是假的，但還是要變，因為變的東西也還有用處。</w:t>
      </w:r>
    </w:p>
    <w:p w14:paraId="51DF6E42" w14:textId="4A81D343" w:rsidR="002516C8" w:rsidRPr="00580BD3" w:rsidRDefault="00754EEC" w:rsidP="009441B1">
      <w:pPr>
        <w:spacing w:afterLines="30" w:after="108"/>
        <w:ind w:leftChars="450" w:left="1080"/>
      </w:pPr>
      <w:r w:rsidRPr="00580BD3">
        <w:rPr>
          <w:rFonts w:hint="eastAsia"/>
        </w:rPr>
        <w:t>菩薩的受生也是這樣，明知諸法無實，但仍變現種種身相</w:t>
      </w:r>
      <w:r w:rsidR="00DE08A5" w:rsidRPr="00580BD3">
        <w:rPr>
          <w:rFonts w:hint="eastAsia"/>
        </w:rPr>
        <w:t>，</w:t>
      </w:r>
      <w:r w:rsidR="00B0622F" w:rsidRPr="00580BD3">
        <w:rPr>
          <w:rFonts w:hint="eastAsia"/>
        </w:rPr>
        <w:t>利樂有情。</w:t>
      </w:r>
      <w:r w:rsidR="001E689F" w:rsidRPr="00580BD3">
        <w:rPr>
          <w:rStyle w:val="aa"/>
        </w:rPr>
        <w:footnoteReference w:id="96"/>
      </w:r>
    </w:p>
    <w:p w14:paraId="0395BE89" w14:textId="77777777" w:rsidR="00D4401C" w:rsidRPr="00580BD3" w:rsidRDefault="00D4401C" w:rsidP="00D4401C">
      <w:pPr>
        <w:pStyle w:val="1"/>
        <w:ind w:left="480"/>
        <w:rPr>
          <w:shd w:val="clear" w:color="auto" w:fill="auto"/>
        </w:rPr>
      </w:pPr>
      <w:r w:rsidRPr="00580BD3">
        <w:rPr>
          <w:rFonts w:hint="eastAsia"/>
          <w:shd w:val="clear" w:color="auto" w:fill="auto"/>
        </w:rPr>
        <w:t>3</w:t>
      </w:r>
      <w:r w:rsidRPr="00580BD3">
        <w:rPr>
          <w:rFonts w:hint="eastAsia"/>
          <w:shd w:val="clear" w:color="auto" w:fill="auto"/>
        </w:rPr>
        <w:t>、結</w:t>
      </w:r>
      <w:r w:rsidR="00F002A9" w:rsidRPr="00580BD3">
        <w:rPr>
          <w:rFonts w:hint="eastAsia"/>
          <w:shd w:val="clear" w:color="auto" w:fill="auto"/>
        </w:rPr>
        <w:t>成</w:t>
      </w:r>
    </w:p>
    <w:p w14:paraId="22BB4F1C" w14:textId="538F97E4" w:rsidR="00AD648D" w:rsidRPr="00580BD3" w:rsidRDefault="00B0622F" w:rsidP="009441B1">
      <w:pPr>
        <w:spacing w:afterLines="30" w:after="108"/>
        <w:ind w:leftChars="200" w:left="480"/>
      </w:pPr>
      <w:r w:rsidRPr="00580BD3">
        <w:rPr>
          <w:rFonts w:hint="eastAsia"/>
        </w:rPr>
        <w:t>從這種種的譬喻來看，雖然一切無實，但心境</w:t>
      </w:r>
      <w:r w:rsidR="00E95D64" w:rsidRPr="00580BD3">
        <w:rPr>
          <w:rFonts w:hint="eastAsia"/>
        </w:rPr>
        <w:t>，</w:t>
      </w:r>
      <w:r w:rsidRPr="00580BD3">
        <w:rPr>
          <w:rFonts w:hint="eastAsia"/>
        </w:rPr>
        <w:t>業果</w:t>
      </w:r>
      <w:r w:rsidR="00E95D64" w:rsidRPr="00580BD3">
        <w:rPr>
          <w:rFonts w:hint="eastAsia"/>
        </w:rPr>
        <w:t>，</w:t>
      </w:r>
      <w:r w:rsidRPr="00580BD3">
        <w:rPr>
          <w:rFonts w:hint="eastAsia"/>
        </w:rPr>
        <w:t>言說</w:t>
      </w:r>
      <w:r w:rsidR="00E95D64" w:rsidRPr="00580BD3">
        <w:rPr>
          <w:rFonts w:hint="eastAsia"/>
        </w:rPr>
        <w:t>，</w:t>
      </w:r>
      <w:r w:rsidRPr="00580BD3">
        <w:rPr>
          <w:rFonts w:hint="eastAsia"/>
        </w:rPr>
        <w:t>度生等事，都顯現可得。</w:t>
      </w:r>
      <w:r w:rsidR="0048319A" w:rsidRPr="00580BD3">
        <w:rPr>
          <w:rStyle w:val="aa"/>
        </w:rPr>
        <w:footnoteReference w:id="97"/>
      </w:r>
    </w:p>
    <w:p w14:paraId="06D6A7A3" w14:textId="77777777" w:rsidR="00F002A9" w:rsidRPr="00580BD3" w:rsidRDefault="00F002A9" w:rsidP="00F002A9">
      <w:pPr>
        <w:pStyle w:val="1"/>
        <w:ind w:left="480"/>
        <w:rPr>
          <w:shd w:val="clear" w:color="auto" w:fill="auto"/>
        </w:rPr>
      </w:pPr>
      <w:r w:rsidRPr="00580BD3">
        <w:rPr>
          <w:rFonts w:hint="eastAsia"/>
          <w:shd w:val="clear" w:color="auto" w:fill="auto"/>
        </w:rPr>
        <w:t>4</w:t>
      </w:r>
      <w:r w:rsidRPr="00580BD3">
        <w:rPr>
          <w:rFonts w:hint="eastAsia"/>
          <w:shd w:val="clear" w:color="auto" w:fill="auto"/>
        </w:rPr>
        <w:t>、別辨</w:t>
      </w:r>
    </w:p>
    <w:p w14:paraId="73E9D01C" w14:textId="77777777" w:rsidR="00F002A9" w:rsidRPr="00580BD3" w:rsidRDefault="00F002A9" w:rsidP="009441B1">
      <w:pPr>
        <w:spacing w:afterLines="30" w:after="108"/>
        <w:ind w:leftChars="200" w:left="720" w:hangingChars="100" w:hanging="240"/>
      </w:pPr>
      <w:r w:rsidRPr="00580BD3">
        <w:rPr>
          <w:rFonts w:hint="eastAsia"/>
        </w:rPr>
        <w:t>◎</w:t>
      </w:r>
      <w:r w:rsidR="00B0622F" w:rsidRPr="00580BD3">
        <w:rPr>
          <w:rFonts w:hint="eastAsia"/>
        </w:rPr>
        <w:t>龍樹解釋幻等譬喻，著重在諸法空無實義，就是說雖有種種的相用，而實際卻是空無所有。</w:t>
      </w:r>
      <w:r w:rsidR="00AD648D" w:rsidRPr="00580BD3">
        <w:rPr>
          <w:rStyle w:val="aa"/>
        </w:rPr>
        <w:footnoteReference w:id="98"/>
      </w:r>
    </w:p>
    <w:p w14:paraId="6BE1AF57" w14:textId="77777777" w:rsidR="00F002A9" w:rsidRPr="00580BD3" w:rsidRDefault="00F002A9" w:rsidP="009441B1">
      <w:pPr>
        <w:spacing w:afterLines="30" w:after="108"/>
        <w:ind w:leftChars="200" w:left="720" w:hangingChars="100" w:hanging="240"/>
      </w:pPr>
      <w:r w:rsidRPr="00580BD3">
        <w:rPr>
          <w:rFonts w:hint="eastAsia"/>
        </w:rPr>
        <w:t>◎</w:t>
      </w:r>
      <w:r w:rsidR="00B0622F" w:rsidRPr="00580BD3">
        <w:rPr>
          <w:rFonts w:hint="eastAsia"/>
        </w:rPr>
        <w:t>本論的八喻，則說雖不是真實，卻顯現可得，把它結歸在有上。</w:t>
      </w:r>
    </w:p>
    <w:p w14:paraId="4C108F78" w14:textId="77777777" w:rsidR="00B0622F" w:rsidRPr="00580BD3" w:rsidRDefault="00F002A9" w:rsidP="009441B1">
      <w:pPr>
        <w:spacing w:afterLines="30" w:after="108"/>
        <w:ind w:leftChars="200" w:left="720" w:hangingChars="100" w:hanging="240"/>
      </w:pPr>
      <w:r w:rsidRPr="00580BD3">
        <w:rPr>
          <w:rFonts w:hint="eastAsia"/>
        </w:rPr>
        <w:t>※</w:t>
      </w:r>
      <w:r w:rsidR="00B0622F" w:rsidRPr="00580BD3">
        <w:rPr>
          <w:rFonts w:hint="eastAsia"/>
        </w:rPr>
        <w:t>幻等喻，本是可通似有與非實的。</w:t>
      </w:r>
    </w:p>
    <w:p w14:paraId="325CD9F8" w14:textId="77777777" w:rsidR="00B0622F" w:rsidRPr="00580BD3" w:rsidRDefault="0047351E" w:rsidP="0076116C">
      <w:pPr>
        <w:pStyle w:val="ac"/>
        <w:ind w:left="120"/>
        <w:rPr>
          <w:shd w:val="clear" w:color="auto" w:fill="auto"/>
        </w:rPr>
      </w:pPr>
      <w:r w:rsidRPr="00580BD3">
        <w:rPr>
          <w:rFonts w:hint="eastAsia"/>
          <w:shd w:val="clear" w:color="auto" w:fill="auto"/>
        </w:rPr>
        <w:t>（貳）</w:t>
      </w:r>
      <w:r w:rsidR="00B0622F" w:rsidRPr="00580BD3">
        <w:rPr>
          <w:rFonts w:hint="eastAsia"/>
          <w:shd w:val="clear" w:color="auto" w:fill="auto"/>
        </w:rPr>
        <w:t>通梵問經</w:t>
      </w:r>
    </w:p>
    <w:p w14:paraId="2F22BDBC" w14:textId="77777777" w:rsidR="006B6F45" w:rsidRPr="00580BD3" w:rsidRDefault="00D82448" w:rsidP="00D82448">
      <w:pPr>
        <w:pStyle w:val="ad"/>
        <w:ind w:left="240"/>
        <w:rPr>
          <w:shd w:val="clear" w:color="auto" w:fill="auto"/>
        </w:rPr>
      </w:pPr>
      <w:r w:rsidRPr="00580BD3">
        <w:rPr>
          <w:rFonts w:hint="eastAsia"/>
          <w:shd w:val="clear" w:color="auto" w:fill="auto"/>
        </w:rPr>
        <w:t>一、</w:t>
      </w:r>
      <w:r w:rsidR="006B6F45" w:rsidRPr="00580BD3">
        <w:rPr>
          <w:rFonts w:hint="eastAsia"/>
          <w:shd w:val="clear" w:color="auto" w:fill="auto"/>
        </w:rPr>
        <w:t>引論文</w:t>
      </w:r>
    </w:p>
    <w:p w14:paraId="62D5A971" w14:textId="46C2EBE1" w:rsidR="006B6F45" w:rsidRPr="00580BD3" w:rsidRDefault="00B0622F" w:rsidP="009441B1">
      <w:pPr>
        <w:spacing w:afterLines="30" w:after="108"/>
        <w:ind w:leftChars="100" w:left="240"/>
        <w:rPr>
          <w:rFonts w:ascii="標楷體" w:eastAsia="標楷體" w:hAnsi="標楷體"/>
        </w:rPr>
      </w:pPr>
      <w:r w:rsidRPr="00580BD3">
        <w:rPr>
          <w:rFonts w:ascii="標楷體" w:eastAsia="標楷體" w:hAnsi="標楷體" w:hint="eastAsia"/>
        </w:rPr>
        <w:t>世尊依何密意於</w:t>
      </w:r>
      <w:r w:rsidR="00676CB5" w:rsidRPr="00580BD3">
        <w:rPr>
          <w:rFonts w:ascii="標楷體" w:eastAsia="標楷體" w:hAnsi="標楷體" w:hint="eastAsia"/>
        </w:rPr>
        <w:t>《</w:t>
      </w:r>
      <w:r w:rsidRPr="00580BD3">
        <w:rPr>
          <w:rFonts w:ascii="標楷體" w:eastAsia="標楷體" w:hAnsi="標楷體" w:hint="eastAsia"/>
        </w:rPr>
        <w:t>梵問經</w:t>
      </w:r>
      <w:r w:rsidR="00676CB5" w:rsidRPr="00580BD3">
        <w:rPr>
          <w:rFonts w:ascii="標楷體" w:eastAsia="標楷體" w:hAnsi="標楷體" w:hint="eastAsia"/>
        </w:rPr>
        <w:t>》</w:t>
      </w:r>
      <w:r w:rsidRPr="00580BD3">
        <w:rPr>
          <w:rFonts w:ascii="標楷體" w:eastAsia="標楷體" w:hAnsi="標楷體" w:hint="eastAsia"/>
        </w:rPr>
        <w:t>中說</w:t>
      </w:r>
      <w:r w:rsidR="00E95D64" w:rsidRPr="00580BD3">
        <w:rPr>
          <w:rFonts w:ascii="標楷體" w:eastAsia="標楷體" w:hAnsi="標楷體" w:hint="eastAsia"/>
        </w:rPr>
        <w:t>：</w:t>
      </w:r>
      <w:r w:rsidRPr="00580BD3">
        <w:rPr>
          <w:rFonts w:ascii="標楷體" w:eastAsia="標楷體" w:hAnsi="標楷體" w:hint="eastAsia"/>
        </w:rPr>
        <w:t>如來不得生死</w:t>
      </w:r>
      <w:r w:rsidR="00E95D64" w:rsidRPr="00580BD3">
        <w:rPr>
          <w:rFonts w:ascii="標楷體" w:eastAsia="標楷體" w:hAnsi="標楷體" w:hint="eastAsia"/>
        </w:rPr>
        <w:t>，</w:t>
      </w:r>
      <w:r w:rsidRPr="00580BD3">
        <w:rPr>
          <w:rFonts w:ascii="標楷體" w:eastAsia="標楷體" w:hAnsi="標楷體" w:hint="eastAsia"/>
        </w:rPr>
        <w:t>不得涅槃？</w:t>
      </w:r>
      <w:r w:rsidR="00F002A9" w:rsidRPr="00580BD3">
        <w:rPr>
          <w:rStyle w:val="aa"/>
        </w:rPr>
        <w:footnoteReference w:id="99"/>
      </w:r>
    </w:p>
    <w:p w14:paraId="39D22D37" w14:textId="267442AA" w:rsidR="002516C8" w:rsidRPr="00580BD3" w:rsidRDefault="00B0622F" w:rsidP="009441B1">
      <w:pPr>
        <w:spacing w:afterLines="30" w:after="108"/>
        <w:ind w:leftChars="100" w:left="240"/>
        <w:rPr>
          <w:rFonts w:ascii="標楷體" w:eastAsia="標楷體" w:hAnsi="標楷體"/>
        </w:rPr>
      </w:pPr>
      <w:r w:rsidRPr="00580BD3">
        <w:rPr>
          <w:rFonts w:ascii="標楷體" w:eastAsia="標楷體" w:hAnsi="標楷體" w:hint="eastAsia"/>
        </w:rPr>
        <w:lastRenderedPageBreak/>
        <w:t>於依他起自性中，依</w:t>
      </w:r>
      <w:r w:rsidR="00E10490" w:rsidRPr="00580BD3">
        <w:rPr>
          <w:rFonts w:ascii="標楷體" w:eastAsia="標楷體" w:hAnsi="標楷體" w:hint="eastAsia"/>
        </w:rPr>
        <w:t>徧</w:t>
      </w:r>
      <w:r w:rsidRPr="00580BD3">
        <w:rPr>
          <w:rFonts w:ascii="標楷體" w:eastAsia="標楷體" w:hAnsi="標楷體" w:hint="eastAsia"/>
        </w:rPr>
        <w:t>計所執自性及圓成實自性，生死</w:t>
      </w:r>
      <w:r w:rsidR="007D4BFF" w:rsidRPr="00580BD3">
        <w:rPr>
          <w:rFonts w:ascii="標楷體" w:eastAsia="標楷體" w:hAnsi="標楷體" w:hint="eastAsia"/>
        </w:rPr>
        <w:t>、</w:t>
      </w:r>
      <w:r w:rsidRPr="00580BD3">
        <w:rPr>
          <w:rFonts w:ascii="標楷體" w:eastAsia="標楷體" w:hAnsi="標楷體" w:hint="eastAsia"/>
        </w:rPr>
        <w:t>涅槃無差別密意。何以故？即此依他起自性，由</w:t>
      </w:r>
      <w:r w:rsidR="00E10490" w:rsidRPr="00580BD3">
        <w:rPr>
          <w:rFonts w:ascii="標楷體" w:eastAsia="標楷體" w:hAnsi="標楷體" w:hint="eastAsia"/>
        </w:rPr>
        <w:t>徧</w:t>
      </w:r>
      <w:r w:rsidRPr="00580BD3">
        <w:rPr>
          <w:rFonts w:ascii="標楷體" w:eastAsia="標楷體" w:hAnsi="標楷體" w:hint="eastAsia"/>
        </w:rPr>
        <w:t>計所執分成生死，由圓成實分成涅槃故。</w:t>
      </w:r>
      <w:r w:rsidR="00250F27" w:rsidRPr="00580BD3">
        <w:rPr>
          <w:rStyle w:val="aa"/>
        </w:rPr>
        <w:footnoteReference w:id="100"/>
      </w:r>
    </w:p>
    <w:p w14:paraId="4F1D76AA" w14:textId="77777777" w:rsidR="00724F54" w:rsidRPr="00580BD3" w:rsidRDefault="00D82448" w:rsidP="00D82448">
      <w:pPr>
        <w:pStyle w:val="ad"/>
        <w:ind w:left="240"/>
        <w:rPr>
          <w:shd w:val="clear" w:color="auto" w:fill="auto"/>
        </w:rPr>
      </w:pPr>
      <w:r w:rsidRPr="00580BD3">
        <w:rPr>
          <w:rFonts w:hint="eastAsia"/>
          <w:shd w:val="clear" w:color="auto" w:fill="auto"/>
        </w:rPr>
        <w:t>二、</w:t>
      </w:r>
      <w:r w:rsidR="00724F54" w:rsidRPr="00580BD3">
        <w:rPr>
          <w:rFonts w:hint="eastAsia"/>
          <w:shd w:val="clear" w:color="auto" w:fill="auto"/>
        </w:rPr>
        <w:t>釋論義</w:t>
      </w:r>
    </w:p>
    <w:p w14:paraId="385E2FE0" w14:textId="77777777" w:rsidR="00D82448" w:rsidRPr="00580BD3" w:rsidRDefault="00D82448" w:rsidP="00D82448">
      <w:pPr>
        <w:pStyle w:val="ae"/>
        <w:ind w:left="360"/>
        <w:rPr>
          <w:shd w:val="clear" w:color="auto" w:fill="auto"/>
        </w:rPr>
      </w:pPr>
      <w:r w:rsidRPr="00580BD3">
        <w:rPr>
          <w:rFonts w:hint="eastAsia"/>
          <w:shd w:val="clear" w:color="auto" w:fill="auto"/>
        </w:rPr>
        <w:t>（一）正說論義</w:t>
      </w:r>
    </w:p>
    <w:p w14:paraId="105F6F3B" w14:textId="77777777" w:rsidR="006B6F45" w:rsidRPr="00580BD3" w:rsidRDefault="006B6F45" w:rsidP="006B6F45">
      <w:pPr>
        <w:pStyle w:val="1"/>
        <w:ind w:left="480"/>
        <w:rPr>
          <w:shd w:val="clear" w:color="auto" w:fill="auto"/>
        </w:rPr>
      </w:pPr>
      <w:r w:rsidRPr="00580BD3">
        <w:rPr>
          <w:rFonts w:hint="eastAsia"/>
          <w:shd w:val="clear" w:color="auto" w:fill="auto"/>
        </w:rPr>
        <w:t>1</w:t>
      </w:r>
      <w:r w:rsidRPr="00580BD3">
        <w:rPr>
          <w:rFonts w:hint="eastAsia"/>
          <w:shd w:val="clear" w:color="auto" w:fill="auto"/>
        </w:rPr>
        <w:t>、</w:t>
      </w:r>
      <w:r w:rsidR="00D82448" w:rsidRPr="00580BD3">
        <w:rPr>
          <w:rFonts w:hint="eastAsia"/>
          <w:shd w:val="clear" w:color="auto" w:fill="auto"/>
        </w:rPr>
        <w:t>明所</w:t>
      </w:r>
      <w:r w:rsidRPr="00580BD3">
        <w:rPr>
          <w:rFonts w:hint="eastAsia"/>
          <w:shd w:val="clear" w:color="auto" w:fill="auto"/>
        </w:rPr>
        <w:t>問</w:t>
      </w:r>
    </w:p>
    <w:p w14:paraId="383AEF85" w14:textId="77777777" w:rsidR="00D82448" w:rsidRPr="00580BD3" w:rsidRDefault="00B0622F" w:rsidP="009441B1">
      <w:pPr>
        <w:spacing w:afterLines="30" w:after="108"/>
        <w:ind w:leftChars="200" w:left="480"/>
      </w:pPr>
      <w:r w:rsidRPr="00580BD3">
        <w:rPr>
          <w:rFonts w:hint="eastAsia"/>
        </w:rPr>
        <w:t>「</w:t>
      </w:r>
      <w:r w:rsidR="00D15222" w:rsidRPr="00580BD3">
        <w:rPr>
          <w:rFonts w:ascii="標楷體" w:eastAsia="標楷體" w:hAnsi="標楷體" w:hint="eastAsia"/>
        </w:rPr>
        <w:t>《</w:t>
      </w:r>
      <w:r w:rsidRPr="00580BD3">
        <w:rPr>
          <w:rFonts w:ascii="標楷體" w:eastAsia="標楷體" w:hAnsi="標楷體" w:hint="eastAsia"/>
        </w:rPr>
        <w:t>梵問經</w:t>
      </w:r>
      <w:r w:rsidR="00D15222" w:rsidRPr="00580BD3">
        <w:rPr>
          <w:rFonts w:ascii="標楷體" w:eastAsia="標楷體" w:hAnsi="標楷體" w:hint="eastAsia"/>
        </w:rPr>
        <w:t>》</w:t>
      </w:r>
      <w:r w:rsidRPr="00580BD3">
        <w:rPr>
          <w:rFonts w:hint="eastAsia"/>
        </w:rPr>
        <w:t>」，就是《思益梵天所問經》。</w:t>
      </w:r>
    </w:p>
    <w:p w14:paraId="480386ED" w14:textId="43986BDD" w:rsidR="00266910" w:rsidRPr="00580BD3" w:rsidRDefault="00B0622F" w:rsidP="009441B1">
      <w:pPr>
        <w:spacing w:afterLines="30" w:after="108"/>
        <w:ind w:leftChars="200" w:left="480"/>
      </w:pPr>
      <w:r w:rsidRPr="00580BD3">
        <w:rPr>
          <w:rFonts w:hint="eastAsia"/>
        </w:rPr>
        <w:t>經中說「</w:t>
      </w:r>
      <w:r w:rsidRPr="00580BD3">
        <w:rPr>
          <w:rFonts w:ascii="標楷體" w:eastAsia="標楷體" w:hAnsi="標楷體" w:hint="eastAsia"/>
        </w:rPr>
        <w:t>如來不得生死，不</w:t>
      </w:r>
      <w:r w:rsidR="0006662B" w:rsidRPr="00580BD3">
        <w:rPr>
          <w:sz w:val="22"/>
          <w:szCs w:val="22"/>
        </w:rPr>
        <w:t>（</w:t>
      </w:r>
      <w:r w:rsidR="0006662B" w:rsidRPr="00580BD3">
        <w:rPr>
          <w:sz w:val="22"/>
          <w:szCs w:val="22"/>
        </w:rPr>
        <w:t>p.273</w:t>
      </w:r>
      <w:r w:rsidR="0006662B" w:rsidRPr="00580BD3">
        <w:rPr>
          <w:rFonts w:hint="eastAsia"/>
          <w:sz w:val="22"/>
          <w:szCs w:val="22"/>
        </w:rPr>
        <w:t>）</w:t>
      </w:r>
      <w:r w:rsidRPr="00580BD3">
        <w:rPr>
          <w:rFonts w:ascii="標楷體" w:eastAsia="標楷體" w:hAnsi="標楷體" w:hint="eastAsia"/>
        </w:rPr>
        <w:t>得涅槃</w:t>
      </w:r>
      <w:r w:rsidRPr="00580BD3">
        <w:rPr>
          <w:rFonts w:hint="eastAsia"/>
        </w:rPr>
        <w:t>」。世間的生死</w:t>
      </w:r>
      <w:r w:rsidR="00F71C90" w:rsidRPr="00580BD3">
        <w:rPr>
          <w:rFonts w:hint="eastAsia"/>
        </w:rPr>
        <w:t>，</w:t>
      </w:r>
      <w:r w:rsidRPr="00580BD3">
        <w:rPr>
          <w:rFonts w:hint="eastAsia"/>
        </w:rPr>
        <w:t>和出世的涅槃，分明是有的，怎麼說如來的正智中都不可得呢？</w:t>
      </w:r>
    </w:p>
    <w:p w14:paraId="4A5C021F" w14:textId="77777777" w:rsidR="006B6F45" w:rsidRPr="00580BD3" w:rsidRDefault="006B6F45" w:rsidP="006B6F45">
      <w:pPr>
        <w:pStyle w:val="1"/>
        <w:ind w:left="480"/>
        <w:rPr>
          <w:shd w:val="clear" w:color="auto" w:fill="auto"/>
        </w:rPr>
      </w:pPr>
      <w:r w:rsidRPr="00580BD3">
        <w:rPr>
          <w:rFonts w:hint="eastAsia"/>
          <w:shd w:val="clear" w:color="auto" w:fill="auto"/>
        </w:rPr>
        <w:t>2</w:t>
      </w:r>
      <w:r w:rsidRPr="00580BD3">
        <w:rPr>
          <w:rFonts w:hint="eastAsia"/>
          <w:shd w:val="clear" w:color="auto" w:fill="auto"/>
        </w:rPr>
        <w:t>、解</w:t>
      </w:r>
      <w:r w:rsidR="00D82448" w:rsidRPr="00580BD3">
        <w:rPr>
          <w:rFonts w:hint="eastAsia"/>
          <w:shd w:val="clear" w:color="auto" w:fill="auto"/>
        </w:rPr>
        <w:t>所</w:t>
      </w:r>
      <w:r w:rsidRPr="00580BD3">
        <w:rPr>
          <w:rFonts w:hint="eastAsia"/>
          <w:shd w:val="clear" w:color="auto" w:fill="auto"/>
        </w:rPr>
        <w:t>答</w:t>
      </w:r>
    </w:p>
    <w:p w14:paraId="46CA38CD" w14:textId="6F139C51" w:rsidR="00CE1244" w:rsidRPr="00580BD3" w:rsidRDefault="00B0622F" w:rsidP="009441B1">
      <w:pPr>
        <w:spacing w:afterLines="30" w:after="108"/>
        <w:ind w:leftChars="200" w:left="480"/>
      </w:pPr>
      <w:r w:rsidRPr="00580BD3">
        <w:rPr>
          <w:rFonts w:hint="eastAsia"/>
        </w:rPr>
        <w:t>這在唯識三性的見解中看來，這是依「</w:t>
      </w:r>
      <w:r w:rsidRPr="00580BD3">
        <w:rPr>
          <w:rFonts w:ascii="標楷體" w:eastAsia="標楷體" w:hAnsi="標楷體" w:hint="eastAsia"/>
        </w:rPr>
        <w:t>依他起自性</w:t>
      </w:r>
      <w:r w:rsidRPr="00580BD3">
        <w:rPr>
          <w:rFonts w:hint="eastAsia"/>
        </w:rPr>
        <w:t>」的通二性，「</w:t>
      </w:r>
      <w:r w:rsidRPr="00580BD3">
        <w:rPr>
          <w:rFonts w:ascii="標楷體" w:eastAsia="標楷體" w:hAnsi="標楷體" w:hint="eastAsia"/>
        </w:rPr>
        <w:t>生死</w:t>
      </w:r>
      <w:r w:rsidR="007D4BFF" w:rsidRPr="00580BD3">
        <w:rPr>
          <w:rFonts w:ascii="標楷體" w:eastAsia="標楷體" w:hAnsi="標楷體" w:hint="eastAsia"/>
        </w:rPr>
        <w:t>、</w:t>
      </w:r>
      <w:r w:rsidRPr="00580BD3">
        <w:rPr>
          <w:rFonts w:ascii="標楷體" w:eastAsia="標楷體" w:hAnsi="標楷體" w:hint="eastAsia"/>
        </w:rPr>
        <w:t>涅槃無差別</w:t>
      </w:r>
      <w:r w:rsidRPr="00580BD3">
        <w:rPr>
          <w:rFonts w:hint="eastAsia"/>
        </w:rPr>
        <w:t>」</w:t>
      </w:r>
      <w:r w:rsidR="00C509C1" w:rsidRPr="00580BD3">
        <w:rPr>
          <w:rStyle w:val="aa"/>
        </w:rPr>
        <w:footnoteReference w:id="101"/>
      </w:r>
      <w:r w:rsidRPr="00580BD3">
        <w:rPr>
          <w:rFonts w:hint="eastAsia"/>
        </w:rPr>
        <w:t>的</w:t>
      </w:r>
      <w:r w:rsidR="00A622EB" w:rsidRPr="00580BD3">
        <w:rPr>
          <w:rFonts w:hint="eastAsia"/>
        </w:rPr>
        <w:t>「</w:t>
      </w:r>
      <w:r w:rsidRPr="00580BD3">
        <w:rPr>
          <w:rFonts w:ascii="標楷體" w:eastAsia="標楷體" w:hAnsi="標楷體" w:hint="eastAsia"/>
        </w:rPr>
        <w:t>意</w:t>
      </w:r>
      <w:r w:rsidR="00A622EB" w:rsidRPr="00580BD3">
        <w:rPr>
          <w:rFonts w:hint="eastAsia"/>
        </w:rPr>
        <w:t>」</w:t>
      </w:r>
      <w:r w:rsidRPr="00580BD3">
        <w:rPr>
          <w:rFonts w:hint="eastAsia"/>
        </w:rPr>
        <w:t>義而說。</w:t>
      </w:r>
    </w:p>
    <w:p w14:paraId="56F1ECA2" w14:textId="3EDFFFB7" w:rsidR="00D82448" w:rsidRPr="00580BD3" w:rsidRDefault="00B0622F" w:rsidP="009441B1">
      <w:pPr>
        <w:spacing w:afterLines="30" w:after="108"/>
        <w:ind w:leftChars="200" w:left="480"/>
      </w:pPr>
      <w:r w:rsidRPr="00580BD3">
        <w:rPr>
          <w:rFonts w:hint="eastAsia"/>
        </w:rPr>
        <w:t>因為「</w:t>
      </w:r>
      <w:r w:rsidRPr="00580BD3">
        <w:rPr>
          <w:rFonts w:ascii="標楷體" w:eastAsia="標楷體" w:hAnsi="標楷體" w:hint="eastAsia"/>
        </w:rPr>
        <w:t>即</w:t>
      </w:r>
      <w:r w:rsidRPr="00580BD3">
        <w:rPr>
          <w:rFonts w:hint="eastAsia"/>
        </w:rPr>
        <w:t>」是「</w:t>
      </w:r>
      <w:r w:rsidRPr="00580BD3">
        <w:rPr>
          <w:rFonts w:ascii="標楷體" w:eastAsia="標楷體" w:hAnsi="標楷體" w:hint="eastAsia"/>
        </w:rPr>
        <w:t>此依他起自性</w:t>
      </w:r>
      <w:r w:rsidRPr="00580BD3">
        <w:rPr>
          <w:rFonts w:hint="eastAsia"/>
        </w:rPr>
        <w:t>」，但從它的隨染邊說，就是「</w:t>
      </w:r>
      <w:r w:rsidR="00E10490" w:rsidRPr="00580BD3">
        <w:rPr>
          <w:rFonts w:ascii="標楷體" w:eastAsia="標楷體" w:hAnsi="標楷體" w:hint="eastAsia"/>
        </w:rPr>
        <w:t>徧</w:t>
      </w:r>
      <w:r w:rsidRPr="00580BD3">
        <w:rPr>
          <w:rFonts w:ascii="標楷體" w:eastAsia="標楷體" w:hAnsi="標楷體" w:hint="eastAsia"/>
        </w:rPr>
        <w:t>計所執分成</w:t>
      </w:r>
      <w:r w:rsidRPr="00580BD3">
        <w:rPr>
          <w:rFonts w:hint="eastAsia"/>
        </w:rPr>
        <w:t>」為「</w:t>
      </w:r>
      <w:r w:rsidRPr="00580BD3">
        <w:rPr>
          <w:rFonts w:ascii="標楷體" w:eastAsia="標楷體" w:hAnsi="標楷體" w:hint="eastAsia"/>
        </w:rPr>
        <w:t>生死</w:t>
      </w:r>
      <w:r w:rsidRPr="00580BD3">
        <w:rPr>
          <w:rFonts w:hint="eastAsia"/>
        </w:rPr>
        <w:t>」，不能說它是涅槃</w:t>
      </w:r>
      <w:r w:rsidR="00F71C90" w:rsidRPr="00580BD3">
        <w:rPr>
          <w:rFonts w:hint="eastAsia"/>
        </w:rPr>
        <w:t>。</w:t>
      </w:r>
      <w:r w:rsidRPr="00580BD3">
        <w:rPr>
          <w:rFonts w:hint="eastAsia"/>
        </w:rPr>
        <w:t>從它的隨淨邊說，就是「</w:t>
      </w:r>
      <w:r w:rsidRPr="00580BD3">
        <w:rPr>
          <w:rFonts w:ascii="標楷體" w:eastAsia="標楷體" w:hAnsi="標楷體" w:hint="eastAsia"/>
        </w:rPr>
        <w:t>圓成實分成</w:t>
      </w:r>
      <w:r w:rsidRPr="00580BD3">
        <w:rPr>
          <w:rFonts w:hint="eastAsia"/>
        </w:rPr>
        <w:t>」為「</w:t>
      </w:r>
      <w:r w:rsidRPr="00580BD3">
        <w:rPr>
          <w:rFonts w:ascii="標楷體" w:eastAsia="標楷體" w:hAnsi="標楷體" w:hint="eastAsia"/>
        </w:rPr>
        <w:t>涅槃</w:t>
      </w:r>
      <w:r w:rsidRPr="00580BD3">
        <w:rPr>
          <w:rFonts w:hint="eastAsia"/>
        </w:rPr>
        <w:t>」，不能說它是生死的。</w:t>
      </w:r>
    </w:p>
    <w:p w14:paraId="1A0FECBA" w14:textId="77777777" w:rsidR="00CE1244" w:rsidRPr="00580BD3" w:rsidRDefault="00B0622F" w:rsidP="009441B1">
      <w:pPr>
        <w:spacing w:afterLines="30" w:after="108"/>
        <w:ind w:leftChars="200" w:left="480"/>
      </w:pPr>
      <w:r w:rsidRPr="00580BD3">
        <w:rPr>
          <w:rFonts w:hint="eastAsia"/>
        </w:rPr>
        <w:t>只是一個依他起自性，從它的通二性而顯出的依他無定實來說，就沒有生死可得，也沒有涅槃可得。</w:t>
      </w:r>
    </w:p>
    <w:p w14:paraId="6FF9684B" w14:textId="52486540" w:rsidR="002516C8" w:rsidRPr="00580BD3" w:rsidRDefault="00B0622F" w:rsidP="009441B1">
      <w:pPr>
        <w:spacing w:afterLines="30" w:after="108"/>
        <w:ind w:leftChars="200" w:left="480"/>
      </w:pPr>
      <w:r w:rsidRPr="00580BD3">
        <w:rPr>
          <w:rFonts w:hint="eastAsia"/>
        </w:rPr>
        <w:t>如來根據這個依他不定的深義，</w:t>
      </w:r>
      <w:r w:rsidR="005B4535" w:rsidRPr="00580BD3">
        <w:rPr>
          <w:rStyle w:val="aa"/>
        </w:rPr>
        <w:footnoteReference w:id="102"/>
      </w:r>
      <w:r w:rsidRPr="00580BD3">
        <w:rPr>
          <w:rFonts w:hint="eastAsia"/>
        </w:rPr>
        <w:t>所以說不得生死</w:t>
      </w:r>
      <w:r w:rsidR="007D4BFF" w:rsidRPr="00580BD3">
        <w:rPr>
          <w:rFonts w:hint="eastAsia"/>
        </w:rPr>
        <w:t>、</w:t>
      </w:r>
      <w:r w:rsidRPr="00580BD3">
        <w:rPr>
          <w:rFonts w:hint="eastAsia"/>
        </w:rPr>
        <w:t>不得涅槃。</w:t>
      </w:r>
      <w:r w:rsidR="008C6FC9" w:rsidRPr="00580BD3">
        <w:rPr>
          <w:rStyle w:val="aa"/>
        </w:rPr>
        <w:footnoteReference w:id="103"/>
      </w:r>
    </w:p>
    <w:p w14:paraId="4E230573" w14:textId="77777777" w:rsidR="00CE1244" w:rsidRPr="00580BD3" w:rsidRDefault="00D82448" w:rsidP="00D82448">
      <w:pPr>
        <w:pStyle w:val="ae"/>
        <w:ind w:left="360"/>
        <w:rPr>
          <w:shd w:val="clear" w:color="auto" w:fill="auto"/>
        </w:rPr>
      </w:pPr>
      <w:r w:rsidRPr="00580BD3">
        <w:rPr>
          <w:rFonts w:hint="eastAsia"/>
          <w:shd w:val="clear" w:color="auto" w:fill="auto"/>
        </w:rPr>
        <w:lastRenderedPageBreak/>
        <w:t>（二）</w:t>
      </w:r>
      <w:r w:rsidR="00CE1244" w:rsidRPr="00580BD3">
        <w:rPr>
          <w:rFonts w:hint="eastAsia"/>
          <w:shd w:val="clear" w:color="auto" w:fill="auto"/>
        </w:rPr>
        <w:t>兼辨餘義</w:t>
      </w:r>
    </w:p>
    <w:p w14:paraId="3094DE86" w14:textId="77777777" w:rsidR="00CE1244" w:rsidRPr="00580BD3" w:rsidRDefault="00B0622F" w:rsidP="009441B1">
      <w:pPr>
        <w:spacing w:afterLines="30" w:after="108"/>
        <w:ind w:leftChars="150" w:left="360"/>
      </w:pPr>
      <w:r w:rsidRPr="00580BD3">
        <w:rPr>
          <w:rFonts w:hint="eastAsia"/>
        </w:rPr>
        <w:t>【附論】</w:t>
      </w:r>
    </w:p>
    <w:p w14:paraId="5A299B09" w14:textId="0990E896" w:rsidR="00CE1244" w:rsidRPr="00580BD3" w:rsidRDefault="00D82448" w:rsidP="009441B1">
      <w:pPr>
        <w:spacing w:afterLines="30" w:after="108"/>
        <w:ind w:leftChars="150" w:left="360"/>
        <w:rPr>
          <w:rFonts w:ascii="新細明體" w:hAnsi="新細明體"/>
        </w:rPr>
      </w:pPr>
      <w:r w:rsidRPr="00580BD3">
        <w:rPr>
          <w:rFonts w:hint="eastAsia"/>
        </w:rPr>
        <w:t>◎</w:t>
      </w:r>
      <w:r w:rsidR="00B0622F" w:rsidRPr="00580BD3">
        <w:rPr>
          <w:rFonts w:ascii="新細明體" w:hAnsi="新細明體" w:hint="eastAsia"/>
        </w:rPr>
        <w:t>這與空宗的解說通達諸法無自性，在空性寂滅中</w:t>
      </w:r>
      <w:r w:rsidR="00656B7F" w:rsidRPr="00580BD3">
        <w:rPr>
          <w:rFonts w:ascii="新細明體" w:hAnsi="新細明體" w:hint="eastAsia"/>
        </w:rPr>
        <w:t>，</w:t>
      </w:r>
      <w:r w:rsidR="00B0622F" w:rsidRPr="00580BD3">
        <w:rPr>
          <w:rFonts w:ascii="新細明體" w:hAnsi="新細明體" w:hint="eastAsia"/>
        </w:rPr>
        <w:t>無生死涅槃可得</w:t>
      </w:r>
      <w:r w:rsidR="00A67F0C" w:rsidRPr="00580BD3">
        <w:rPr>
          <w:rStyle w:val="aa"/>
        </w:rPr>
        <w:footnoteReference w:id="104"/>
      </w:r>
      <w:r w:rsidR="00B0622F" w:rsidRPr="00580BD3">
        <w:rPr>
          <w:rFonts w:ascii="新細明體" w:hAnsi="新細明體" w:hint="eastAsia"/>
        </w:rPr>
        <w:t>不同。</w:t>
      </w:r>
    </w:p>
    <w:p w14:paraId="092D98BE" w14:textId="77777777" w:rsidR="00CE1244" w:rsidRPr="00580BD3" w:rsidRDefault="00AA58D2" w:rsidP="009441B1">
      <w:pPr>
        <w:spacing w:afterLines="30" w:after="108"/>
        <w:ind w:leftChars="150" w:left="360"/>
        <w:rPr>
          <w:rFonts w:ascii="新細明體" w:hAnsi="新細明體"/>
        </w:rPr>
      </w:pPr>
      <w:r w:rsidRPr="00580BD3">
        <w:rPr>
          <w:rFonts w:hint="eastAsia"/>
        </w:rPr>
        <w:t>◎</w:t>
      </w:r>
      <w:r w:rsidR="00B0622F" w:rsidRPr="00580BD3">
        <w:rPr>
          <w:rFonts w:ascii="新細明體" w:hAnsi="新細明體" w:hint="eastAsia"/>
        </w:rPr>
        <w:t>本論在依他諸法的無實性，隨染淨而轉變上說。</w:t>
      </w:r>
    </w:p>
    <w:p w14:paraId="354956CA" w14:textId="77777777" w:rsidR="00CE1244" w:rsidRPr="00580BD3" w:rsidRDefault="00AA58D2" w:rsidP="009441B1">
      <w:pPr>
        <w:spacing w:afterLines="30" w:after="108"/>
        <w:ind w:leftChars="150" w:left="600" w:hangingChars="100" w:hanging="240"/>
        <w:rPr>
          <w:rFonts w:ascii="新細明體" w:hAnsi="新細明體"/>
        </w:rPr>
      </w:pPr>
      <w:r w:rsidRPr="00580BD3">
        <w:rPr>
          <w:rFonts w:hint="eastAsia"/>
        </w:rPr>
        <w:t>◎</w:t>
      </w:r>
      <w:r w:rsidR="00B0622F" w:rsidRPr="00580BD3">
        <w:rPr>
          <w:rFonts w:ascii="新細明體" w:hAnsi="新細明體" w:hint="eastAsia"/>
        </w:rPr>
        <w:t>真常論者，又每以如來藏心的本來清淨常住不變，說明生死本無，何來涅槃？</w:t>
      </w:r>
      <w:r w:rsidR="00CE1244" w:rsidRPr="00580BD3">
        <w:rPr>
          <w:rStyle w:val="aa"/>
        </w:rPr>
        <w:footnoteReference w:id="105"/>
      </w:r>
      <w:r w:rsidR="00B0622F" w:rsidRPr="00580BD3">
        <w:rPr>
          <w:rFonts w:ascii="新細明體" w:hAnsi="新細明體" w:hint="eastAsia"/>
        </w:rPr>
        <w:t>這又是一家之說。</w:t>
      </w:r>
    </w:p>
    <w:p w14:paraId="414A2A78" w14:textId="428BF6D6" w:rsidR="0048319A" w:rsidRPr="00580BD3" w:rsidRDefault="00B0622F" w:rsidP="009441B1">
      <w:pPr>
        <w:spacing w:afterLines="30" w:after="108"/>
        <w:ind w:leftChars="150" w:left="360"/>
        <w:rPr>
          <w:rFonts w:ascii="新細明體" w:hAnsi="新細明體"/>
        </w:rPr>
      </w:pPr>
      <w:r w:rsidRPr="00580BD3">
        <w:rPr>
          <w:rFonts w:ascii="新細明體" w:hAnsi="新細明體" w:hint="eastAsia"/>
        </w:rPr>
        <w:t>這些，在大乘學派的解說中，是隨處可以發現他觀點不同的。</w:t>
      </w:r>
    </w:p>
    <w:p w14:paraId="25240147" w14:textId="138A1EC0" w:rsidR="00642718" w:rsidRPr="00580BD3" w:rsidRDefault="00642718" w:rsidP="00642718">
      <w:pPr>
        <w:ind w:leftChars="50" w:left="120"/>
        <w:outlineLvl w:val="1"/>
        <w:rPr>
          <w:rFonts w:hint="eastAsia"/>
          <w:sz w:val="20"/>
          <w:bdr w:val="single" w:sz="4" w:space="0" w:color="auto"/>
        </w:rPr>
      </w:pPr>
      <w:r w:rsidRPr="00580BD3">
        <w:rPr>
          <w:rFonts w:hint="eastAsia"/>
          <w:sz w:val="22"/>
          <w:bdr w:val="single" w:sz="4" w:space="0" w:color="auto"/>
        </w:rPr>
        <w:t>（參）</w:t>
      </w:r>
      <w:r w:rsidRPr="00580BD3">
        <w:rPr>
          <w:sz w:val="22"/>
          <w:bdr w:val="single" w:sz="4" w:space="0" w:color="auto"/>
        </w:rPr>
        <w:t>通阿</w:t>
      </w:r>
      <w:proofErr w:type="gramStart"/>
      <w:r w:rsidRPr="00580BD3">
        <w:rPr>
          <w:sz w:val="22"/>
          <w:bdr w:val="single" w:sz="4" w:space="0" w:color="auto"/>
        </w:rPr>
        <w:t>毘</w:t>
      </w:r>
      <w:proofErr w:type="gramEnd"/>
      <w:r w:rsidRPr="00580BD3">
        <w:rPr>
          <w:sz w:val="22"/>
          <w:bdr w:val="single" w:sz="4" w:space="0" w:color="auto"/>
        </w:rPr>
        <w:t>達磨大乘經</w:t>
      </w:r>
    </w:p>
    <w:p w14:paraId="7151C068" w14:textId="74A66984" w:rsidR="00642718" w:rsidRPr="00580BD3" w:rsidRDefault="00642718" w:rsidP="00642718">
      <w:pPr>
        <w:ind w:leftChars="100" w:left="240"/>
        <w:outlineLvl w:val="2"/>
        <w:rPr>
          <w:sz w:val="22"/>
          <w:bdr w:val="single" w:sz="4" w:space="0" w:color="auto"/>
        </w:rPr>
      </w:pPr>
      <w:r w:rsidRPr="00580BD3">
        <w:rPr>
          <w:rFonts w:hint="eastAsia"/>
          <w:sz w:val="22"/>
          <w:bdr w:val="single" w:sz="4" w:space="0" w:color="auto"/>
        </w:rPr>
        <w:t>一、引論文</w:t>
      </w:r>
    </w:p>
    <w:p w14:paraId="684F37C9" w14:textId="77777777" w:rsidR="00642718" w:rsidRPr="00580BD3" w:rsidRDefault="00642718" w:rsidP="00642718">
      <w:pPr>
        <w:ind w:leftChars="150" w:left="360"/>
        <w:outlineLvl w:val="3"/>
        <w:rPr>
          <w:sz w:val="22"/>
        </w:rPr>
      </w:pPr>
      <w:r w:rsidRPr="00580BD3">
        <w:rPr>
          <w:rFonts w:hint="eastAsia"/>
          <w:sz w:val="22"/>
          <w:bdr w:val="single" w:sz="4" w:space="0" w:color="auto"/>
        </w:rPr>
        <w:t>（一）標宗</w:t>
      </w:r>
    </w:p>
    <w:p w14:paraId="421C0A56" w14:textId="77777777" w:rsidR="00642718" w:rsidRPr="00580BD3" w:rsidRDefault="00642718" w:rsidP="00642718">
      <w:pPr>
        <w:ind w:leftChars="150" w:left="360"/>
        <w:rPr>
          <w:rFonts w:eastAsia="標楷體"/>
        </w:rPr>
      </w:pPr>
      <w:r w:rsidRPr="00580BD3">
        <w:rPr>
          <w:rFonts w:eastAsia="標楷體"/>
        </w:rPr>
        <w:t>阿毘達磨大乘經中薄伽梵說：法有三種：一、雜染分，二、清淨分，三、彼二</w:t>
      </w:r>
      <w:r w:rsidRPr="00580BD3">
        <w:rPr>
          <w:szCs w:val="24"/>
        </w:rPr>
        <w:t>（</w:t>
      </w:r>
      <w:r w:rsidRPr="00580BD3">
        <w:rPr>
          <w:sz w:val="22"/>
        </w:rPr>
        <w:t>p.2</w:t>
      </w:r>
      <w:r w:rsidRPr="00580BD3">
        <w:rPr>
          <w:rFonts w:hint="eastAsia"/>
          <w:sz w:val="22"/>
        </w:rPr>
        <w:t>74</w:t>
      </w:r>
      <w:r w:rsidRPr="00580BD3">
        <w:rPr>
          <w:szCs w:val="24"/>
        </w:rPr>
        <w:t>）</w:t>
      </w:r>
      <w:r w:rsidRPr="00580BD3">
        <w:rPr>
          <w:rFonts w:eastAsia="標楷體"/>
        </w:rPr>
        <w:t>分。</w:t>
      </w:r>
    </w:p>
    <w:p w14:paraId="48C569CC" w14:textId="3EBD5F0E" w:rsidR="00642718" w:rsidRPr="00580BD3" w:rsidRDefault="00642718" w:rsidP="00642718">
      <w:pPr>
        <w:ind w:leftChars="150" w:left="360"/>
        <w:rPr>
          <w:rFonts w:eastAsia="標楷體"/>
        </w:rPr>
      </w:pPr>
      <w:r w:rsidRPr="00580BD3">
        <w:rPr>
          <w:rFonts w:eastAsia="標楷體"/>
        </w:rPr>
        <w:t>依何密意作如是說？於依他起自性中，</w:t>
      </w:r>
      <w:r w:rsidR="00E10490" w:rsidRPr="00580BD3">
        <w:rPr>
          <w:rFonts w:eastAsia="標楷體"/>
        </w:rPr>
        <w:t>徧</w:t>
      </w:r>
      <w:r w:rsidRPr="00580BD3">
        <w:rPr>
          <w:rFonts w:eastAsia="標楷體"/>
        </w:rPr>
        <w:t>計所執自性是雜染分，圓成實自性是清淨分，即依他起是彼二分</w:t>
      </w:r>
      <w:r w:rsidRPr="00580BD3">
        <w:rPr>
          <w:rStyle w:val="aa"/>
          <w:rFonts w:eastAsia="標楷體"/>
        </w:rPr>
        <w:footnoteReference w:id="106"/>
      </w:r>
      <w:r w:rsidRPr="00580BD3">
        <w:rPr>
          <w:rFonts w:eastAsia="標楷體" w:hint="eastAsia"/>
        </w:rPr>
        <w:t>；</w:t>
      </w:r>
      <w:r w:rsidRPr="00580BD3">
        <w:rPr>
          <w:rFonts w:eastAsia="標楷體"/>
        </w:rPr>
        <w:t>依此密意作如是說。</w:t>
      </w:r>
    </w:p>
    <w:p w14:paraId="587887CE" w14:textId="77777777" w:rsidR="00642718" w:rsidRPr="00580BD3" w:rsidRDefault="00642718" w:rsidP="00642718">
      <w:pPr>
        <w:spacing w:beforeLines="30" w:before="108"/>
        <w:ind w:leftChars="150" w:left="360"/>
        <w:outlineLvl w:val="3"/>
        <w:rPr>
          <w:sz w:val="22"/>
        </w:rPr>
      </w:pPr>
      <w:r w:rsidRPr="00580BD3">
        <w:rPr>
          <w:rFonts w:hint="eastAsia"/>
          <w:sz w:val="22"/>
          <w:bdr w:val="single" w:sz="4" w:space="0" w:color="auto"/>
        </w:rPr>
        <w:t>（二）舉喻</w:t>
      </w:r>
    </w:p>
    <w:p w14:paraId="22FEDBBB" w14:textId="77777777" w:rsidR="00642718" w:rsidRPr="00580BD3" w:rsidRDefault="00642718" w:rsidP="00642718">
      <w:pPr>
        <w:ind w:leftChars="150" w:left="360"/>
        <w:rPr>
          <w:rFonts w:eastAsia="標楷體"/>
        </w:rPr>
      </w:pPr>
      <w:r w:rsidRPr="00580BD3">
        <w:rPr>
          <w:rFonts w:eastAsia="標楷體"/>
        </w:rPr>
        <w:t>於此義中</w:t>
      </w:r>
      <w:r w:rsidRPr="00580BD3">
        <w:rPr>
          <w:rFonts w:eastAsia="標楷體" w:hint="eastAsia"/>
        </w:rPr>
        <w:t>，</w:t>
      </w:r>
      <w:r w:rsidRPr="00580BD3">
        <w:rPr>
          <w:rFonts w:eastAsia="標楷體"/>
        </w:rPr>
        <w:t>以何喻顯？以金土藏為喻顯示。譬如世間金土藏中三法可得：一</w:t>
      </w:r>
      <w:r w:rsidRPr="00580BD3">
        <w:rPr>
          <w:rFonts w:eastAsia="標楷體" w:hint="eastAsia"/>
        </w:rPr>
        <w:t>、</w:t>
      </w:r>
      <w:r w:rsidRPr="00580BD3">
        <w:rPr>
          <w:rFonts w:eastAsia="標楷體"/>
        </w:rPr>
        <w:t>地界，二</w:t>
      </w:r>
      <w:r w:rsidRPr="00580BD3">
        <w:rPr>
          <w:rFonts w:eastAsia="標楷體" w:hint="eastAsia"/>
        </w:rPr>
        <w:t>、</w:t>
      </w:r>
      <w:r w:rsidRPr="00580BD3">
        <w:rPr>
          <w:rFonts w:eastAsia="標楷體"/>
        </w:rPr>
        <w:t>土，三</w:t>
      </w:r>
      <w:r w:rsidRPr="00580BD3">
        <w:rPr>
          <w:rFonts w:eastAsia="標楷體" w:hint="eastAsia"/>
        </w:rPr>
        <w:t>、</w:t>
      </w:r>
      <w:r w:rsidRPr="00580BD3">
        <w:rPr>
          <w:rFonts w:eastAsia="標楷體"/>
        </w:rPr>
        <w:t>金。於地界中</w:t>
      </w:r>
      <w:r w:rsidRPr="00580BD3">
        <w:rPr>
          <w:rFonts w:eastAsia="標楷體" w:hint="eastAsia"/>
        </w:rPr>
        <w:t>，</w:t>
      </w:r>
      <w:r w:rsidRPr="00580BD3">
        <w:rPr>
          <w:rFonts w:eastAsia="標楷體"/>
        </w:rPr>
        <w:t>土非實有而現可得，金是實有而不可得；火燒鍊時，土相不現，金相顯現。又此地界，土顯現時虛妄顯現；金顯現時真實顯現，是故地界是彼二分。</w:t>
      </w:r>
      <w:r w:rsidRPr="00580BD3">
        <w:rPr>
          <w:rStyle w:val="aa"/>
          <w:rFonts w:eastAsia="標楷體"/>
        </w:rPr>
        <w:footnoteReference w:id="107"/>
      </w:r>
    </w:p>
    <w:p w14:paraId="26404C02" w14:textId="77777777" w:rsidR="00642718" w:rsidRPr="00580BD3" w:rsidRDefault="00642718" w:rsidP="00642718">
      <w:pPr>
        <w:spacing w:beforeLines="30" w:before="108"/>
        <w:ind w:leftChars="150" w:left="360"/>
        <w:outlineLvl w:val="3"/>
        <w:rPr>
          <w:sz w:val="22"/>
        </w:rPr>
      </w:pPr>
      <w:r w:rsidRPr="00580BD3">
        <w:rPr>
          <w:rFonts w:hint="eastAsia"/>
          <w:sz w:val="22"/>
          <w:bdr w:val="single" w:sz="4" w:space="0" w:color="auto"/>
        </w:rPr>
        <w:lastRenderedPageBreak/>
        <w:t>（三）合法</w:t>
      </w:r>
    </w:p>
    <w:p w14:paraId="0BB0AF9D" w14:textId="73C61D43" w:rsidR="00642718" w:rsidRPr="00580BD3" w:rsidRDefault="00642718" w:rsidP="00642718">
      <w:pPr>
        <w:ind w:leftChars="150" w:left="360"/>
        <w:rPr>
          <w:rFonts w:eastAsia="標楷體"/>
        </w:rPr>
      </w:pPr>
      <w:r w:rsidRPr="00580BD3">
        <w:rPr>
          <w:rFonts w:eastAsia="標楷體"/>
        </w:rPr>
        <w:t>識亦如是，無分別智火未燒時，於此識中所有虛妄</w:t>
      </w:r>
      <w:r w:rsidR="00E10490" w:rsidRPr="00580BD3">
        <w:rPr>
          <w:rFonts w:eastAsia="標楷體"/>
        </w:rPr>
        <w:t>徧</w:t>
      </w:r>
      <w:r w:rsidRPr="00580BD3">
        <w:rPr>
          <w:rFonts w:eastAsia="標楷體"/>
        </w:rPr>
        <w:t>計所執自性顯現，所有真實圓成實自性不顯現。此識若為無分別智火所燒時，於此識中所有真實圓成實自性顯現，所有虛妄</w:t>
      </w:r>
      <w:r w:rsidR="00E10490" w:rsidRPr="00580BD3">
        <w:rPr>
          <w:rFonts w:eastAsia="標楷體"/>
        </w:rPr>
        <w:t>徧</w:t>
      </w:r>
      <w:r w:rsidRPr="00580BD3">
        <w:rPr>
          <w:rFonts w:eastAsia="標楷體"/>
        </w:rPr>
        <w:t>計所執自性不顯現；是故此虛妄分別識依他起自性有彼二分，如金土藏中所有地界。</w:t>
      </w:r>
      <w:r w:rsidRPr="00580BD3">
        <w:rPr>
          <w:rStyle w:val="aa"/>
          <w:rFonts w:eastAsia="標楷體"/>
        </w:rPr>
        <w:footnoteReference w:id="108"/>
      </w:r>
    </w:p>
    <w:p w14:paraId="144DC712" w14:textId="77777777" w:rsidR="00642718" w:rsidRPr="00580BD3" w:rsidRDefault="00642718" w:rsidP="00642718">
      <w:pPr>
        <w:spacing w:beforeLines="30" w:before="108"/>
        <w:ind w:leftChars="100" w:left="240"/>
        <w:outlineLvl w:val="2"/>
        <w:rPr>
          <w:sz w:val="22"/>
          <w:bdr w:val="single" w:sz="4" w:space="0" w:color="auto"/>
        </w:rPr>
      </w:pPr>
      <w:r w:rsidRPr="00580BD3">
        <w:rPr>
          <w:rFonts w:hint="eastAsia"/>
          <w:sz w:val="22"/>
          <w:bdr w:val="single" w:sz="4" w:space="0" w:color="auto"/>
        </w:rPr>
        <w:t>二、釋論義</w:t>
      </w:r>
    </w:p>
    <w:p w14:paraId="06DAB763" w14:textId="77777777" w:rsidR="00642718" w:rsidRPr="00580BD3" w:rsidRDefault="00642718" w:rsidP="00642718">
      <w:pPr>
        <w:ind w:leftChars="150" w:left="360"/>
        <w:outlineLvl w:val="3"/>
        <w:rPr>
          <w:sz w:val="22"/>
          <w:bdr w:val="single" w:sz="4" w:space="0" w:color="auto"/>
        </w:rPr>
      </w:pPr>
      <w:r w:rsidRPr="00580BD3">
        <w:rPr>
          <w:rFonts w:hint="eastAsia"/>
          <w:sz w:val="22"/>
          <w:bdr w:val="single" w:sz="4" w:space="0" w:color="auto"/>
        </w:rPr>
        <w:t>（一）正釋論文</w:t>
      </w:r>
    </w:p>
    <w:p w14:paraId="0FBA0D23" w14:textId="77777777" w:rsidR="00642718" w:rsidRPr="00580BD3" w:rsidRDefault="00642718" w:rsidP="00642718">
      <w:pPr>
        <w:ind w:leftChars="200" w:left="480"/>
        <w:outlineLvl w:val="4"/>
        <w:rPr>
          <w:sz w:val="22"/>
          <w:bdr w:val="single" w:sz="4" w:space="0" w:color="auto"/>
        </w:rPr>
      </w:pPr>
      <w:r w:rsidRPr="00580BD3">
        <w:rPr>
          <w:sz w:val="22"/>
          <w:bdr w:val="single" w:sz="4" w:space="0" w:color="auto"/>
        </w:rPr>
        <w:t>1</w:t>
      </w:r>
      <w:r w:rsidRPr="00580BD3">
        <w:rPr>
          <w:sz w:val="22"/>
          <w:bdr w:val="single" w:sz="4" w:space="0" w:color="auto"/>
        </w:rPr>
        <w:t>、</w:t>
      </w:r>
      <w:r w:rsidRPr="00580BD3">
        <w:rPr>
          <w:rFonts w:hint="eastAsia"/>
          <w:sz w:val="22"/>
          <w:bdr w:val="single" w:sz="4" w:space="0" w:color="auto"/>
        </w:rPr>
        <w:t>標宗</w:t>
      </w:r>
    </w:p>
    <w:p w14:paraId="6F96A5B8" w14:textId="77777777" w:rsidR="00642718" w:rsidRPr="00580BD3" w:rsidRDefault="00642718" w:rsidP="00642718">
      <w:pPr>
        <w:ind w:leftChars="200" w:left="480"/>
      </w:pPr>
      <w:r w:rsidRPr="00580BD3">
        <w:t>「</w:t>
      </w:r>
      <w:r w:rsidRPr="00580BD3">
        <w:rPr>
          <w:rFonts w:eastAsia="標楷體"/>
        </w:rPr>
        <w:t>阿毘達磨大乘經中</w:t>
      </w:r>
      <w:r w:rsidRPr="00580BD3">
        <w:t>」，「</w:t>
      </w:r>
      <w:r w:rsidRPr="00580BD3">
        <w:rPr>
          <w:rFonts w:eastAsia="標楷體"/>
        </w:rPr>
        <w:t>說</w:t>
      </w:r>
      <w:r w:rsidRPr="00580BD3">
        <w:t>」一切「</w:t>
      </w:r>
      <w:r w:rsidRPr="00580BD3">
        <w:rPr>
          <w:rFonts w:eastAsia="標楷體"/>
        </w:rPr>
        <w:t>法有三種：一、雜染分，二、清淨分，三、彼二分</w:t>
      </w:r>
      <w:r w:rsidRPr="00580BD3">
        <w:t>」，這一切法三分的見解，佛陀「</w:t>
      </w:r>
      <w:r w:rsidRPr="00580BD3">
        <w:rPr>
          <w:rFonts w:eastAsia="標楷體"/>
        </w:rPr>
        <w:t>依</w:t>
      </w:r>
      <w:r w:rsidRPr="00580BD3">
        <w:t>」什麼「</w:t>
      </w:r>
      <w:r w:rsidRPr="00580BD3">
        <w:rPr>
          <w:rFonts w:eastAsia="標楷體"/>
        </w:rPr>
        <w:t>意</w:t>
      </w:r>
      <w:r w:rsidRPr="00580BD3">
        <w:t>」趣要這樣說呢？</w:t>
      </w:r>
    </w:p>
    <w:p w14:paraId="016071EB" w14:textId="77777777" w:rsidR="00642718" w:rsidRPr="00580BD3" w:rsidRDefault="00642718" w:rsidP="00642718">
      <w:pPr>
        <w:ind w:leftChars="200" w:left="480"/>
      </w:pPr>
      <w:r w:rsidRPr="00580BD3">
        <w:t>這是依依他的安立三性而說的。</w:t>
      </w:r>
    </w:p>
    <w:p w14:paraId="6BFEF167" w14:textId="28AD675E" w:rsidR="00642718" w:rsidRPr="00580BD3" w:rsidRDefault="00642718" w:rsidP="00642718">
      <w:pPr>
        <w:spacing w:beforeLines="30" w:before="108"/>
        <w:ind w:leftChars="200" w:left="480"/>
      </w:pPr>
      <w:r w:rsidRPr="00580BD3">
        <w:rPr>
          <w:rFonts w:hint="eastAsia"/>
        </w:rPr>
        <w:t>◎</w:t>
      </w:r>
      <w:r w:rsidRPr="00580BD3">
        <w:t>「</w:t>
      </w:r>
      <w:r w:rsidRPr="00580BD3">
        <w:rPr>
          <w:rFonts w:eastAsia="標楷體"/>
        </w:rPr>
        <w:t>於依他起自性中</w:t>
      </w:r>
      <w:r w:rsidRPr="00580BD3">
        <w:t>」，隨染的「</w:t>
      </w:r>
      <w:r w:rsidR="00E10490" w:rsidRPr="00580BD3">
        <w:rPr>
          <w:rFonts w:eastAsia="標楷體"/>
        </w:rPr>
        <w:t>徧</w:t>
      </w:r>
      <w:r w:rsidRPr="00580BD3">
        <w:rPr>
          <w:rFonts w:eastAsia="標楷體"/>
        </w:rPr>
        <w:t>計所執自性</w:t>
      </w:r>
      <w:r w:rsidRPr="00580BD3">
        <w:t>」的一分，就「</w:t>
      </w:r>
      <w:r w:rsidRPr="00580BD3">
        <w:rPr>
          <w:rFonts w:eastAsia="標楷體"/>
        </w:rPr>
        <w:t>是雜染分</w:t>
      </w:r>
      <w:r w:rsidRPr="00580BD3">
        <w:t>」的一類；</w:t>
      </w:r>
    </w:p>
    <w:p w14:paraId="2E7FDCA1" w14:textId="77777777" w:rsidR="00642718" w:rsidRPr="00580BD3" w:rsidRDefault="00642718" w:rsidP="00642718">
      <w:pPr>
        <w:spacing w:beforeLines="30" w:before="108"/>
        <w:ind w:leftChars="200" w:left="480"/>
      </w:pPr>
      <w:r w:rsidRPr="00580BD3">
        <w:rPr>
          <w:rFonts w:hint="eastAsia"/>
        </w:rPr>
        <w:t>◎</w:t>
      </w:r>
      <w:r w:rsidRPr="00580BD3">
        <w:t>在依他起性中隨淨的「</w:t>
      </w:r>
      <w:r w:rsidRPr="00580BD3">
        <w:rPr>
          <w:rFonts w:eastAsia="標楷體"/>
        </w:rPr>
        <w:t>圓成</w:t>
      </w:r>
      <w:r w:rsidRPr="00580BD3">
        <w:rPr>
          <w:szCs w:val="24"/>
        </w:rPr>
        <w:t>（</w:t>
      </w:r>
      <w:r w:rsidRPr="00580BD3">
        <w:rPr>
          <w:sz w:val="22"/>
        </w:rPr>
        <w:t>p.2</w:t>
      </w:r>
      <w:r w:rsidRPr="00580BD3">
        <w:rPr>
          <w:rFonts w:hint="eastAsia"/>
          <w:sz w:val="22"/>
        </w:rPr>
        <w:t>75</w:t>
      </w:r>
      <w:r w:rsidRPr="00580BD3">
        <w:rPr>
          <w:szCs w:val="24"/>
        </w:rPr>
        <w:t>）</w:t>
      </w:r>
      <w:r w:rsidRPr="00580BD3">
        <w:rPr>
          <w:rFonts w:eastAsia="標楷體"/>
        </w:rPr>
        <w:t>實自性</w:t>
      </w:r>
      <w:r w:rsidRPr="00580BD3">
        <w:t>」的一分，就「</w:t>
      </w:r>
      <w:r w:rsidRPr="00580BD3">
        <w:rPr>
          <w:rFonts w:eastAsia="標楷體"/>
        </w:rPr>
        <w:t>是清淨分</w:t>
      </w:r>
      <w:r w:rsidRPr="00580BD3">
        <w:t>」的一類；</w:t>
      </w:r>
    </w:p>
    <w:p w14:paraId="7A3FD431" w14:textId="77777777" w:rsidR="00642718" w:rsidRPr="00580BD3" w:rsidRDefault="00642718" w:rsidP="00642718">
      <w:pPr>
        <w:spacing w:beforeLines="30" w:before="108"/>
        <w:ind w:leftChars="200" w:left="720" w:hangingChars="100" w:hanging="240"/>
      </w:pPr>
      <w:r w:rsidRPr="00580BD3">
        <w:rPr>
          <w:rFonts w:hint="eastAsia"/>
        </w:rPr>
        <w:t>◎</w:t>
      </w:r>
      <w:r w:rsidRPr="00580BD3">
        <w:t>「</w:t>
      </w:r>
      <w:r w:rsidRPr="00580BD3">
        <w:rPr>
          <w:rFonts w:eastAsia="標楷體"/>
        </w:rPr>
        <w:t>即</w:t>
      </w:r>
      <w:r w:rsidRPr="00580BD3">
        <w:t>」此「</w:t>
      </w:r>
      <w:r w:rsidRPr="00580BD3">
        <w:rPr>
          <w:rFonts w:eastAsia="標楷體"/>
        </w:rPr>
        <w:t>依他起</w:t>
      </w:r>
      <w:r w:rsidRPr="00580BD3">
        <w:t>」性本身，不定屬某一邊，那就「</w:t>
      </w:r>
      <w:r w:rsidRPr="00580BD3">
        <w:rPr>
          <w:rFonts w:eastAsia="標楷體"/>
        </w:rPr>
        <w:t>是</w:t>
      </w:r>
      <w:r w:rsidRPr="00580BD3">
        <w:t>」有「</w:t>
      </w:r>
      <w:r w:rsidRPr="00580BD3">
        <w:rPr>
          <w:rFonts w:eastAsia="標楷體"/>
        </w:rPr>
        <w:t>彼</w:t>
      </w:r>
      <w:r w:rsidRPr="00580BD3">
        <w:t>」染淨「</w:t>
      </w:r>
      <w:r w:rsidRPr="00580BD3">
        <w:rPr>
          <w:rFonts w:eastAsia="標楷體"/>
        </w:rPr>
        <w:t>二分</w:t>
      </w:r>
      <w:r w:rsidRPr="00580BD3">
        <w:t>」的一類。</w:t>
      </w:r>
    </w:p>
    <w:p w14:paraId="7DBC557B" w14:textId="77777777" w:rsidR="00642718" w:rsidRPr="00580BD3" w:rsidRDefault="00642718" w:rsidP="00642718">
      <w:pPr>
        <w:spacing w:beforeLines="30" w:before="108"/>
        <w:ind w:leftChars="150" w:left="580" w:hangingChars="100" w:hanging="220"/>
      </w:pPr>
      <w:r w:rsidRPr="00580BD3">
        <w:rPr>
          <w:rFonts w:eastAsia="標楷體" w:hint="eastAsia"/>
          <w:sz w:val="22"/>
        </w:rPr>
        <w:t>※</w:t>
      </w:r>
      <w:r w:rsidRPr="00580BD3">
        <w:t>關於依他起，本論確是說虛妄雜染，是染種所生的三雜染</w:t>
      </w:r>
      <w:r w:rsidRPr="00580BD3">
        <w:rPr>
          <w:rStyle w:val="aa"/>
        </w:rPr>
        <w:footnoteReference w:id="109"/>
      </w:r>
      <w:r w:rsidRPr="00580BD3">
        <w:t>，虛妄分別為自性，</w:t>
      </w:r>
      <w:r w:rsidRPr="00580BD3">
        <w:lastRenderedPageBreak/>
        <w:t>是亂相，是亂體</w:t>
      </w:r>
      <w:r w:rsidRPr="00580BD3">
        <w:rPr>
          <w:rStyle w:val="aa"/>
        </w:rPr>
        <w:footnoteReference w:id="110"/>
      </w:r>
      <w:r w:rsidRPr="00580BD3">
        <w:t>，但又說他是通染淨二分的，說得最明白，就是這《阿毘達磨大乘經》。</w:t>
      </w:r>
    </w:p>
    <w:p w14:paraId="3D284F49" w14:textId="77777777" w:rsidR="00642718" w:rsidRPr="00580BD3" w:rsidRDefault="00642718" w:rsidP="00642718">
      <w:pPr>
        <w:spacing w:beforeLines="30" w:before="108"/>
        <w:ind w:leftChars="200" w:left="480"/>
        <w:outlineLvl w:val="4"/>
        <w:rPr>
          <w:sz w:val="22"/>
          <w:bdr w:val="single" w:sz="4" w:space="0" w:color="auto"/>
        </w:rPr>
      </w:pPr>
      <w:r w:rsidRPr="00580BD3">
        <w:rPr>
          <w:sz w:val="22"/>
          <w:bdr w:val="single" w:sz="4" w:space="0" w:color="auto"/>
        </w:rPr>
        <w:t>2</w:t>
      </w:r>
      <w:r w:rsidRPr="00580BD3">
        <w:rPr>
          <w:sz w:val="22"/>
          <w:bdr w:val="single" w:sz="4" w:space="0" w:color="auto"/>
        </w:rPr>
        <w:t>、</w:t>
      </w:r>
      <w:r w:rsidRPr="00580BD3">
        <w:rPr>
          <w:rFonts w:hint="eastAsia"/>
          <w:sz w:val="22"/>
          <w:bdr w:val="single" w:sz="4" w:space="0" w:color="auto"/>
        </w:rPr>
        <w:t>舉喻</w:t>
      </w:r>
    </w:p>
    <w:p w14:paraId="4E768A3F" w14:textId="77777777" w:rsidR="00642718" w:rsidRPr="00580BD3" w:rsidRDefault="00642718" w:rsidP="00642718">
      <w:pPr>
        <w:ind w:leftChars="200" w:left="480"/>
      </w:pPr>
      <w:r w:rsidRPr="00580BD3">
        <w:t>「</w:t>
      </w:r>
      <w:r w:rsidRPr="00580BD3">
        <w:rPr>
          <w:rFonts w:eastAsia="標楷體"/>
        </w:rPr>
        <w:t>於此</w:t>
      </w:r>
      <w:r w:rsidRPr="00580BD3">
        <w:t>」三自性為三類法的意「</w:t>
      </w:r>
      <w:r w:rsidRPr="00580BD3">
        <w:rPr>
          <w:rFonts w:eastAsia="標楷體"/>
        </w:rPr>
        <w:t>義中</w:t>
      </w:r>
      <w:r w:rsidRPr="00580BD3">
        <w:t>」，且「</w:t>
      </w:r>
      <w:r w:rsidRPr="00580BD3">
        <w:rPr>
          <w:rFonts w:eastAsia="標楷體"/>
        </w:rPr>
        <w:t>以金土藏為</w:t>
      </w:r>
      <w:r w:rsidRPr="00580BD3">
        <w:t>」譬「</w:t>
      </w:r>
      <w:r w:rsidRPr="00580BD3">
        <w:rPr>
          <w:rFonts w:eastAsia="標楷體"/>
        </w:rPr>
        <w:t>喻</w:t>
      </w:r>
      <w:r w:rsidRPr="00580BD3">
        <w:t>」來「</w:t>
      </w:r>
      <w:r w:rsidRPr="00580BD3">
        <w:rPr>
          <w:rFonts w:eastAsia="標楷體"/>
        </w:rPr>
        <w:t>顯示</w:t>
      </w:r>
      <w:r w:rsidRPr="00580BD3">
        <w:t>」它。</w:t>
      </w:r>
    </w:p>
    <w:p w14:paraId="34A26DDA" w14:textId="2808102B" w:rsidR="00642718" w:rsidRPr="00580BD3" w:rsidRDefault="00642718" w:rsidP="00642718">
      <w:pPr>
        <w:ind w:leftChars="200" w:left="480"/>
      </w:pPr>
      <w:r w:rsidRPr="00580BD3">
        <w:rPr>
          <w:rFonts w:eastAsia="標楷體" w:hint="eastAsia"/>
          <w:sz w:val="22"/>
        </w:rPr>
        <w:t>※</w:t>
      </w:r>
      <w:r w:rsidRPr="00580BD3">
        <w:t>藏是界義</w:t>
      </w:r>
      <w:r w:rsidR="00AE303C" w:rsidRPr="00580BD3">
        <w:rPr>
          <w:rStyle w:val="aa"/>
        </w:rPr>
        <w:footnoteReference w:id="111"/>
      </w:r>
      <w:r w:rsidRPr="00580BD3">
        <w:t>，等於現在所說的礦；礦中蘊藏多量礦產，所以稱為藏。</w:t>
      </w:r>
    </w:p>
    <w:p w14:paraId="565D0B4D" w14:textId="77777777" w:rsidR="00642718" w:rsidRPr="00580BD3" w:rsidRDefault="00642718" w:rsidP="00642718">
      <w:pPr>
        <w:spacing w:beforeLines="30" w:before="108"/>
        <w:ind w:leftChars="200" w:left="480"/>
      </w:pPr>
      <w:r w:rsidRPr="00580BD3">
        <w:t>「</w:t>
      </w:r>
      <w:r w:rsidRPr="00580BD3">
        <w:rPr>
          <w:rFonts w:eastAsia="標楷體"/>
        </w:rPr>
        <w:t>譬如世間金土藏</w:t>
      </w:r>
      <w:r w:rsidRPr="00580BD3">
        <w:t>」</w:t>
      </w:r>
      <w:r w:rsidRPr="00580BD3">
        <w:rPr>
          <w:rFonts w:eastAsia="標楷體"/>
        </w:rPr>
        <w:t>──</w:t>
      </w:r>
      <w:r w:rsidRPr="00580BD3">
        <w:t>金礦「</w:t>
      </w:r>
      <w:r w:rsidRPr="00580BD3">
        <w:rPr>
          <w:rFonts w:eastAsia="標楷體"/>
        </w:rPr>
        <w:t>中</w:t>
      </w:r>
      <w:r w:rsidRPr="00580BD3">
        <w:t>」，有「</w:t>
      </w:r>
      <w:r w:rsidRPr="00580BD3">
        <w:rPr>
          <w:rFonts w:eastAsia="標楷體"/>
        </w:rPr>
        <w:t>三法可得：一</w:t>
      </w:r>
      <w:r w:rsidRPr="00580BD3">
        <w:rPr>
          <w:rFonts w:eastAsia="標楷體" w:hint="eastAsia"/>
        </w:rPr>
        <w:t>、</w:t>
      </w:r>
      <w:r w:rsidRPr="00580BD3">
        <w:rPr>
          <w:rFonts w:eastAsia="標楷體"/>
        </w:rPr>
        <w:t>地界，二</w:t>
      </w:r>
      <w:r w:rsidRPr="00580BD3">
        <w:rPr>
          <w:rFonts w:eastAsia="標楷體" w:hint="eastAsia"/>
        </w:rPr>
        <w:t>、</w:t>
      </w:r>
      <w:r w:rsidRPr="00580BD3">
        <w:rPr>
          <w:rFonts w:eastAsia="標楷體"/>
        </w:rPr>
        <w:t>土，三</w:t>
      </w:r>
      <w:r w:rsidRPr="00580BD3">
        <w:rPr>
          <w:rFonts w:eastAsia="標楷體" w:hint="eastAsia"/>
        </w:rPr>
        <w:t>、</w:t>
      </w:r>
      <w:r w:rsidRPr="00580BD3">
        <w:rPr>
          <w:rFonts w:eastAsia="標楷體"/>
        </w:rPr>
        <w:t>金</w:t>
      </w:r>
      <w:r w:rsidRPr="00580BD3">
        <w:t>」。</w:t>
      </w:r>
      <w:r w:rsidRPr="00580BD3">
        <w:lastRenderedPageBreak/>
        <w:t>地是堅性的能造大種</w:t>
      </w:r>
      <w:r w:rsidRPr="00580BD3">
        <w:rPr>
          <w:rStyle w:val="aa"/>
        </w:rPr>
        <w:footnoteReference w:id="112"/>
      </w:r>
      <w:r w:rsidRPr="00580BD3">
        <w:t>，土與金是所造的色法。在金礦沒有掘發鍊</w:t>
      </w:r>
      <w:r w:rsidRPr="00580BD3">
        <w:rPr>
          <w:rStyle w:val="aa"/>
        </w:rPr>
        <w:footnoteReference w:id="113"/>
      </w:r>
      <w:r w:rsidRPr="00580BD3">
        <w:t>淨以前，「</w:t>
      </w:r>
      <w:r w:rsidRPr="00580BD3">
        <w:rPr>
          <w:rFonts w:eastAsia="標楷體"/>
        </w:rPr>
        <w:t>於地界中</w:t>
      </w:r>
      <w:r w:rsidRPr="00580BD3">
        <w:t>」，只見土而不見金，所以「</w:t>
      </w:r>
      <w:r w:rsidRPr="00580BD3">
        <w:rPr>
          <w:rFonts w:eastAsia="標楷體"/>
        </w:rPr>
        <w:t>土</w:t>
      </w:r>
      <w:r w:rsidRPr="00580BD3">
        <w:t>」是「</w:t>
      </w:r>
      <w:r w:rsidRPr="00580BD3">
        <w:rPr>
          <w:rFonts w:eastAsia="標楷體"/>
        </w:rPr>
        <w:t>非實有</w:t>
      </w:r>
      <w:r w:rsidRPr="00580BD3">
        <w:t>」的，卻顯「</w:t>
      </w:r>
      <w:r w:rsidRPr="00580BD3">
        <w:rPr>
          <w:rFonts w:eastAsia="標楷體"/>
        </w:rPr>
        <w:t>現可得</w:t>
      </w:r>
      <w:r w:rsidRPr="00580BD3">
        <w:t>」；「</w:t>
      </w:r>
      <w:r w:rsidRPr="00580BD3">
        <w:rPr>
          <w:rFonts w:eastAsia="標楷體"/>
        </w:rPr>
        <w:t>金是實有</w:t>
      </w:r>
      <w:r w:rsidRPr="00580BD3">
        <w:t>」的，反「</w:t>
      </w:r>
      <w:r w:rsidRPr="00580BD3">
        <w:rPr>
          <w:rFonts w:eastAsia="標楷體"/>
        </w:rPr>
        <w:t>而不可得</w:t>
      </w:r>
      <w:r w:rsidRPr="00580BD3">
        <w:t>」。</w:t>
      </w:r>
    </w:p>
    <w:p w14:paraId="4A877146" w14:textId="77777777" w:rsidR="00642718" w:rsidRPr="00580BD3" w:rsidRDefault="00642718" w:rsidP="00642718">
      <w:pPr>
        <w:spacing w:beforeLines="30" w:before="108"/>
        <w:ind w:leftChars="200" w:left="480"/>
      </w:pPr>
      <w:r w:rsidRPr="00580BD3">
        <w:t>以世俗的眼光來看，土與金雖都可說是實有的，但這裡的意見是這樣：金是實在不變的，縱然雜</w:t>
      </w:r>
      <w:r w:rsidRPr="00580BD3">
        <w:rPr>
          <w:rStyle w:val="aa"/>
        </w:rPr>
        <w:footnoteReference w:id="114"/>
      </w:r>
      <w:r w:rsidRPr="00580BD3">
        <w:t>在土中，或把它粉碎，它的質量，仍然是那麼多，所以說是實有的。土卻不同，金從土中鍊出</w:t>
      </w:r>
      <w:r w:rsidRPr="00580BD3">
        <w:rPr>
          <w:szCs w:val="24"/>
        </w:rPr>
        <w:t>（</w:t>
      </w:r>
      <w:r w:rsidRPr="00580BD3">
        <w:rPr>
          <w:sz w:val="22"/>
        </w:rPr>
        <w:t>p.2</w:t>
      </w:r>
      <w:r w:rsidRPr="00580BD3">
        <w:rPr>
          <w:rFonts w:hint="eastAsia"/>
          <w:sz w:val="22"/>
        </w:rPr>
        <w:t>76</w:t>
      </w:r>
      <w:r w:rsidRPr="00580BD3">
        <w:rPr>
          <w:szCs w:val="24"/>
        </w:rPr>
        <w:t>）</w:t>
      </w:r>
      <w:r w:rsidRPr="00580BD3">
        <w:t>以後，金中不再有土的成分了，所以說它是非實有的。</w:t>
      </w:r>
    </w:p>
    <w:p w14:paraId="49115E46" w14:textId="4A93ED6B" w:rsidR="00642718" w:rsidRPr="00580BD3" w:rsidRDefault="00642718" w:rsidP="00642718">
      <w:pPr>
        <w:spacing w:beforeLines="30" w:before="108"/>
        <w:ind w:leftChars="200" w:left="480"/>
      </w:pPr>
      <w:r w:rsidRPr="00580BD3">
        <w:t>在採</w:t>
      </w:r>
      <w:r w:rsidRPr="00580BD3">
        <w:rPr>
          <w:rStyle w:val="aa"/>
        </w:rPr>
        <w:footnoteReference w:id="115"/>
      </w:r>
      <w:r w:rsidRPr="00580BD3">
        <w:t>發</w:t>
      </w:r>
      <w:r w:rsidRPr="00580BD3">
        <w:rPr>
          <w:rStyle w:val="aa"/>
        </w:rPr>
        <w:footnoteReference w:id="116"/>
      </w:r>
      <w:r w:rsidRPr="00580BD3">
        <w:t>後，加以「</w:t>
      </w:r>
      <w:r w:rsidRPr="00580BD3">
        <w:rPr>
          <w:rFonts w:eastAsia="標楷體"/>
        </w:rPr>
        <w:t>火</w:t>
      </w:r>
      <w:r w:rsidRPr="00580BD3">
        <w:t>」的「</w:t>
      </w:r>
      <w:r w:rsidRPr="00580BD3">
        <w:rPr>
          <w:rFonts w:eastAsia="標楷體"/>
        </w:rPr>
        <w:t>燒鍊</w:t>
      </w:r>
      <w:r w:rsidRPr="00580BD3">
        <w:t>」，這「</w:t>
      </w:r>
      <w:r w:rsidRPr="00580BD3">
        <w:rPr>
          <w:rFonts w:eastAsia="標楷體"/>
        </w:rPr>
        <w:t>時</w:t>
      </w:r>
      <w:r w:rsidRPr="00580BD3">
        <w:t>」，非實有的「</w:t>
      </w:r>
      <w:r w:rsidRPr="00580BD3">
        <w:rPr>
          <w:rFonts w:eastAsia="標楷體"/>
        </w:rPr>
        <w:t>土相不現</w:t>
      </w:r>
      <w:r w:rsidRPr="00580BD3">
        <w:t>」，而實有的「</w:t>
      </w:r>
      <w:r w:rsidRPr="00580BD3">
        <w:rPr>
          <w:rFonts w:eastAsia="標楷體"/>
        </w:rPr>
        <w:t>金相</w:t>
      </w:r>
      <w:r w:rsidRPr="00580BD3">
        <w:t>」就「</w:t>
      </w:r>
      <w:r w:rsidRPr="00580BD3">
        <w:rPr>
          <w:rFonts w:eastAsia="標楷體"/>
        </w:rPr>
        <w:t>顯現</w:t>
      </w:r>
      <w:r w:rsidRPr="00580BD3">
        <w:t>」可得了。這樣，當「</w:t>
      </w:r>
      <w:r w:rsidRPr="00580BD3">
        <w:rPr>
          <w:rFonts w:eastAsia="標楷體"/>
        </w:rPr>
        <w:t>此地界</w:t>
      </w:r>
      <w:r w:rsidRPr="00580BD3">
        <w:t>」的「</w:t>
      </w:r>
      <w:r w:rsidRPr="00580BD3">
        <w:rPr>
          <w:rFonts w:eastAsia="標楷體"/>
        </w:rPr>
        <w:t>土</w:t>
      </w:r>
      <w:r w:rsidRPr="00580BD3">
        <w:t>」相「</w:t>
      </w:r>
      <w:r w:rsidRPr="00580BD3">
        <w:rPr>
          <w:rFonts w:eastAsia="標楷體"/>
        </w:rPr>
        <w:t>顯現時</w:t>
      </w:r>
      <w:r w:rsidRPr="00580BD3">
        <w:t>」，就是「</w:t>
      </w:r>
      <w:r w:rsidRPr="00580BD3">
        <w:rPr>
          <w:rFonts w:eastAsia="標楷體"/>
        </w:rPr>
        <w:t>虛妄顯現；金</w:t>
      </w:r>
      <w:r w:rsidRPr="00580BD3">
        <w:t>」相「</w:t>
      </w:r>
      <w:r w:rsidRPr="00580BD3">
        <w:rPr>
          <w:rFonts w:eastAsia="標楷體"/>
        </w:rPr>
        <w:t>顯現</w:t>
      </w:r>
      <w:r w:rsidRPr="00580BD3">
        <w:t>」的「</w:t>
      </w:r>
      <w:r w:rsidRPr="00580BD3">
        <w:rPr>
          <w:rFonts w:eastAsia="標楷體"/>
        </w:rPr>
        <w:t>時</w:t>
      </w:r>
      <w:r w:rsidRPr="00580BD3">
        <w:t>」候，就是「</w:t>
      </w:r>
      <w:r w:rsidRPr="00580BD3">
        <w:rPr>
          <w:rFonts w:eastAsia="標楷體"/>
        </w:rPr>
        <w:t>真實顯現」</w:t>
      </w:r>
      <w:r w:rsidRPr="00580BD3">
        <w:t>。而含有土金兩法的「</w:t>
      </w:r>
      <w:r w:rsidRPr="00580BD3">
        <w:rPr>
          <w:rFonts w:eastAsia="標楷體"/>
        </w:rPr>
        <w:t>地界</w:t>
      </w:r>
      <w:r w:rsidRPr="00580BD3">
        <w:t>」，就「</w:t>
      </w:r>
      <w:r w:rsidRPr="00580BD3">
        <w:rPr>
          <w:rFonts w:eastAsia="標楷體"/>
        </w:rPr>
        <w:t>是</w:t>
      </w:r>
      <w:r w:rsidRPr="00580BD3">
        <w:t>」具「</w:t>
      </w:r>
      <w:r w:rsidRPr="00580BD3">
        <w:rPr>
          <w:rFonts w:eastAsia="標楷體"/>
        </w:rPr>
        <w:t>彼</w:t>
      </w:r>
      <w:r w:rsidRPr="00580BD3">
        <w:t>」虛妄真實的「</w:t>
      </w:r>
      <w:r w:rsidRPr="00580BD3">
        <w:rPr>
          <w:rFonts w:eastAsia="標楷體"/>
        </w:rPr>
        <w:t>二分</w:t>
      </w:r>
      <w:r w:rsidRPr="00580BD3">
        <w:t>」。</w:t>
      </w:r>
      <w:r w:rsidRPr="00580BD3">
        <w:rPr>
          <w:rStyle w:val="aa"/>
        </w:rPr>
        <w:footnoteReference w:id="117"/>
      </w:r>
    </w:p>
    <w:p w14:paraId="3A5A8716" w14:textId="77777777" w:rsidR="00642718" w:rsidRPr="00580BD3" w:rsidRDefault="00642718" w:rsidP="00642718">
      <w:pPr>
        <w:spacing w:beforeLines="30" w:before="108"/>
        <w:ind w:leftChars="200" w:left="480"/>
        <w:outlineLvl w:val="4"/>
        <w:rPr>
          <w:sz w:val="22"/>
          <w:bdr w:val="single" w:sz="4" w:space="0" w:color="auto"/>
        </w:rPr>
      </w:pPr>
      <w:r w:rsidRPr="00580BD3">
        <w:rPr>
          <w:sz w:val="22"/>
          <w:bdr w:val="single" w:sz="4" w:space="0" w:color="auto"/>
        </w:rPr>
        <w:t>3</w:t>
      </w:r>
      <w:r w:rsidRPr="00580BD3">
        <w:rPr>
          <w:sz w:val="22"/>
          <w:bdr w:val="single" w:sz="4" w:space="0" w:color="auto"/>
        </w:rPr>
        <w:t>、</w:t>
      </w:r>
      <w:r w:rsidRPr="00580BD3">
        <w:rPr>
          <w:rFonts w:hint="eastAsia"/>
          <w:sz w:val="22"/>
          <w:bdr w:val="single" w:sz="4" w:space="0" w:color="auto"/>
        </w:rPr>
        <w:t>合法</w:t>
      </w:r>
    </w:p>
    <w:p w14:paraId="3DFD20CC" w14:textId="77777777" w:rsidR="00642718" w:rsidRPr="00580BD3" w:rsidRDefault="00642718" w:rsidP="00642718">
      <w:pPr>
        <w:ind w:leftChars="250" w:left="600"/>
        <w:outlineLvl w:val="5"/>
        <w:rPr>
          <w:sz w:val="22"/>
          <w:bdr w:val="single" w:sz="4" w:space="0" w:color="auto"/>
        </w:rPr>
      </w:pPr>
      <w:r w:rsidRPr="00580BD3">
        <w:rPr>
          <w:rFonts w:hint="eastAsia"/>
          <w:sz w:val="22"/>
          <w:bdr w:val="single" w:sz="4" w:space="0" w:color="auto"/>
        </w:rPr>
        <w:t>（</w:t>
      </w:r>
      <w:r w:rsidRPr="00580BD3">
        <w:rPr>
          <w:rFonts w:hint="eastAsia"/>
          <w:sz w:val="22"/>
          <w:bdr w:val="single" w:sz="4" w:space="0" w:color="auto"/>
        </w:rPr>
        <w:t>1</w:t>
      </w:r>
      <w:r w:rsidRPr="00580BD3">
        <w:rPr>
          <w:rFonts w:hint="eastAsia"/>
          <w:sz w:val="22"/>
          <w:bdr w:val="single" w:sz="4" w:space="0" w:color="auto"/>
        </w:rPr>
        <w:t>）</w:t>
      </w:r>
      <w:r w:rsidRPr="00580BD3">
        <w:rPr>
          <w:sz w:val="22"/>
          <w:bdr w:val="single" w:sz="4" w:space="0" w:color="auto"/>
        </w:rPr>
        <w:t>總述</w:t>
      </w:r>
    </w:p>
    <w:p w14:paraId="32E008BA" w14:textId="77777777" w:rsidR="00642718" w:rsidRPr="00580BD3" w:rsidRDefault="00642718" w:rsidP="00642718">
      <w:pPr>
        <w:ind w:leftChars="250" w:left="840" w:hangingChars="100" w:hanging="240"/>
      </w:pPr>
      <w:r w:rsidRPr="00580BD3">
        <w:t>「</w:t>
      </w:r>
      <w:r w:rsidRPr="00580BD3">
        <w:rPr>
          <w:rFonts w:eastAsia="標楷體"/>
        </w:rPr>
        <w:t>識亦如是</w:t>
      </w:r>
      <w:r w:rsidRPr="00580BD3">
        <w:t>」以下，是合法。</w:t>
      </w:r>
    </w:p>
    <w:p w14:paraId="57BBA082" w14:textId="77777777" w:rsidR="00642718" w:rsidRPr="00580BD3" w:rsidRDefault="00642718" w:rsidP="00642718">
      <w:pPr>
        <w:spacing w:beforeLines="30" w:before="108"/>
        <w:ind w:leftChars="250" w:left="600"/>
        <w:outlineLvl w:val="5"/>
        <w:rPr>
          <w:sz w:val="22"/>
          <w:bdr w:val="single" w:sz="4" w:space="0" w:color="auto"/>
        </w:rPr>
      </w:pPr>
      <w:r w:rsidRPr="00580BD3">
        <w:rPr>
          <w:rFonts w:hint="eastAsia"/>
          <w:sz w:val="22"/>
          <w:bdr w:val="single" w:sz="4" w:space="0" w:color="auto"/>
        </w:rPr>
        <w:t>（</w:t>
      </w:r>
      <w:r w:rsidRPr="00580BD3">
        <w:rPr>
          <w:rFonts w:hint="eastAsia"/>
          <w:sz w:val="22"/>
          <w:bdr w:val="single" w:sz="4" w:space="0" w:color="auto"/>
        </w:rPr>
        <w:t>2</w:t>
      </w:r>
      <w:r w:rsidRPr="00580BD3">
        <w:rPr>
          <w:rFonts w:hint="eastAsia"/>
          <w:sz w:val="22"/>
          <w:bdr w:val="single" w:sz="4" w:space="0" w:color="auto"/>
        </w:rPr>
        <w:t>）別辨</w:t>
      </w:r>
    </w:p>
    <w:p w14:paraId="54098C5E" w14:textId="77777777" w:rsidR="00642718" w:rsidRPr="00580BD3" w:rsidRDefault="00642718" w:rsidP="00642718">
      <w:pPr>
        <w:ind w:leftChars="300" w:left="720"/>
        <w:outlineLvl w:val="6"/>
        <w:rPr>
          <w:sz w:val="22"/>
        </w:rPr>
      </w:pPr>
      <w:r w:rsidRPr="00580BD3">
        <w:rPr>
          <w:rFonts w:hint="eastAsia"/>
          <w:sz w:val="22"/>
          <w:bdr w:val="single" w:sz="4" w:space="0" w:color="auto"/>
        </w:rPr>
        <w:t>A</w:t>
      </w:r>
      <w:r w:rsidRPr="00580BD3">
        <w:rPr>
          <w:rFonts w:hint="eastAsia"/>
          <w:sz w:val="22"/>
          <w:bdr w:val="single" w:sz="4" w:space="0" w:color="auto"/>
        </w:rPr>
        <w:t>、引言</w:t>
      </w:r>
    </w:p>
    <w:p w14:paraId="0D5AD6A1" w14:textId="77777777" w:rsidR="00642718" w:rsidRPr="00580BD3" w:rsidRDefault="00642718" w:rsidP="00642718">
      <w:pPr>
        <w:ind w:leftChars="300" w:left="960" w:hangingChars="100" w:hanging="240"/>
      </w:pPr>
      <w:r w:rsidRPr="00580BD3">
        <w:rPr>
          <w:rFonts w:hint="eastAsia"/>
        </w:rPr>
        <w:t>◎</w:t>
      </w:r>
      <w:r w:rsidRPr="00580BD3">
        <w:t>這識，真諦譯作『</w:t>
      </w:r>
      <w:r w:rsidRPr="00580BD3">
        <w:rPr>
          <w:rFonts w:eastAsia="標楷體"/>
        </w:rPr>
        <w:t>本識</w:t>
      </w:r>
      <w:r w:rsidRPr="00580BD3">
        <w:t>』</w:t>
      </w:r>
      <w:r w:rsidRPr="00580BD3">
        <w:rPr>
          <w:rStyle w:val="aa"/>
        </w:rPr>
        <w:footnoteReference w:id="118"/>
      </w:r>
      <w:r w:rsidRPr="00580BD3">
        <w:t>，這雖只一字之差，卻大有諍論。</w:t>
      </w:r>
      <w:r w:rsidRPr="00580BD3">
        <w:rPr>
          <w:rStyle w:val="aa"/>
        </w:rPr>
        <w:footnoteReference w:id="119"/>
      </w:r>
    </w:p>
    <w:p w14:paraId="70E8A837" w14:textId="77777777" w:rsidR="00642718" w:rsidRPr="00580BD3" w:rsidRDefault="00642718" w:rsidP="00642718">
      <w:pPr>
        <w:spacing w:beforeLines="30" w:before="108"/>
        <w:ind w:leftChars="300" w:left="720"/>
        <w:outlineLvl w:val="6"/>
        <w:rPr>
          <w:sz w:val="22"/>
          <w:bdr w:val="single" w:sz="4" w:space="0" w:color="auto"/>
        </w:rPr>
      </w:pPr>
      <w:r w:rsidRPr="00580BD3">
        <w:rPr>
          <w:sz w:val="22"/>
          <w:bdr w:val="single" w:sz="4" w:space="0" w:color="auto"/>
        </w:rPr>
        <w:lastRenderedPageBreak/>
        <w:t>B</w:t>
      </w:r>
      <w:r w:rsidRPr="00580BD3">
        <w:rPr>
          <w:sz w:val="22"/>
          <w:bdr w:val="single" w:sz="4" w:space="0" w:color="auto"/>
        </w:rPr>
        <w:t>、</w:t>
      </w:r>
      <w:r w:rsidRPr="00580BD3">
        <w:rPr>
          <w:rFonts w:hint="eastAsia"/>
          <w:sz w:val="22"/>
          <w:bdr w:val="single" w:sz="4" w:space="0" w:color="auto"/>
        </w:rPr>
        <w:t>詳究</w:t>
      </w:r>
    </w:p>
    <w:p w14:paraId="288A3BFF" w14:textId="77777777" w:rsidR="00642718" w:rsidRPr="00580BD3" w:rsidRDefault="00642718" w:rsidP="00642718">
      <w:pPr>
        <w:ind w:leftChars="350" w:left="840"/>
        <w:outlineLvl w:val="7"/>
        <w:rPr>
          <w:sz w:val="22"/>
        </w:rPr>
      </w:pPr>
      <w:r w:rsidRPr="00580BD3">
        <w:rPr>
          <w:rFonts w:hint="eastAsia"/>
          <w:sz w:val="22"/>
          <w:bdr w:val="single" w:sz="4" w:space="0" w:color="auto"/>
        </w:rPr>
        <w:t>（</w:t>
      </w:r>
      <w:r w:rsidRPr="00580BD3">
        <w:rPr>
          <w:rFonts w:hint="eastAsia"/>
          <w:sz w:val="22"/>
          <w:bdr w:val="single" w:sz="4" w:space="0" w:color="auto"/>
        </w:rPr>
        <w:t>A</w:t>
      </w:r>
      <w:r w:rsidRPr="00580BD3">
        <w:rPr>
          <w:rFonts w:hint="eastAsia"/>
          <w:sz w:val="22"/>
          <w:bdr w:val="single" w:sz="4" w:space="0" w:color="auto"/>
        </w:rPr>
        <w:t>）引古德說</w:t>
      </w:r>
    </w:p>
    <w:p w14:paraId="5A2C5C68" w14:textId="77777777" w:rsidR="00642718" w:rsidRPr="00580BD3" w:rsidRDefault="00642718" w:rsidP="00642718">
      <w:pPr>
        <w:ind w:leftChars="400" w:left="960"/>
        <w:outlineLvl w:val="8"/>
        <w:rPr>
          <w:sz w:val="22"/>
        </w:rPr>
      </w:pPr>
      <w:r w:rsidRPr="00580BD3">
        <w:rPr>
          <w:sz w:val="22"/>
          <w:bdr w:val="single" w:sz="4" w:space="0" w:color="auto"/>
        </w:rPr>
        <w:t>a</w:t>
      </w:r>
      <w:r w:rsidRPr="00580BD3">
        <w:rPr>
          <w:sz w:val="22"/>
          <w:bdr w:val="single" w:sz="4" w:space="0" w:color="auto"/>
        </w:rPr>
        <w:t>、</w:t>
      </w:r>
      <w:r w:rsidRPr="00580BD3">
        <w:rPr>
          <w:rFonts w:hint="eastAsia"/>
          <w:sz w:val="22"/>
          <w:bdr w:val="single" w:sz="4" w:space="0" w:color="auto"/>
        </w:rPr>
        <w:t>玄</w:t>
      </w:r>
      <w:r w:rsidRPr="00580BD3">
        <w:rPr>
          <w:sz w:val="22"/>
          <w:bdr w:val="single" w:sz="4" w:space="0" w:color="auto"/>
        </w:rPr>
        <w:t>奘師</w:t>
      </w:r>
      <w:r w:rsidRPr="00580BD3">
        <w:rPr>
          <w:rFonts w:hint="eastAsia"/>
          <w:sz w:val="22"/>
          <w:bdr w:val="single" w:sz="4" w:space="0" w:color="auto"/>
        </w:rPr>
        <w:t>資</w:t>
      </w:r>
    </w:p>
    <w:p w14:paraId="72E1F984" w14:textId="0FC1ACF6" w:rsidR="00642718" w:rsidRPr="00580BD3" w:rsidRDefault="00642718" w:rsidP="00642718">
      <w:pPr>
        <w:ind w:leftChars="400" w:left="960"/>
      </w:pPr>
      <w:r w:rsidRPr="00580BD3">
        <w:t>奘師門下，都以為這識是八識，八識都是依他起，在虛妄分別的依他起上，執為實有，就是</w:t>
      </w:r>
      <w:r w:rsidR="00E10490" w:rsidRPr="00580BD3">
        <w:t>徧</w:t>
      </w:r>
      <w:r w:rsidRPr="00580BD3">
        <w:t>計所執性。離</w:t>
      </w:r>
      <w:r w:rsidR="00E10490" w:rsidRPr="00580BD3">
        <w:t>徧</w:t>
      </w:r>
      <w:r w:rsidRPr="00580BD3">
        <w:t>計所執性而顯的空性，是圓成實。</w:t>
      </w:r>
      <w:r w:rsidRPr="00580BD3">
        <w:rPr>
          <w:rStyle w:val="aa"/>
        </w:rPr>
        <w:footnoteReference w:id="120"/>
      </w:r>
    </w:p>
    <w:p w14:paraId="622E20D5" w14:textId="77777777" w:rsidR="00642718" w:rsidRPr="00580BD3" w:rsidRDefault="00642718" w:rsidP="00642718">
      <w:pPr>
        <w:spacing w:beforeLines="30" w:before="108"/>
        <w:ind w:leftChars="400" w:left="960"/>
        <w:outlineLvl w:val="8"/>
        <w:rPr>
          <w:sz w:val="22"/>
        </w:rPr>
      </w:pPr>
      <w:r w:rsidRPr="00580BD3">
        <w:rPr>
          <w:sz w:val="22"/>
          <w:bdr w:val="single" w:sz="4" w:space="0" w:color="auto"/>
        </w:rPr>
        <w:t>b</w:t>
      </w:r>
      <w:r w:rsidRPr="00580BD3">
        <w:rPr>
          <w:sz w:val="22"/>
          <w:bdr w:val="single" w:sz="4" w:space="0" w:color="auto"/>
        </w:rPr>
        <w:t>、真諦</w:t>
      </w:r>
    </w:p>
    <w:p w14:paraId="1EAE6A2A" w14:textId="77777777" w:rsidR="00642718" w:rsidRPr="00580BD3" w:rsidRDefault="00642718" w:rsidP="00642718">
      <w:pPr>
        <w:ind w:leftChars="400" w:left="960"/>
      </w:pPr>
      <w:r w:rsidRPr="00580BD3">
        <w:t>真諦譯作本識，是富有一心論的意趣。</w:t>
      </w:r>
      <w:r w:rsidRPr="00580BD3">
        <w:rPr>
          <w:rStyle w:val="aa"/>
        </w:rPr>
        <w:footnoteReference w:id="121"/>
      </w:r>
    </w:p>
    <w:p w14:paraId="242B9E7B" w14:textId="77777777" w:rsidR="00642718" w:rsidRPr="00580BD3" w:rsidRDefault="00642718" w:rsidP="00642718">
      <w:pPr>
        <w:ind w:leftChars="350" w:left="840"/>
        <w:outlineLvl w:val="7"/>
        <w:rPr>
          <w:sz w:val="22"/>
        </w:rPr>
      </w:pPr>
      <w:r w:rsidRPr="00580BD3">
        <w:rPr>
          <w:rFonts w:hint="eastAsia"/>
          <w:sz w:val="22"/>
          <w:bdr w:val="single" w:sz="4" w:space="0" w:color="auto"/>
        </w:rPr>
        <w:lastRenderedPageBreak/>
        <w:t>（</w:t>
      </w:r>
      <w:r w:rsidRPr="00580BD3">
        <w:rPr>
          <w:rFonts w:hint="eastAsia"/>
          <w:sz w:val="22"/>
          <w:bdr w:val="single" w:sz="4" w:space="0" w:color="auto"/>
        </w:rPr>
        <w:t>B</w:t>
      </w:r>
      <w:r w:rsidRPr="00580BD3">
        <w:rPr>
          <w:rFonts w:hint="eastAsia"/>
          <w:sz w:val="22"/>
          <w:bdr w:val="single" w:sz="4" w:space="0" w:color="auto"/>
        </w:rPr>
        <w:t>）導師明義</w:t>
      </w:r>
    </w:p>
    <w:p w14:paraId="386BAAA1" w14:textId="77777777" w:rsidR="00642718" w:rsidRPr="00580BD3" w:rsidRDefault="00642718" w:rsidP="00642718">
      <w:pPr>
        <w:ind w:leftChars="400" w:left="960"/>
        <w:outlineLvl w:val="8"/>
        <w:rPr>
          <w:sz w:val="22"/>
          <w:bdr w:val="single" w:sz="4" w:space="0" w:color="auto"/>
        </w:rPr>
      </w:pPr>
      <w:r w:rsidRPr="00580BD3">
        <w:rPr>
          <w:rFonts w:hint="eastAsia"/>
          <w:sz w:val="22"/>
          <w:bdr w:val="single" w:sz="4" w:space="0" w:color="auto"/>
        </w:rPr>
        <w:t>a</w:t>
      </w:r>
      <w:r w:rsidRPr="00580BD3">
        <w:rPr>
          <w:rFonts w:hint="eastAsia"/>
          <w:sz w:val="22"/>
          <w:bdr w:val="single" w:sz="4" w:space="0" w:color="auto"/>
        </w:rPr>
        <w:t>、概說</w:t>
      </w:r>
    </w:p>
    <w:p w14:paraId="157DA314" w14:textId="54DC7F82" w:rsidR="00642718" w:rsidRPr="00580BD3" w:rsidRDefault="00642718" w:rsidP="00642718">
      <w:pPr>
        <w:ind w:leftChars="400" w:left="960"/>
        <w:rPr>
          <w:sz w:val="22"/>
        </w:rPr>
      </w:pPr>
      <w:r w:rsidRPr="00580BD3">
        <w:t>在取性本識中，染習所現的能取所取的轉識，雖然是染種所生，是依他，但從它的能取所取</w:t>
      </w:r>
      <w:bookmarkStart w:id="2" w:name="_Hlk132715514"/>
      <w:r w:rsidRPr="00580BD3">
        <w:t>關涉</w:t>
      </w:r>
      <w:bookmarkEnd w:id="2"/>
      <w:r w:rsidR="00763D52" w:rsidRPr="00580BD3">
        <w:rPr>
          <w:rStyle w:val="aa"/>
        </w:rPr>
        <w:footnoteReference w:id="122"/>
      </w:r>
      <w:r w:rsidRPr="00580BD3">
        <w:t>上，是雜染的</w:t>
      </w:r>
      <w:r w:rsidR="00E10490" w:rsidRPr="00580BD3">
        <w:t>徧</w:t>
      </w:r>
      <w:r w:rsidRPr="00580BD3">
        <w:t>計執性。所以有時說『</w:t>
      </w:r>
      <w:r w:rsidRPr="00580BD3">
        <w:rPr>
          <w:rFonts w:eastAsia="標楷體"/>
        </w:rPr>
        <w:t>七識是分別性</w:t>
      </w:r>
      <w:r w:rsidRPr="00580BD3">
        <w:t>』。</w:t>
      </w:r>
      <w:r w:rsidRPr="00580BD3">
        <w:rPr>
          <w:rStyle w:val="aa"/>
        </w:rPr>
        <w:footnoteReference w:id="123"/>
      </w:r>
      <w:r w:rsidRPr="00580BD3">
        <w:t>若本識離去染習，解性與無漏聞熏現起的一切，是清淨的真實性。</w:t>
      </w:r>
    </w:p>
    <w:p w14:paraId="0FE5FFC6" w14:textId="77777777" w:rsidR="00642718" w:rsidRPr="00580BD3" w:rsidRDefault="00642718" w:rsidP="00642718">
      <w:pPr>
        <w:ind w:leftChars="400" w:left="960"/>
      </w:pPr>
      <w:r w:rsidRPr="00580BD3">
        <w:t>從本論的體系看來，談轉染轉淨，或是單從轉識的能所上說，或是從本識的因果上說，</w:t>
      </w:r>
      <w:r w:rsidRPr="00580BD3">
        <w:rPr>
          <w:rStyle w:val="aa"/>
        </w:rPr>
        <w:footnoteReference w:id="124"/>
      </w:r>
      <w:r w:rsidRPr="00580BD3">
        <w:t>其實可以綜合的。</w:t>
      </w:r>
    </w:p>
    <w:p w14:paraId="059209AD" w14:textId="77777777" w:rsidR="00642718" w:rsidRPr="00580BD3" w:rsidRDefault="00642718" w:rsidP="00642718">
      <w:pPr>
        <w:spacing w:beforeLines="30" w:before="108"/>
        <w:ind w:leftChars="400" w:left="960"/>
        <w:outlineLvl w:val="7"/>
        <w:rPr>
          <w:sz w:val="22"/>
        </w:rPr>
      </w:pPr>
      <w:r w:rsidRPr="00580BD3">
        <w:rPr>
          <w:rFonts w:hint="eastAsia"/>
          <w:sz w:val="22"/>
          <w:bdr w:val="single" w:sz="4" w:space="0" w:color="auto"/>
        </w:rPr>
        <w:t>b</w:t>
      </w:r>
      <w:r w:rsidRPr="00580BD3">
        <w:rPr>
          <w:rFonts w:hint="eastAsia"/>
          <w:sz w:val="22"/>
          <w:bdr w:val="single" w:sz="4" w:space="0" w:color="auto"/>
        </w:rPr>
        <w:t>、解義</w:t>
      </w:r>
    </w:p>
    <w:p w14:paraId="4E89F4E8" w14:textId="33370910" w:rsidR="00642718" w:rsidRPr="00580BD3" w:rsidRDefault="00642718" w:rsidP="00642718">
      <w:pPr>
        <w:ind w:leftChars="400" w:left="960"/>
      </w:pPr>
      <w:r w:rsidRPr="00580BD3">
        <w:t>現在從依他的中心，所知依賴耶具二分為義識</w:t>
      </w:r>
      <w:r w:rsidRPr="00580BD3">
        <w:rPr>
          <w:rStyle w:val="aa"/>
        </w:rPr>
        <w:footnoteReference w:id="125"/>
      </w:r>
      <w:r w:rsidRPr="00580BD3">
        <w:t>，</w:t>
      </w:r>
      <w:r w:rsidRPr="00580BD3">
        <w:rPr>
          <w:szCs w:val="24"/>
        </w:rPr>
        <w:t>（</w:t>
      </w:r>
      <w:r w:rsidRPr="00580BD3">
        <w:rPr>
          <w:sz w:val="22"/>
        </w:rPr>
        <w:t>p.2</w:t>
      </w:r>
      <w:r w:rsidRPr="00580BD3">
        <w:rPr>
          <w:rFonts w:hint="eastAsia"/>
          <w:sz w:val="22"/>
        </w:rPr>
        <w:t>77</w:t>
      </w:r>
      <w:r w:rsidRPr="00580BD3">
        <w:rPr>
          <w:szCs w:val="24"/>
        </w:rPr>
        <w:t>）</w:t>
      </w:r>
      <w:r w:rsidRPr="00580BD3">
        <w:t>與安立見</w:t>
      </w:r>
      <w:r w:rsidR="007D4BFF" w:rsidRPr="00580BD3">
        <w:rPr>
          <w:rFonts w:hint="eastAsia"/>
        </w:rPr>
        <w:t>、</w:t>
      </w:r>
      <w:r w:rsidRPr="00580BD3">
        <w:t>相，作一綜合的解說：</w:t>
      </w:r>
    </w:p>
    <w:p w14:paraId="1D8557ED" w14:textId="77777777" w:rsidR="00642718" w:rsidRPr="00580BD3" w:rsidRDefault="00642718" w:rsidP="00642718">
      <w:pPr>
        <w:ind w:leftChars="400" w:left="1200" w:hangingChars="100" w:hanging="240"/>
      </w:pPr>
      <w:r w:rsidRPr="00580BD3">
        <w:rPr>
          <w:rFonts w:hint="eastAsia"/>
        </w:rPr>
        <w:t>◎</w:t>
      </w:r>
      <w:r w:rsidRPr="00580BD3">
        <w:t>在虛妄分別心，「</w:t>
      </w:r>
      <w:r w:rsidRPr="00580BD3">
        <w:rPr>
          <w:rFonts w:eastAsia="標楷體"/>
        </w:rPr>
        <w:t>無分別智火未燒時</w:t>
      </w:r>
      <w:r w:rsidRPr="00580BD3">
        <w:t>」，就是世間生死隨染的階段。取性的賴</w:t>
      </w:r>
      <w:r w:rsidRPr="00580BD3">
        <w:lastRenderedPageBreak/>
        <w:t>耶識</w:t>
      </w:r>
      <w:r w:rsidRPr="00580BD3">
        <w:rPr>
          <w:rStyle w:val="aa"/>
        </w:rPr>
        <w:footnoteReference w:id="126"/>
      </w:r>
      <w:r w:rsidRPr="00580BD3">
        <w:t>，無始來與戲論的熏習融為一味，從它現起虛妄的見識與相識。</w:t>
      </w:r>
    </w:p>
    <w:p w14:paraId="1F8AEB4D" w14:textId="53BD6FBF" w:rsidR="00642718" w:rsidRPr="00580BD3" w:rsidRDefault="00642718" w:rsidP="00642718">
      <w:pPr>
        <w:spacing w:beforeLines="30" w:before="108"/>
        <w:ind w:leftChars="500" w:left="1200"/>
      </w:pPr>
      <w:r w:rsidRPr="00580BD3">
        <w:t>在從種所生的意義上，它固然是唯識為性的依他起，但它是虛妄，亂相，亂體</w:t>
      </w:r>
      <w:r w:rsidRPr="00580BD3">
        <w:rPr>
          <w:rStyle w:val="aa"/>
        </w:rPr>
        <w:footnoteReference w:id="127"/>
      </w:r>
      <w:r w:rsidRPr="00580BD3">
        <w:t>，能所交織成的</w:t>
      </w:r>
      <w:r w:rsidR="00E10490" w:rsidRPr="00580BD3">
        <w:t>徧</w:t>
      </w:r>
      <w:r w:rsidRPr="00580BD3">
        <w:t>計所執性。因轉識的</w:t>
      </w:r>
      <w:r w:rsidR="00E10490" w:rsidRPr="00580BD3">
        <w:t>徧</w:t>
      </w:r>
      <w:r w:rsidRPr="00580BD3">
        <w:t>計，熏成</w:t>
      </w:r>
      <w:r w:rsidR="00E10490" w:rsidRPr="00580BD3">
        <w:t>徧</w:t>
      </w:r>
      <w:r w:rsidRPr="00580BD3">
        <w:t>計所執種子，又攝藏種子在賴耶中；連一切種識在末那的認識中，也成為</w:t>
      </w:r>
      <w:r w:rsidR="00E10490" w:rsidRPr="00580BD3">
        <w:t>徧</w:t>
      </w:r>
      <w:r w:rsidRPr="00580BD3">
        <w:t>計所執性。</w:t>
      </w:r>
      <w:r w:rsidR="0047542A" w:rsidRPr="00580BD3">
        <w:rPr>
          <w:rStyle w:val="aa"/>
        </w:rPr>
        <w:footnoteReference w:id="128"/>
      </w:r>
      <w:r w:rsidRPr="00580BD3">
        <w:t>所以說：「</w:t>
      </w:r>
      <w:r w:rsidRPr="00580BD3">
        <w:rPr>
          <w:rFonts w:eastAsia="標楷體"/>
        </w:rPr>
        <w:t>於此識中</w:t>
      </w:r>
      <w:r w:rsidR="008C3003" w:rsidRPr="00580BD3">
        <w:rPr>
          <w:rFonts w:eastAsia="標楷體"/>
        </w:rPr>
        <w:t>，</w:t>
      </w:r>
      <w:r w:rsidRPr="00580BD3">
        <w:rPr>
          <w:rFonts w:eastAsia="標楷體"/>
        </w:rPr>
        <w:t>所有虛妄</w:t>
      </w:r>
      <w:r w:rsidR="00E10490" w:rsidRPr="00580BD3">
        <w:rPr>
          <w:rFonts w:eastAsia="標楷體"/>
        </w:rPr>
        <w:t>徧</w:t>
      </w:r>
      <w:r w:rsidRPr="00580BD3">
        <w:rPr>
          <w:rFonts w:eastAsia="標楷體"/>
        </w:rPr>
        <w:t>計所執自性顯現，所有真實圓成實自性不顯現</w:t>
      </w:r>
      <w:r w:rsidRPr="00580BD3">
        <w:t>」。</w:t>
      </w:r>
    </w:p>
    <w:p w14:paraId="2F71B866" w14:textId="77777777" w:rsidR="00642718" w:rsidRPr="00580BD3" w:rsidRDefault="00642718" w:rsidP="00642718">
      <w:pPr>
        <w:ind w:leftChars="400" w:left="1200" w:hangingChars="100" w:hanging="240"/>
      </w:pPr>
      <w:r w:rsidRPr="00580BD3">
        <w:rPr>
          <w:rFonts w:hint="eastAsia"/>
        </w:rPr>
        <w:t>◎</w:t>
      </w:r>
      <w:r w:rsidRPr="00580BD3">
        <w:t>「</w:t>
      </w:r>
      <w:r w:rsidRPr="00580BD3">
        <w:rPr>
          <w:rFonts w:eastAsia="標楷體"/>
        </w:rPr>
        <w:t>此識若為無分別智火所燒時</w:t>
      </w:r>
      <w:r w:rsidRPr="00580BD3">
        <w:t>」，就是從凡入聖到究竟滿證的階段。</w:t>
      </w:r>
    </w:p>
    <w:p w14:paraId="38BBE936" w14:textId="5C9B2E03" w:rsidR="00642718" w:rsidRPr="00580BD3" w:rsidRDefault="00642718" w:rsidP="00642718">
      <w:pPr>
        <w:ind w:leftChars="500" w:left="1200"/>
      </w:pPr>
      <w:r w:rsidRPr="00580BD3">
        <w:t>因聽聞法界等流的正法，熏成聞熏習，解性賴耶識開始活動。因加行無分別智的觀察唯識無義，聞熏習力漸漸的增盛起來，引生無分別智，正覺無義的真實性。但這時，不但賴耶中的染習還很多，就是從種所現的根身等，也還都是雜染的。這樣的無分別智久久熏修，賴耶中的取性染習漸盡，淨智漸增，到最後，一切雜染都清淨了，解性賴耶與淨智融然</w:t>
      </w:r>
      <w:r w:rsidRPr="00580BD3">
        <w:rPr>
          <w:rStyle w:val="aa"/>
        </w:rPr>
        <w:footnoteReference w:id="129"/>
      </w:r>
      <w:r w:rsidRPr="00580BD3">
        <w:t>一味，為一切清淨法的所依。這清淨識不是虛妄，一切都名為圓成實性</w:t>
      </w:r>
      <w:r w:rsidRPr="00580BD3">
        <w:rPr>
          <w:rStyle w:val="aa"/>
        </w:rPr>
        <w:footnoteReference w:id="130"/>
      </w:r>
      <w:r w:rsidRPr="00580BD3">
        <w:t>。</w:t>
      </w:r>
    </w:p>
    <w:p w14:paraId="1BEE9363" w14:textId="2832B935" w:rsidR="00642718" w:rsidRPr="00580BD3" w:rsidRDefault="00642718" w:rsidP="00642718">
      <w:pPr>
        <w:ind w:leftChars="500" w:left="1200"/>
      </w:pPr>
      <w:r w:rsidRPr="00580BD3">
        <w:t>所以說「</w:t>
      </w:r>
      <w:r w:rsidRPr="00580BD3">
        <w:rPr>
          <w:rFonts w:eastAsia="標楷體"/>
        </w:rPr>
        <w:t>於此</w:t>
      </w:r>
      <w:r w:rsidRPr="00580BD3">
        <w:rPr>
          <w:szCs w:val="24"/>
        </w:rPr>
        <w:t>（</w:t>
      </w:r>
      <w:r w:rsidRPr="00580BD3">
        <w:rPr>
          <w:sz w:val="22"/>
        </w:rPr>
        <w:t>p.2</w:t>
      </w:r>
      <w:r w:rsidRPr="00580BD3">
        <w:rPr>
          <w:rFonts w:hint="eastAsia"/>
          <w:sz w:val="22"/>
        </w:rPr>
        <w:t>78</w:t>
      </w:r>
      <w:r w:rsidRPr="00580BD3">
        <w:rPr>
          <w:szCs w:val="24"/>
        </w:rPr>
        <w:t>）</w:t>
      </w:r>
      <w:r w:rsidRPr="00580BD3">
        <w:rPr>
          <w:rFonts w:eastAsia="標楷體"/>
        </w:rPr>
        <w:t>識中</w:t>
      </w:r>
      <w:r w:rsidR="008C3003" w:rsidRPr="00580BD3">
        <w:rPr>
          <w:rFonts w:eastAsia="標楷體"/>
        </w:rPr>
        <w:t>，</w:t>
      </w:r>
      <w:r w:rsidRPr="00580BD3">
        <w:rPr>
          <w:rFonts w:eastAsia="標楷體"/>
        </w:rPr>
        <w:t>所有真實圓成實自性顯現，所有虛妄</w:t>
      </w:r>
      <w:r w:rsidR="00E10490" w:rsidRPr="00580BD3">
        <w:rPr>
          <w:rFonts w:eastAsia="標楷體"/>
        </w:rPr>
        <w:t>徧</w:t>
      </w:r>
      <w:r w:rsidRPr="00580BD3">
        <w:rPr>
          <w:rFonts w:eastAsia="標楷體"/>
        </w:rPr>
        <w:t>計所執自性不顯現</w:t>
      </w:r>
      <w:r w:rsidRPr="00580BD3">
        <w:t>」。</w:t>
      </w:r>
    </w:p>
    <w:p w14:paraId="2A98FD7B" w14:textId="4C0685A8" w:rsidR="00642718" w:rsidRPr="00580BD3" w:rsidRDefault="00642718" w:rsidP="00642718">
      <w:pPr>
        <w:spacing w:beforeLines="30" w:before="108"/>
        <w:ind w:leftChars="250" w:left="600"/>
        <w:outlineLvl w:val="5"/>
        <w:rPr>
          <w:sz w:val="22"/>
          <w:bdr w:val="single" w:sz="4" w:space="0" w:color="auto"/>
        </w:rPr>
      </w:pPr>
      <w:r w:rsidRPr="00580BD3">
        <w:rPr>
          <w:sz w:val="22"/>
          <w:bdr w:val="single" w:sz="4" w:space="0" w:color="auto"/>
        </w:rPr>
        <w:t>（</w:t>
      </w:r>
      <w:r w:rsidRPr="00580BD3">
        <w:rPr>
          <w:sz w:val="22"/>
          <w:bdr w:val="single" w:sz="4" w:space="0" w:color="auto"/>
        </w:rPr>
        <w:t>3</w:t>
      </w:r>
      <w:r w:rsidRPr="00580BD3">
        <w:rPr>
          <w:sz w:val="22"/>
          <w:bdr w:val="single" w:sz="4" w:space="0" w:color="auto"/>
        </w:rPr>
        <w:t>）</w:t>
      </w:r>
      <w:r w:rsidRPr="00580BD3">
        <w:rPr>
          <w:rFonts w:hint="eastAsia"/>
          <w:sz w:val="22"/>
          <w:bdr w:val="single" w:sz="4" w:space="0" w:color="auto"/>
        </w:rPr>
        <w:t>結成：</w:t>
      </w:r>
      <w:r w:rsidRPr="00580BD3">
        <w:rPr>
          <w:sz w:val="22"/>
          <w:bdr w:val="single" w:sz="4" w:space="0" w:color="auto"/>
        </w:rPr>
        <w:t>虛妄分別識有彼二分</w:t>
      </w:r>
    </w:p>
    <w:p w14:paraId="4A411A38" w14:textId="77777777" w:rsidR="00642718" w:rsidRPr="00580BD3" w:rsidRDefault="00642718" w:rsidP="00642718">
      <w:pPr>
        <w:ind w:leftChars="250" w:left="600"/>
      </w:pPr>
      <w:r w:rsidRPr="00580BD3">
        <w:t>這「</w:t>
      </w:r>
      <w:r w:rsidRPr="00580BD3">
        <w:rPr>
          <w:rFonts w:eastAsia="標楷體"/>
        </w:rPr>
        <w:t>虛妄分別識</w:t>
      </w:r>
      <w:r w:rsidRPr="00580BD3">
        <w:t>」，就是「</w:t>
      </w:r>
      <w:r w:rsidRPr="00580BD3">
        <w:rPr>
          <w:rFonts w:eastAsia="標楷體"/>
        </w:rPr>
        <w:t>依他起自性</w:t>
      </w:r>
      <w:r w:rsidRPr="00580BD3">
        <w:t>」，可以「</w:t>
      </w:r>
      <w:r w:rsidRPr="00580BD3">
        <w:rPr>
          <w:rFonts w:eastAsia="標楷體"/>
        </w:rPr>
        <w:t>有彼二分</w:t>
      </w:r>
      <w:r w:rsidRPr="00580BD3">
        <w:t>」，正與「</w:t>
      </w:r>
      <w:r w:rsidRPr="00580BD3">
        <w:rPr>
          <w:rFonts w:eastAsia="標楷體"/>
        </w:rPr>
        <w:t>金土藏中所有地界</w:t>
      </w:r>
      <w:r w:rsidRPr="00580BD3">
        <w:t>」一樣。</w:t>
      </w:r>
    </w:p>
    <w:p w14:paraId="3E97BB93" w14:textId="77777777" w:rsidR="00642718" w:rsidRPr="00580BD3" w:rsidRDefault="00642718" w:rsidP="00642718">
      <w:pPr>
        <w:spacing w:beforeLines="30" w:before="108"/>
        <w:ind w:leftChars="150" w:left="360"/>
        <w:outlineLvl w:val="3"/>
        <w:rPr>
          <w:sz w:val="22"/>
          <w:bdr w:val="single" w:sz="4" w:space="0" w:color="auto"/>
        </w:rPr>
      </w:pPr>
      <w:r w:rsidRPr="00580BD3">
        <w:rPr>
          <w:rFonts w:hint="eastAsia"/>
          <w:sz w:val="22"/>
          <w:bdr w:val="single" w:sz="4" w:space="0" w:color="auto"/>
        </w:rPr>
        <w:lastRenderedPageBreak/>
        <w:t>（二）兼辨餘義</w:t>
      </w:r>
    </w:p>
    <w:p w14:paraId="5E03B916" w14:textId="77777777" w:rsidR="00642718" w:rsidRPr="00580BD3" w:rsidRDefault="00642718" w:rsidP="00642718">
      <w:pPr>
        <w:ind w:firstLineChars="100" w:firstLine="240"/>
      </w:pPr>
      <w:r w:rsidRPr="00580BD3">
        <w:rPr>
          <w:rFonts w:hint="eastAsia"/>
        </w:rPr>
        <w:t>【附論】</w:t>
      </w:r>
    </w:p>
    <w:p w14:paraId="4FE07428" w14:textId="77777777" w:rsidR="00642718" w:rsidRPr="00580BD3" w:rsidRDefault="00642718" w:rsidP="00642718">
      <w:pPr>
        <w:ind w:leftChars="200" w:left="480"/>
        <w:outlineLvl w:val="4"/>
        <w:rPr>
          <w:sz w:val="22"/>
        </w:rPr>
      </w:pPr>
      <w:r w:rsidRPr="00580BD3">
        <w:rPr>
          <w:sz w:val="22"/>
          <w:bdr w:val="single" w:sz="4" w:space="0" w:color="auto"/>
        </w:rPr>
        <w:t>1</w:t>
      </w:r>
      <w:r w:rsidRPr="00580BD3">
        <w:rPr>
          <w:sz w:val="22"/>
          <w:bdr w:val="single" w:sz="4" w:space="0" w:color="auto"/>
        </w:rPr>
        <w:t>、</w:t>
      </w:r>
      <w:r w:rsidRPr="00580BD3">
        <w:rPr>
          <w:rFonts w:hint="eastAsia"/>
          <w:sz w:val="22"/>
          <w:bdr w:val="single" w:sz="4" w:space="0" w:color="auto"/>
        </w:rPr>
        <w:t>地論師：依他是真妄和合</w:t>
      </w:r>
    </w:p>
    <w:p w14:paraId="70D50356" w14:textId="77777777" w:rsidR="00642718" w:rsidRPr="00580BD3" w:rsidRDefault="00642718" w:rsidP="00642718">
      <w:pPr>
        <w:ind w:leftChars="200" w:left="480"/>
      </w:pPr>
      <w:r w:rsidRPr="00580BD3">
        <w:t>地論師把依他起解說為真妄和合，</w:t>
      </w:r>
      <w:r w:rsidRPr="00580BD3">
        <w:rPr>
          <w:rStyle w:val="aa"/>
        </w:rPr>
        <w:footnoteReference w:id="131"/>
      </w:r>
      <w:r w:rsidRPr="00580BD3">
        <w:t>與這譬喻很有共同的意義。</w:t>
      </w:r>
    </w:p>
    <w:p w14:paraId="36EDEE28" w14:textId="104274BD" w:rsidR="00642718" w:rsidRPr="00580BD3" w:rsidRDefault="00E10490" w:rsidP="00642718">
      <w:pPr>
        <w:ind w:leftChars="200" w:left="480"/>
      </w:pPr>
      <w:r w:rsidRPr="00580BD3">
        <w:t>徧</w:t>
      </w:r>
      <w:r w:rsidR="00642718" w:rsidRPr="00580BD3">
        <w:t>計是虛妄的，圓成是真實的，依他是染淨間的連繫，當然具有虛妄真實的二分。所以說，獨妄不成依他，獨真也不成依他，真妄和合才成為依他。</w:t>
      </w:r>
    </w:p>
    <w:p w14:paraId="60D64E5E" w14:textId="77777777" w:rsidR="00642718" w:rsidRPr="00580BD3" w:rsidRDefault="00642718" w:rsidP="00642718">
      <w:pPr>
        <w:spacing w:beforeLines="30" w:before="108"/>
        <w:ind w:leftChars="200" w:left="480"/>
        <w:outlineLvl w:val="4"/>
        <w:rPr>
          <w:sz w:val="22"/>
        </w:rPr>
      </w:pPr>
      <w:r w:rsidRPr="00580BD3">
        <w:rPr>
          <w:sz w:val="22"/>
          <w:bdr w:val="single" w:sz="4" w:space="0" w:color="auto"/>
        </w:rPr>
        <w:t>2</w:t>
      </w:r>
      <w:r w:rsidRPr="00580BD3">
        <w:rPr>
          <w:sz w:val="22"/>
          <w:bdr w:val="single" w:sz="4" w:space="0" w:color="auto"/>
        </w:rPr>
        <w:t>、</w:t>
      </w:r>
      <w:r w:rsidRPr="00580BD3">
        <w:rPr>
          <w:rFonts w:hint="eastAsia"/>
          <w:sz w:val="22"/>
          <w:bdr w:val="single" w:sz="4" w:space="0" w:color="auto"/>
        </w:rPr>
        <w:t>導師：依他是唯識無義</w:t>
      </w:r>
    </w:p>
    <w:p w14:paraId="4E0D009B" w14:textId="77777777" w:rsidR="00EA2EC5" w:rsidRPr="00580BD3" w:rsidRDefault="00642718" w:rsidP="00642718">
      <w:pPr>
        <w:ind w:leftChars="200" w:left="720" w:hangingChars="100" w:hanging="240"/>
      </w:pPr>
      <w:r w:rsidRPr="00580BD3">
        <w:rPr>
          <w:rFonts w:hint="eastAsia"/>
        </w:rPr>
        <w:t>◎</w:t>
      </w:r>
      <w:r w:rsidRPr="00580BD3">
        <w:t>我覺得，依他是唯識的，唯識是無義的。唯識的真相，與無義本來不能截成兩橛</w:t>
      </w:r>
      <w:r w:rsidRPr="00580BD3">
        <w:rPr>
          <w:rStyle w:val="aa"/>
        </w:rPr>
        <w:footnoteReference w:id="132"/>
      </w:r>
      <w:r w:rsidRPr="00580BD3">
        <w:t>。但在凡夫位上，它永遠與義合流，所以它是虛妄的。到成佛，無義的唯識本相，才能全體顯現，不再有絲毫的妄染，它是真實性的。</w:t>
      </w:r>
    </w:p>
    <w:p w14:paraId="18896430" w14:textId="38F4C1B1" w:rsidR="00642718" w:rsidRPr="00580BD3" w:rsidRDefault="00EA2EC5" w:rsidP="00642718">
      <w:pPr>
        <w:ind w:leftChars="200" w:left="720" w:hangingChars="100" w:hanging="240"/>
      </w:pPr>
      <w:r w:rsidRPr="00580BD3">
        <w:rPr>
          <w:rFonts w:hint="eastAsia"/>
        </w:rPr>
        <w:t>◎</w:t>
      </w:r>
      <w:r w:rsidR="00642718" w:rsidRPr="00580BD3">
        <w:t>它隨緣無性，妄心派，從生死位中識的虛妄分別出發，特別發揮了依他起的雜染。</w:t>
      </w:r>
    </w:p>
    <w:p w14:paraId="3699CA2B" w14:textId="77777777" w:rsidR="00EA2EC5" w:rsidRPr="00580BD3" w:rsidRDefault="00642718" w:rsidP="00642718">
      <w:pPr>
        <w:ind w:leftChars="200" w:left="720" w:hangingChars="100" w:hanging="240"/>
      </w:pPr>
      <w:r w:rsidRPr="00580BD3">
        <w:rPr>
          <w:rFonts w:hint="eastAsia"/>
        </w:rPr>
        <w:t>◎</w:t>
      </w:r>
      <w:r w:rsidRPr="00580BD3">
        <w:t>但久而久之，一分學者，幾乎忘卻了識的虛妄，從</w:t>
      </w:r>
      <w:r w:rsidR="00E10490" w:rsidRPr="00580BD3">
        <w:t>徧</w:t>
      </w:r>
      <w:r w:rsidRPr="00580BD3">
        <w:t>計性的熏習，就是戲論習氣，或</w:t>
      </w:r>
      <w:r w:rsidR="00E10490" w:rsidRPr="00580BD3">
        <w:t>徧</w:t>
      </w:r>
      <w:r w:rsidRPr="00580BD3">
        <w:t>計所執種子而來；於是連成佛以後，還覺得識是虛妄的。其實，就是妄心派，在說明轉染成淨，也非談依他通二分不可。</w:t>
      </w:r>
    </w:p>
    <w:p w14:paraId="69D53876" w14:textId="44EDB601" w:rsidR="00642718" w:rsidRPr="00580BD3" w:rsidRDefault="00EA2EC5" w:rsidP="00642718">
      <w:pPr>
        <w:ind w:leftChars="200" w:left="720" w:hangingChars="100" w:hanging="240"/>
      </w:pPr>
      <w:r w:rsidRPr="00580BD3">
        <w:rPr>
          <w:rFonts w:hint="eastAsia"/>
        </w:rPr>
        <w:t>◎</w:t>
      </w:r>
      <w:r w:rsidR="00642718" w:rsidRPr="00580BD3">
        <w:t>依他具二分</w:t>
      </w:r>
      <w:r w:rsidR="00642718" w:rsidRPr="00580BD3">
        <w:rPr>
          <w:szCs w:val="24"/>
        </w:rPr>
        <w:t>（</w:t>
      </w:r>
      <w:r w:rsidR="00642718" w:rsidRPr="00580BD3">
        <w:rPr>
          <w:sz w:val="22"/>
        </w:rPr>
        <w:t>p.2</w:t>
      </w:r>
      <w:r w:rsidR="00642718" w:rsidRPr="00580BD3">
        <w:rPr>
          <w:rFonts w:hint="eastAsia"/>
          <w:sz w:val="22"/>
        </w:rPr>
        <w:t>79</w:t>
      </w:r>
      <w:r w:rsidR="00642718" w:rsidRPr="00580BD3">
        <w:rPr>
          <w:szCs w:val="24"/>
        </w:rPr>
        <w:t>）</w:t>
      </w:r>
      <w:r w:rsidR="00642718" w:rsidRPr="00580BD3">
        <w:t>的真妄和合論者，只是從已證真實性的聖人識的見解出發，特別發揮了依他的無義本相。</w:t>
      </w:r>
    </w:p>
    <w:p w14:paraId="4C328342" w14:textId="77777777" w:rsidR="00642718" w:rsidRPr="00580BD3" w:rsidRDefault="00642718" w:rsidP="00642718">
      <w:pPr>
        <w:ind w:leftChars="50" w:left="120"/>
        <w:outlineLvl w:val="1"/>
        <w:rPr>
          <w:sz w:val="22"/>
          <w:bdr w:val="single" w:sz="4" w:space="0" w:color="auto"/>
        </w:rPr>
      </w:pPr>
      <w:r w:rsidRPr="00580BD3">
        <w:rPr>
          <w:rFonts w:hint="eastAsia"/>
          <w:sz w:val="22"/>
          <w:bdr w:val="single" w:sz="4" w:space="0" w:color="auto"/>
        </w:rPr>
        <w:t>（肆）</w:t>
      </w:r>
      <w:r w:rsidRPr="00580BD3">
        <w:rPr>
          <w:sz w:val="22"/>
          <w:bdr w:val="single" w:sz="4" w:space="0" w:color="auto"/>
        </w:rPr>
        <w:t>通餘經</w:t>
      </w:r>
    </w:p>
    <w:p w14:paraId="48E246F4" w14:textId="77777777" w:rsidR="00642718" w:rsidRPr="00580BD3" w:rsidRDefault="00642718" w:rsidP="00642718">
      <w:pPr>
        <w:ind w:leftChars="100" w:left="240"/>
        <w:outlineLvl w:val="2"/>
        <w:rPr>
          <w:sz w:val="22"/>
          <w:bdr w:val="single" w:sz="4" w:space="0" w:color="auto"/>
        </w:rPr>
      </w:pPr>
      <w:r w:rsidRPr="00580BD3">
        <w:rPr>
          <w:sz w:val="22"/>
          <w:bdr w:val="single" w:sz="4" w:space="0" w:color="auto"/>
        </w:rPr>
        <w:t>一</w:t>
      </w:r>
      <w:r w:rsidRPr="00580BD3">
        <w:rPr>
          <w:rFonts w:hint="eastAsia"/>
          <w:sz w:val="22"/>
          <w:bdr w:val="single" w:sz="4" w:space="0" w:color="auto"/>
        </w:rPr>
        <w:t>、</w:t>
      </w:r>
      <w:r w:rsidRPr="00580BD3">
        <w:rPr>
          <w:sz w:val="22"/>
          <w:bdr w:val="single" w:sz="4" w:space="0" w:color="auto"/>
        </w:rPr>
        <w:t>長行</w:t>
      </w:r>
    </w:p>
    <w:p w14:paraId="2BC8DF86" w14:textId="77777777" w:rsidR="00642718" w:rsidRPr="00580BD3" w:rsidRDefault="00642718" w:rsidP="00642718">
      <w:pPr>
        <w:ind w:leftChars="150" w:left="360"/>
        <w:outlineLvl w:val="3"/>
        <w:rPr>
          <w:sz w:val="22"/>
          <w:bdr w:val="single" w:sz="4" w:space="0" w:color="auto"/>
        </w:rPr>
      </w:pPr>
      <w:r w:rsidRPr="00580BD3">
        <w:rPr>
          <w:rFonts w:hint="eastAsia"/>
          <w:sz w:val="22"/>
          <w:bdr w:val="single" w:sz="4" w:space="0" w:color="auto"/>
        </w:rPr>
        <w:t>（一）引論文</w:t>
      </w:r>
    </w:p>
    <w:p w14:paraId="5433EC33" w14:textId="77777777" w:rsidR="00642718" w:rsidRPr="00580BD3" w:rsidRDefault="00642718" w:rsidP="00642718">
      <w:pPr>
        <w:ind w:leftChars="200" w:left="920" w:hangingChars="200" w:hanging="440"/>
        <w:outlineLvl w:val="4"/>
        <w:rPr>
          <w:rFonts w:eastAsia="標楷體"/>
          <w:sz w:val="22"/>
        </w:rPr>
      </w:pPr>
      <w:r w:rsidRPr="00580BD3">
        <w:rPr>
          <w:sz w:val="22"/>
          <w:bdr w:val="single" w:sz="4" w:space="0" w:color="auto"/>
        </w:rPr>
        <w:t>1</w:t>
      </w:r>
      <w:r w:rsidRPr="00580BD3">
        <w:rPr>
          <w:sz w:val="22"/>
          <w:bdr w:val="single" w:sz="4" w:space="0" w:color="auto"/>
        </w:rPr>
        <w:t>、</w:t>
      </w:r>
      <w:r w:rsidRPr="00580BD3">
        <w:rPr>
          <w:rFonts w:hint="eastAsia"/>
          <w:sz w:val="22"/>
          <w:bdr w:val="single" w:sz="4" w:space="0" w:color="auto"/>
        </w:rPr>
        <w:t>舉常無常以述立義</w:t>
      </w:r>
    </w:p>
    <w:p w14:paraId="66F9362B" w14:textId="3FB2D75D" w:rsidR="00642718" w:rsidRPr="00580BD3" w:rsidRDefault="00642718" w:rsidP="00642718">
      <w:pPr>
        <w:ind w:leftChars="200" w:left="480"/>
        <w:rPr>
          <w:rFonts w:eastAsia="標楷體"/>
        </w:rPr>
      </w:pPr>
      <w:r w:rsidRPr="00580BD3">
        <w:rPr>
          <w:rFonts w:eastAsia="標楷體"/>
        </w:rPr>
        <w:t>世尊有處說一切法常，有處說一切法無常，有處說一切法非常非無常，依何密意作如是說？謂依他起自性，由圓成實性分是常，由</w:t>
      </w:r>
      <w:r w:rsidR="00E10490" w:rsidRPr="00580BD3">
        <w:rPr>
          <w:rFonts w:eastAsia="標楷體"/>
        </w:rPr>
        <w:t>徧</w:t>
      </w:r>
      <w:r w:rsidRPr="00580BD3">
        <w:rPr>
          <w:rFonts w:eastAsia="標楷體"/>
        </w:rPr>
        <w:t>計所執性分是無常，由彼二分非常非無常：</w:t>
      </w:r>
      <w:r w:rsidRPr="00580BD3">
        <w:rPr>
          <w:rStyle w:val="aa"/>
        </w:rPr>
        <w:footnoteReference w:id="133"/>
      </w:r>
      <w:r w:rsidRPr="00580BD3">
        <w:rPr>
          <w:rFonts w:eastAsia="標楷體"/>
        </w:rPr>
        <w:t>依此密意作如是說。</w:t>
      </w:r>
    </w:p>
    <w:p w14:paraId="01A00111" w14:textId="77777777" w:rsidR="00642718" w:rsidRPr="00580BD3" w:rsidRDefault="00642718" w:rsidP="00642718">
      <w:pPr>
        <w:spacing w:beforeLines="30" w:before="108"/>
        <w:ind w:leftChars="200" w:left="480"/>
        <w:outlineLvl w:val="4"/>
        <w:rPr>
          <w:rFonts w:eastAsia="標楷體"/>
          <w:sz w:val="22"/>
        </w:rPr>
      </w:pPr>
      <w:r w:rsidRPr="00580BD3">
        <w:rPr>
          <w:sz w:val="22"/>
          <w:bdr w:val="single" w:sz="4" w:space="0" w:color="auto"/>
        </w:rPr>
        <w:lastRenderedPageBreak/>
        <w:t>2</w:t>
      </w:r>
      <w:r w:rsidRPr="00580BD3">
        <w:rPr>
          <w:sz w:val="22"/>
          <w:bdr w:val="single" w:sz="4" w:space="0" w:color="auto"/>
        </w:rPr>
        <w:t>、</w:t>
      </w:r>
      <w:r w:rsidRPr="00580BD3">
        <w:rPr>
          <w:rFonts w:hint="eastAsia"/>
          <w:sz w:val="22"/>
          <w:bdr w:val="single" w:sz="4" w:space="0" w:color="auto"/>
        </w:rPr>
        <w:t>例比其他</w:t>
      </w:r>
    </w:p>
    <w:p w14:paraId="72559CCC" w14:textId="50A469E6" w:rsidR="00642718" w:rsidRPr="00580BD3" w:rsidRDefault="00642718" w:rsidP="00642718">
      <w:pPr>
        <w:ind w:leftChars="200" w:left="480"/>
        <w:rPr>
          <w:rFonts w:eastAsia="標楷體"/>
        </w:rPr>
      </w:pPr>
      <w:r w:rsidRPr="00580BD3">
        <w:rPr>
          <w:rFonts w:eastAsia="標楷體"/>
        </w:rPr>
        <w:t>如常</w:t>
      </w:r>
      <w:r w:rsidRPr="00580BD3">
        <w:rPr>
          <w:rFonts w:eastAsia="標楷體" w:hint="eastAsia"/>
        </w:rPr>
        <w:t>、</w:t>
      </w:r>
      <w:r w:rsidRPr="00580BD3">
        <w:rPr>
          <w:rFonts w:eastAsia="標楷體"/>
        </w:rPr>
        <w:t>無常</w:t>
      </w:r>
      <w:r w:rsidRPr="00580BD3">
        <w:rPr>
          <w:rFonts w:eastAsia="標楷體" w:hint="eastAsia"/>
        </w:rPr>
        <w:t>、</w:t>
      </w:r>
      <w:r w:rsidRPr="00580BD3">
        <w:rPr>
          <w:rFonts w:eastAsia="標楷體"/>
        </w:rPr>
        <w:t>無二，如是苦</w:t>
      </w:r>
      <w:r w:rsidR="007D4BFF" w:rsidRPr="00580BD3">
        <w:rPr>
          <w:rFonts w:eastAsia="標楷體"/>
        </w:rPr>
        <w:t>，</w:t>
      </w:r>
      <w:r w:rsidRPr="00580BD3">
        <w:rPr>
          <w:rFonts w:eastAsia="標楷體"/>
        </w:rPr>
        <w:t>樂</w:t>
      </w:r>
      <w:r w:rsidR="007D4BFF" w:rsidRPr="00580BD3">
        <w:rPr>
          <w:rFonts w:eastAsia="標楷體"/>
        </w:rPr>
        <w:t>，</w:t>
      </w:r>
      <w:r w:rsidRPr="00580BD3">
        <w:rPr>
          <w:rFonts w:eastAsia="標楷體"/>
        </w:rPr>
        <w:t>無二，淨</w:t>
      </w:r>
      <w:r w:rsidR="007D4BFF" w:rsidRPr="00580BD3">
        <w:rPr>
          <w:rFonts w:eastAsia="標楷體"/>
        </w:rPr>
        <w:t>，</w:t>
      </w:r>
      <w:r w:rsidRPr="00580BD3">
        <w:rPr>
          <w:rFonts w:eastAsia="標楷體"/>
        </w:rPr>
        <w:t>不淨</w:t>
      </w:r>
      <w:r w:rsidR="007D4BFF" w:rsidRPr="00580BD3">
        <w:rPr>
          <w:rFonts w:eastAsia="標楷體"/>
        </w:rPr>
        <w:t>，</w:t>
      </w:r>
      <w:r w:rsidRPr="00580BD3">
        <w:rPr>
          <w:rFonts w:eastAsia="標楷體"/>
        </w:rPr>
        <w:t>無二，空</w:t>
      </w:r>
      <w:r w:rsidR="007D4BFF" w:rsidRPr="00580BD3">
        <w:rPr>
          <w:rFonts w:eastAsia="標楷體"/>
        </w:rPr>
        <w:t>，</w:t>
      </w:r>
      <w:r w:rsidRPr="00580BD3">
        <w:rPr>
          <w:rFonts w:eastAsia="標楷體"/>
        </w:rPr>
        <w:t>不空</w:t>
      </w:r>
      <w:r w:rsidR="007D4BFF" w:rsidRPr="00580BD3">
        <w:rPr>
          <w:rFonts w:eastAsia="標楷體"/>
        </w:rPr>
        <w:t>，</w:t>
      </w:r>
      <w:r w:rsidRPr="00580BD3">
        <w:rPr>
          <w:rFonts w:eastAsia="標楷體"/>
        </w:rPr>
        <w:t>無二，我</w:t>
      </w:r>
      <w:r w:rsidR="007D4BFF" w:rsidRPr="00580BD3">
        <w:rPr>
          <w:rFonts w:eastAsia="標楷體"/>
        </w:rPr>
        <w:t>，</w:t>
      </w:r>
      <w:r w:rsidRPr="00580BD3">
        <w:rPr>
          <w:rFonts w:eastAsia="標楷體"/>
        </w:rPr>
        <w:t>無我</w:t>
      </w:r>
      <w:r w:rsidR="007D4BFF" w:rsidRPr="00580BD3">
        <w:rPr>
          <w:rFonts w:eastAsia="標楷體"/>
        </w:rPr>
        <w:t>，</w:t>
      </w:r>
      <w:r w:rsidRPr="00580BD3">
        <w:rPr>
          <w:rFonts w:eastAsia="標楷體"/>
        </w:rPr>
        <w:t>無二，寂靜</w:t>
      </w:r>
      <w:r w:rsidR="007D4BFF" w:rsidRPr="00580BD3">
        <w:rPr>
          <w:rFonts w:eastAsia="標楷體"/>
        </w:rPr>
        <w:t>，</w:t>
      </w:r>
      <w:r w:rsidRPr="00580BD3">
        <w:rPr>
          <w:rFonts w:eastAsia="標楷體"/>
        </w:rPr>
        <w:t>不寂靜</w:t>
      </w:r>
      <w:r w:rsidR="007D4BFF" w:rsidRPr="00580BD3">
        <w:rPr>
          <w:rFonts w:eastAsia="標楷體"/>
        </w:rPr>
        <w:t>，</w:t>
      </w:r>
      <w:r w:rsidRPr="00580BD3">
        <w:rPr>
          <w:rFonts w:eastAsia="標楷體"/>
        </w:rPr>
        <w:t>無二，有自性</w:t>
      </w:r>
      <w:r w:rsidR="007D4BFF" w:rsidRPr="00580BD3">
        <w:rPr>
          <w:rFonts w:eastAsia="標楷體"/>
        </w:rPr>
        <w:t>，</w:t>
      </w:r>
      <w:r w:rsidRPr="00580BD3">
        <w:rPr>
          <w:rFonts w:eastAsia="標楷體"/>
        </w:rPr>
        <w:t>無自性</w:t>
      </w:r>
      <w:r w:rsidR="007D4BFF" w:rsidRPr="00580BD3">
        <w:rPr>
          <w:rFonts w:eastAsia="標楷體"/>
        </w:rPr>
        <w:t>，</w:t>
      </w:r>
      <w:r w:rsidRPr="00580BD3">
        <w:rPr>
          <w:rFonts w:eastAsia="標楷體"/>
        </w:rPr>
        <w:t>無二，生</w:t>
      </w:r>
      <w:r w:rsidR="007D4BFF" w:rsidRPr="00580BD3">
        <w:rPr>
          <w:rFonts w:eastAsia="標楷體"/>
        </w:rPr>
        <w:t>，</w:t>
      </w:r>
      <w:r w:rsidRPr="00580BD3">
        <w:rPr>
          <w:rFonts w:eastAsia="標楷體"/>
        </w:rPr>
        <w:t>不生</w:t>
      </w:r>
      <w:r w:rsidR="007D4BFF" w:rsidRPr="00580BD3">
        <w:rPr>
          <w:rFonts w:eastAsia="標楷體"/>
        </w:rPr>
        <w:t>，</w:t>
      </w:r>
      <w:r w:rsidRPr="00580BD3">
        <w:rPr>
          <w:rFonts w:eastAsia="標楷體"/>
        </w:rPr>
        <w:t>無二，滅</w:t>
      </w:r>
      <w:r w:rsidR="007D4BFF" w:rsidRPr="00580BD3">
        <w:rPr>
          <w:rFonts w:eastAsia="標楷體"/>
        </w:rPr>
        <w:t>，</w:t>
      </w:r>
      <w:r w:rsidRPr="00580BD3">
        <w:rPr>
          <w:rFonts w:eastAsia="標楷體"/>
        </w:rPr>
        <w:t>不滅</w:t>
      </w:r>
      <w:r w:rsidR="007D4BFF" w:rsidRPr="00580BD3">
        <w:rPr>
          <w:rFonts w:eastAsia="標楷體"/>
        </w:rPr>
        <w:t>，</w:t>
      </w:r>
      <w:r w:rsidRPr="00580BD3">
        <w:rPr>
          <w:rFonts w:eastAsia="標楷體"/>
        </w:rPr>
        <w:t>無二，本來寂靜</w:t>
      </w:r>
      <w:r w:rsidR="007D4BFF" w:rsidRPr="00580BD3">
        <w:rPr>
          <w:rFonts w:eastAsia="標楷體"/>
        </w:rPr>
        <w:t>，</w:t>
      </w:r>
      <w:r w:rsidRPr="00580BD3">
        <w:rPr>
          <w:rFonts w:eastAsia="標楷體"/>
        </w:rPr>
        <w:t>非本來寂靜</w:t>
      </w:r>
      <w:r w:rsidR="007D4BFF" w:rsidRPr="00580BD3">
        <w:rPr>
          <w:rFonts w:eastAsia="標楷體"/>
        </w:rPr>
        <w:t>，</w:t>
      </w:r>
      <w:r w:rsidRPr="00580BD3">
        <w:rPr>
          <w:rFonts w:eastAsia="標楷體"/>
        </w:rPr>
        <w:t>無二，自性涅槃</w:t>
      </w:r>
      <w:r w:rsidR="007D4BFF" w:rsidRPr="00580BD3">
        <w:rPr>
          <w:rFonts w:eastAsia="標楷體"/>
        </w:rPr>
        <w:t>，</w:t>
      </w:r>
      <w:r w:rsidRPr="00580BD3">
        <w:rPr>
          <w:rFonts w:eastAsia="標楷體"/>
        </w:rPr>
        <w:t>非自性涅槃</w:t>
      </w:r>
      <w:r w:rsidR="007D4BFF" w:rsidRPr="00580BD3">
        <w:rPr>
          <w:rFonts w:eastAsia="標楷體"/>
        </w:rPr>
        <w:t>，</w:t>
      </w:r>
      <w:r w:rsidRPr="00580BD3">
        <w:rPr>
          <w:rFonts w:eastAsia="標楷體"/>
        </w:rPr>
        <w:t>無二，生死</w:t>
      </w:r>
      <w:r w:rsidR="007D4BFF" w:rsidRPr="00580BD3">
        <w:rPr>
          <w:rFonts w:eastAsia="標楷體"/>
        </w:rPr>
        <w:t>，</w:t>
      </w:r>
      <w:r w:rsidRPr="00580BD3">
        <w:rPr>
          <w:rFonts w:eastAsia="標楷體"/>
        </w:rPr>
        <w:t>涅槃</w:t>
      </w:r>
      <w:r w:rsidR="007D4BFF" w:rsidRPr="00580BD3">
        <w:rPr>
          <w:rFonts w:eastAsia="標楷體"/>
        </w:rPr>
        <w:t>，</w:t>
      </w:r>
      <w:r w:rsidRPr="00580BD3">
        <w:rPr>
          <w:rFonts w:eastAsia="標楷體"/>
        </w:rPr>
        <w:t>無二亦爾。如是等差別，一切諸佛密意語言，由三自性應隨決了，如前說常無常等門。</w:t>
      </w:r>
      <w:r w:rsidRPr="00580BD3">
        <w:rPr>
          <w:rStyle w:val="aa"/>
          <w:rFonts w:eastAsia="標楷體"/>
        </w:rPr>
        <w:footnoteReference w:id="134"/>
      </w:r>
      <w:r w:rsidRPr="00580BD3">
        <w:rPr>
          <w:rFonts w:eastAsia="標楷體" w:hint="eastAsia"/>
        </w:rPr>
        <w:t xml:space="preserve"> </w:t>
      </w:r>
    </w:p>
    <w:p w14:paraId="596D4415" w14:textId="77777777" w:rsidR="00642718" w:rsidRPr="00580BD3" w:rsidRDefault="00642718" w:rsidP="00642718">
      <w:pPr>
        <w:spacing w:beforeLines="30" w:before="108"/>
        <w:ind w:leftChars="150" w:left="360"/>
        <w:outlineLvl w:val="3"/>
        <w:rPr>
          <w:sz w:val="22"/>
          <w:bdr w:val="single" w:sz="4" w:space="0" w:color="auto"/>
        </w:rPr>
      </w:pPr>
      <w:r w:rsidRPr="00580BD3">
        <w:rPr>
          <w:rFonts w:hint="eastAsia"/>
          <w:sz w:val="22"/>
          <w:bdr w:val="single" w:sz="4" w:space="0" w:color="auto"/>
        </w:rPr>
        <w:t>（二）釋論義</w:t>
      </w:r>
    </w:p>
    <w:p w14:paraId="4FD9B651" w14:textId="77777777" w:rsidR="00642718" w:rsidRPr="00580BD3" w:rsidRDefault="00642718" w:rsidP="00642718">
      <w:pPr>
        <w:ind w:leftChars="200" w:left="480"/>
        <w:outlineLvl w:val="4"/>
        <w:rPr>
          <w:sz w:val="22"/>
        </w:rPr>
      </w:pPr>
      <w:r w:rsidRPr="00580BD3">
        <w:rPr>
          <w:sz w:val="22"/>
          <w:bdr w:val="single" w:sz="4" w:space="0" w:color="auto"/>
        </w:rPr>
        <w:t>1</w:t>
      </w:r>
      <w:r w:rsidRPr="00580BD3">
        <w:rPr>
          <w:sz w:val="22"/>
          <w:bdr w:val="single" w:sz="4" w:space="0" w:color="auto"/>
        </w:rPr>
        <w:t>、</w:t>
      </w:r>
      <w:r w:rsidRPr="00580BD3">
        <w:rPr>
          <w:rFonts w:hint="eastAsia"/>
          <w:sz w:val="22"/>
          <w:bdr w:val="single" w:sz="4" w:space="0" w:color="auto"/>
        </w:rPr>
        <w:t>明</w:t>
      </w:r>
      <w:r w:rsidRPr="00580BD3">
        <w:rPr>
          <w:sz w:val="22"/>
          <w:bdr w:val="single" w:sz="4" w:space="0" w:color="auto"/>
        </w:rPr>
        <w:t>常無常</w:t>
      </w:r>
      <w:r w:rsidRPr="00580BD3">
        <w:rPr>
          <w:rFonts w:hint="eastAsia"/>
          <w:sz w:val="22"/>
          <w:bdr w:val="single" w:sz="4" w:space="0" w:color="auto"/>
        </w:rPr>
        <w:t>等四句</w:t>
      </w:r>
    </w:p>
    <w:p w14:paraId="6E340F59" w14:textId="77777777" w:rsidR="00642718" w:rsidRPr="00580BD3" w:rsidRDefault="00642718" w:rsidP="00642718">
      <w:pPr>
        <w:ind w:leftChars="200" w:left="480"/>
      </w:pPr>
      <w:r w:rsidRPr="00580BD3">
        <w:t>佛陀在其餘的經中，「</w:t>
      </w:r>
      <w:r w:rsidRPr="00580BD3">
        <w:rPr>
          <w:rFonts w:eastAsia="標楷體"/>
        </w:rPr>
        <w:t>有處說一切法</w:t>
      </w:r>
      <w:r w:rsidRPr="00580BD3">
        <w:t>」皆是「</w:t>
      </w:r>
      <w:r w:rsidRPr="00580BD3">
        <w:rPr>
          <w:rFonts w:eastAsia="標楷體"/>
        </w:rPr>
        <w:t>常</w:t>
      </w:r>
      <w:r w:rsidRPr="00580BD3">
        <w:t>」住的，「</w:t>
      </w:r>
      <w:r w:rsidRPr="00580BD3">
        <w:rPr>
          <w:rFonts w:eastAsia="標楷體"/>
        </w:rPr>
        <w:t>有處</w:t>
      </w:r>
      <w:r w:rsidRPr="00580BD3">
        <w:t>」又「</w:t>
      </w:r>
      <w:r w:rsidRPr="00580BD3">
        <w:rPr>
          <w:rFonts w:eastAsia="標楷體"/>
        </w:rPr>
        <w:t>說一切法無常</w:t>
      </w:r>
      <w:r w:rsidRPr="00580BD3">
        <w:t>」，「</w:t>
      </w:r>
      <w:r w:rsidRPr="00580BD3">
        <w:rPr>
          <w:rFonts w:eastAsia="標楷體"/>
        </w:rPr>
        <w:t>有處</w:t>
      </w:r>
      <w:r w:rsidRPr="00580BD3">
        <w:t>」更「</w:t>
      </w:r>
      <w:r w:rsidRPr="00580BD3">
        <w:rPr>
          <w:rFonts w:eastAsia="標楷體"/>
        </w:rPr>
        <w:t>說一切法</w:t>
      </w:r>
      <w:r w:rsidRPr="00580BD3">
        <w:t>」是「</w:t>
      </w:r>
      <w:r w:rsidRPr="00580BD3">
        <w:rPr>
          <w:rFonts w:eastAsia="標楷體"/>
        </w:rPr>
        <w:t>非常非無常</w:t>
      </w:r>
      <w:r w:rsidRPr="00580BD3">
        <w:t>」的，這不同的說法</w:t>
      </w:r>
      <w:r w:rsidRPr="00580BD3">
        <w:rPr>
          <w:szCs w:val="24"/>
        </w:rPr>
        <w:t>（</w:t>
      </w:r>
      <w:r w:rsidRPr="00580BD3">
        <w:rPr>
          <w:sz w:val="22"/>
        </w:rPr>
        <w:t>p.2</w:t>
      </w:r>
      <w:r w:rsidRPr="00580BD3">
        <w:rPr>
          <w:rFonts w:hint="eastAsia"/>
          <w:sz w:val="22"/>
        </w:rPr>
        <w:t>80</w:t>
      </w:r>
      <w:r w:rsidRPr="00580BD3">
        <w:rPr>
          <w:szCs w:val="24"/>
        </w:rPr>
        <w:t>）</w:t>
      </w:r>
      <w:r w:rsidRPr="00580BD3">
        <w:t>，到底是「</w:t>
      </w:r>
      <w:r w:rsidRPr="00580BD3">
        <w:rPr>
          <w:rFonts w:eastAsia="標楷體"/>
        </w:rPr>
        <w:t>依何密意</w:t>
      </w:r>
      <w:r w:rsidRPr="00580BD3">
        <w:t>」而說的呢？</w:t>
      </w:r>
    </w:p>
    <w:p w14:paraId="5E3DC5F0" w14:textId="77777777" w:rsidR="00642718" w:rsidRPr="00580BD3" w:rsidRDefault="00642718" w:rsidP="00642718">
      <w:pPr>
        <w:ind w:leftChars="200" w:left="480"/>
      </w:pPr>
      <w:r w:rsidRPr="00580BD3">
        <w:t>這還是依依他異門安立三相說的。</w:t>
      </w:r>
    </w:p>
    <w:p w14:paraId="02DF64BA" w14:textId="4E7F8527" w:rsidR="00642718" w:rsidRPr="00580BD3" w:rsidRDefault="00642718" w:rsidP="00642718">
      <w:pPr>
        <w:ind w:leftChars="200" w:left="480"/>
      </w:pPr>
      <w:r w:rsidRPr="00580BD3">
        <w:t>「</w:t>
      </w:r>
      <w:r w:rsidRPr="00580BD3">
        <w:rPr>
          <w:rFonts w:eastAsia="標楷體"/>
        </w:rPr>
        <w:t>依他起自性，由圓成實性</w:t>
      </w:r>
      <w:r w:rsidRPr="00580BD3">
        <w:t>」法性真如體的常住分，所以佛陀說一切法「</w:t>
      </w:r>
      <w:r w:rsidRPr="00580BD3">
        <w:rPr>
          <w:rFonts w:eastAsia="標楷體"/>
        </w:rPr>
        <w:t>是常</w:t>
      </w:r>
      <w:r w:rsidRPr="00580BD3">
        <w:t>」。同時依他起中又「</w:t>
      </w:r>
      <w:r w:rsidRPr="00580BD3">
        <w:rPr>
          <w:rFonts w:eastAsia="標楷體"/>
        </w:rPr>
        <w:t>由</w:t>
      </w:r>
      <w:r w:rsidR="00E10490" w:rsidRPr="00580BD3">
        <w:rPr>
          <w:rFonts w:eastAsia="標楷體"/>
        </w:rPr>
        <w:t>徧</w:t>
      </w:r>
      <w:r w:rsidRPr="00580BD3">
        <w:rPr>
          <w:rFonts w:eastAsia="標楷體"/>
        </w:rPr>
        <w:t>計所執性</w:t>
      </w:r>
      <w:r w:rsidRPr="00580BD3">
        <w:t>」的虛妄無常分，所以又說</w:t>
      </w:r>
      <w:r w:rsidR="00BD6709" w:rsidRPr="00580BD3">
        <w:t>「</w:t>
      </w:r>
      <w:r w:rsidRPr="00580BD3">
        <w:rPr>
          <w:rFonts w:ascii="標楷體" w:eastAsia="標楷體" w:hAnsi="標楷體"/>
        </w:rPr>
        <w:t>一切法</w:t>
      </w:r>
      <w:r w:rsidRPr="00580BD3">
        <w:rPr>
          <w:rFonts w:eastAsia="標楷體"/>
        </w:rPr>
        <w:t>是無常</w:t>
      </w:r>
      <w:r w:rsidRPr="00580BD3">
        <w:t>」。</w:t>
      </w:r>
    </w:p>
    <w:p w14:paraId="4F27F38F" w14:textId="1CE18FDF" w:rsidR="00642718" w:rsidRPr="00580BD3" w:rsidRDefault="00642718" w:rsidP="00642718">
      <w:pPr>
        <w:ind w:leftChars="200" w:left="480"/>
      </w:pPr>
      <w:r w:rsidRPr="00580BD3">
        <w:t>而依他起的本身，在隨染</w:t>
      </w:r>
      <w:r w:rsidR="00E10490" w:rsidRPr="00580BD3">
        <w:t>徧</w:t>
      </w:r>
      <w:r w:rsidRPr="00580BD3">
        <w:t>計性無常的方面看，不能說是常，在隨淨圓成性常住方面看，不能說是無常，由「</w:t>
      </w:r>
      <w:r w:rsidRPr="00580BD3">
        <w:rPr>
          <w:rFonts w:eastAsia="標楷體"/>
        </w:rPr>
        <w:t>彼</w:t>
      </w:r>
      <w:r w:rsidRPr="00580BD3">
        <w:t>」依他的通「</w:t>
      </w:r>
      <w:r w:rsidRPr="00580BD3">
        <w:rPr>
          <w:rFonts w:eastAsia="標楷體"/>
        </w:rPr>
        <w:t>二分</w:t>
      </w:r>
      <w:r w:rsidRPr="00580BD3">
        <w:t>」，所以佛陀說一切法「</w:t>
      </w:r>
      <w:r w:rsidRPr="00580BD3">
        <w:rPr>
          <w:rFonts w:eastAsia="標楷體"/>
        </w:rPr>
        <w:t>非常非無常</w:t>
      </w:r>
      <w:r w:rsidRPr="00580BD3">
        <w:t>」。</w:t>
      </w:r>
    </w:p>
    <w:p w14:paraId="4AB79370" w14:textId="77777777" w:rsidR="00642718" w:rsidRPr="00580BD3" w:rsidRDefault="00642718" w:rsidP="00642718">
      <w:pPr>
        <w:spacing w:beforeLines="30" w:before="108"/>
        <w:ind w:leftChars="200" w:left="480"/>
      </w:pPr>
      <w:r w:rsidRPr="00580BD3">
        <w:t>經中似乎矛盾的解說，只是「</w:t>
      </w:r>
      <w:r w:rsidRPr="00580BD3">
        <w:rPr>
          <w:rFonts w:eastAsia="標楷體"/>
        </w:rPr>
        <w:t>依此</w:t>
      </w:r>
      <w:r w:rsidRPr="00580BD3">
        <w:t>」三性的一性「</w:t>
      </w:r>
      <w:r w:rsidRPr="00580BD3">
        <w:rPr>
          <w:rFonts w:eastAsia="標楷體"/>
        </w:rPr>
        <w:t>密意作如是說」</w:t>
      </w:r>
      <w:r w:rsidRPr="00580BD3">
        <w:t>。</w:t>
      </w:r>
    </w:p>
    <w:p w14:paraId="7F9FFC09" w14:textId="77777777" w:rsidR="00642718" w:rsidRPr="00580BD3" w:rsidRDefault="00642718" w:rsidP="00642718">
      <w:pPr>
        <w:ind w:leftChars="200" w:left="480"/>
        <w:outlineLvl w:val="4"/>
        <w:rPr>
          <w:sz w:val="22"/>
          <w:bdr w:val="single" w:sz="4" w:space="0" w:color="auto"/>
        </w:rPr>
      </w:pPr>
      <w:r w:rsidRPr="00580BD3">
        <w:rPr>
          <w:sz w:val="22"/>
          <w:bdr w:val="single" w:sz="4" w:space="0" w:color="auto"/>
        </w:rPr>
        <w:t>2</w:t>
      </w:r>
      <w:r w:rsidRPr="00580BD3">
        <w:rPr>
          <w:sz w:val="22"/>
          <w:bdr w:val="single" w:sz="4" w:space="0" w:color="auto"/>
        </w:rPr>
        <w:t>、例其他</w:t>
      </w:r>
      <w:r w:rsidRPr="00580BD3">
        <w:rPr>
          <w:rFonts w:hint="eastAsia"/>
          <w:sz w:val="22"/>
          <w:bdr w:val="single" w:sz="4" w:space="0" w:color="auto"/>
        </w:rPr>
        <w:t>教說</w:t>
      </w:r>
    </w:p>
    <w:p w14:paraId="3794E8FF" w14:textId="77777777" w:rsidR="00642718" w:rsidRPr="00580BD3" w:rsidRDefault="00642718" w:rsidP="00642718">
      <w:pPr>
        <w:ind w:leftChars="250" w:left="600"/>
        <w:outlineLvl w:val="5"/>
        <w:rPr>
          <w:sz w:val="22"/>
        </w:rPr>
      </w:pPr>
      <w:r w:rsidRPr="00580BD3">
        <w:rPr>
          <w:sz w:val="22"/>
          <w:bdr w:val="single" w:sz="4" w:space="0" w:color="auto"/>
        </w:rPr>
        <w:t>（</w:t>
      </w:r>
      <w:r w:rsidRPr="00580BD3">
        <w:rPr>
          <w:sz w:val="22"/>
          <w:bdr w:val="single" w:sz="4" w:space="0" w:color="auto"/>
        </w:rPr>
        <w:t>1</w:t>
      </w:r>
      <w:r w:rsidRPr="00580BD3">
        <w:rPr>
          <w:sz w:val="22"/>
          <w:bdr w:val="single" w:sz="4" w:space="0" w:color="auto"/>
        </w:rPr>
        <w:t>）</w:t>
      </w:r>
      <w:r w:rsidRPr="00580BD3">
        <w:rPr>
          <w:rFonts w:hint="eastAsia"/>
          <w:sz w:val="22"/>
          <w:bdr w:val="single" w:sz="4" w:space="0" w:color="auto"/>
        </w:rPr>
        <w:t>總說</w:t>
      </w:r>
    </w:p>
    <w:p w14:paraId="66BB3EB3" w14:textId="77777777" w:rsidR="00642718" w:rsidRPr="00580BD3" w:rsidRDefault="00642718" w:rsidP="00642718">
      <w:pPr>
        <w:ind w:leftChars="250" w:left="600"/>
      </w:pPr>
      <w:r w:rsidRPr="00580BD3">
        <w:t>「</w:t>
      </w:r>
      <w:r w:rsidRPr="00580BD3">
        <w:rPr>
          <w:rFonts w:eastAsia="標楷體"/>
        </w:rPr>
        <w:t>如常，無常，無二</w:t>
      </w:r>
      <w:r w:rsidRPr="00580BD3">
        <w:t>」，是依依他安立三性的一性而說的，「</w:t>
      </w:r>
      <w:r w:rsidRPr="00580BD3">
        <w:rPr>
          <w:rFonts w:eastAsia="標楷體"/>
        </w:rPr>
        <w:t>如是苦、樂、無二</w:t>
      </w:r>
      <w:r w:rsidRPr="00580BD3">
        <w:t>」等「</w:t>
      </w:r>
      <w:r w:rsidRPr="00580BD3">
        <w:rPr>
          <w:rFonts w:eastAsia="標楷體"/>
        </w:rPr>
        <w:t>差別</w:t>
      </w:r>
      <w:r w:rsidRPr="00580BD3">
        <w:t>」，凡是「</w:t>
      </w:r>
      <w:r w:rsidRPr="00580BD3">
        <w:rPr>
          <w:rFonts w:eastAsia="標楷體"/>
        </w:rPr>
        <w:t>一切諸佛密意語言</w:t>
      </w:r>
      <w:r w:rsidRPr="00580BD3">
        <w:t>」，也是依三性的密意而說。所以「</w:t>
      </w:r>
      <w:r w:rsidRPr="00580BD3">
        <w:rPr>
          <w:rFonts w:eastAsia="標楷體"/>
        </w:rPr>
        <w:t>由三自性</w:t>
      </w:r>
      <w:r w:rsidRPr="00580BD3">
        <w:t>」的見解，都「</w:t>
      </w:r>
      <w:r w:rsidRPr="00580BD3">
        <w:rPr>
          <w:rFonts w:eastAsia="標楷體"/>
        </w:rPr>
        <w:t>應隨</w:t>
      </w:r>
      <w:r w:rsidRPr="00580BD3">
        <w:t>」他所說的而給以「</w:t>
      </w:r>
      <w:r w:rsidRPr="00580BD3">
        <w:rPr>
          <w:rFonts w:eastAsia="標楷體"/>
        </w:rPr>
        <w:t>決</w:t>
      </w:r>
      <w:r w:rsidRPr="00580BD3">
        <w:t>」擇明「</w:t>
      </w:r>
      <w:r w:rsidRPr="00580BD3">
        <w:rPr>
          <w:rFonts w:eastAsia="標楷體"/>
        </w:rPr>
        <w:t>了</w:t>
      </w:r>
      <w:r w:rsidRPr="00580BD3">
        <w:t>」。</w:t>
      </w:r>
    </w:p>
    <w:p w14:paraId="38613E7B" w14:textId="77777777" w:rsidR="00642718" w:rsidRPr="00580BD3" w:rsidRDefault="00642718" w:rsidP="00642718">
      <w:pPr>
        <w:spacing w:beforeLines="30" w:before="108"/>
        <w:ind w:leftChars="250" w:left="820" w:hangingChars="100" w:hanging="220"/>
        <w:jc w:val="both"/>
        <w:outlineLvl w:val="5"/>
        <w:rPr>
          <w:sz w:val="22"/>
        </w:rPr>
      </w:pPr>
      <w:r w:rsidRPr="00580BD3">
        <w:rPr>
          <w:sz w:val="22"/>
          <w:bdr w:val="single" w:sz="4" w:space="0" w:color="auto"/>
        </w:rPr>
        <w:t>（</w:t>
      </w:r>
      <w:r w:rsidRPr="00580BD3">
        <w:rPr>
          <w:rFonts w:hint="eastAsia"/>
          <w:sz w:val="22"/>
          <w:bdr w:val="single" w:sz="4" w:space="0" w:color="auto"/>
        </w:rPr>
        <w:t>2</w:t>
      </w:r>
      <w:r w:rsidRPr="00580BD3">
        <w:rPr>
          <w:sz w:val="22"/>
          <w:bdr w:val="single" w:sz="4" w:space="0" w:color="auto"/>
        </w:rPr>
        <w:t>）</w:t>
      </w:r>
      <w:r w:rsidRPr="00580BD3">
        <w:rPr>
          <w:rFonts w:hint="eastAsia"/>
          <w:sz w:val="22"/>
          <w:bdr w:val="single" w:sz="4" w:space="0" w:color="auto"/>
        </w:rPr>
        <w:t>別釋</w:t>
      </w:r>
    </w:p>
    <w:p w14:paraId="05A6CC47" w14:textId="38FACED5" w:rsidR="00642718" w:rsidRPr="00580BD3" w:rsidRDefault="00642718" w:rsidP="00642718">
      <w:pPr>
        <w:ind w:leftChars="250" w:left="840" w:hangingChars="100" w:hanging="240"/>
      </w:pPr>
      <w:r w:rsidRPr="00580BD3">
        <w:rPr>
          <w:rFonts w:hint="eastAsia"/>
        </w:rPr>
        <w:t>◎</w:t>
      </w:r>
      <w:r w:rsidRPr="00580BD3">
        <w:t>像「</w:t>
      </w:r>
      <w:r w:rsidRPr="00580BD3">
        <w:rPr>
          <w:rFonts w:eastAsia="標楷體"/>
        </w:rPr>
        <w:t>苦</w:t>
      </w:r>
      <w:r w:rsidRPr="00580BD3">
        <w:t>」是</w:t>
      </w:r>
      <w:r w:rsidR="00E10490" w:rsidRPr="00580BD3">
        <w:t>徧</w:t>
      </w:r>
      <w:r w:rsidRPr="00580BD3">
        <w:t>計性，「</w:t>
      </w:r>
      <w:r w:rsidRPr="00580BD3">
        <w:rPr>
          <w:rFonts w:eastAsia="標楷體"/>
        </w:rPr>
        <w:t>樂</w:t>
      </w:r>
      <w:r w:rsidRPr="00580BD3">
        <w:t>」是圓成性，「</w:t>
      </w:r>
      <w:r w:rsidRPr="00580BD3">
        <w:rPr>
          <w:rFonts w:eastAsia="標楷體"/>
        </w:rPr>
        <w:t>無二</w:t>
      </w:r>
      <w:r w:rsidRPr="00580BD3">
        <w:t>」（非苦非樂）是依他起的具二分。</w:t>
      </w:r>
    </w:p>
    <w:p w14:paraId="6AF7803B" w14:textId="368A7CAF" w:rsidR="00642718" w:rsidRPr="00580BD3" w:rsidRDefault="00642718" w:rsidP="00642718">
      <w:pPr>
        <w:spacing w:beforeLines="30" w:before="108"/>
        <w:ind w:leftChars="250" w:left="840" w:hangingChars="100" w:hanging="240"/>
        <w:jc w:val="both"/>
      </w:pPr>
      <w:r w:rsidRPr="00580BD3">
        <w:rPr>
          <w:rFonts w:hint="eastAsia"/>
        </w:rPr>
        <w:t>◎</w:t>
      </w:r>
      <w:r w:rsidRPr="00580BD3">
        <w:t>「</w:t>
      </w:r>
      <w:r w:rsidRPr="00580BD3">
        <w:rPr>
          <w:rFonts w:eastAsia="標楷體"/>
        </w:rPr>
        <w:t>淨</w:t>
      </w:r>
      <w:r w:rsidRPr="00580BD3">
        <w:t>」是圓成實，「</w:t>
      </w:r>
      <w:r w:rsidRPr="00580BD3">
        <w:rPr>
          <w:rFonts w:eastAsia="標楷體"/>
        </w:rPr>
        <w:t>不淨</w:t>
      </w:r>
      <w:r w:rsidRPr="00580BD3">
        <w:t>」是</w:t>
      </w:r>
      <w:r w:rsidR="00E10490" w:rsidRPr="00580BD3">
        <w:t>徧</w:t>
      </w:r>
      <w:r w:rsidRPr="00580BD3">
        <w:t>計性，「</w:t>
      </w:r>
      <w:r w:rsidRPr="00580BD3">
        <w:rPr>
          <w:rFonts w:eastAsia="標楷體"/>
        </w:rPr>
        <w:t>無二</w:t>
      </w:r>
      <w:r w:rsidRPr="00580BD3">
        <w:t>」（非淨非不淨）是依他起。</w:t>
      </w:r>
    </w:p>
    <w:p w14:paraId="33FF395E" w14:textId="575FAE96" w:rsidR="00642718" w:rsidRPr="00580BD3" w:rsidRDefault="00642718" w:rsidP="00642718">
      <w:pPr>
        <w:spacing w:beforeLines="30" w:before="108"/>
        <w:ind w:leftChars="250" w:left="840" w:hangingChars="100" w:hanging="240"/>
        <w:jc w:val="both"/>
      </w:pPr>
      <w:r w:rsidRPr="00580BD3">
        <w:rPr>
          <w:rFonts w:hint="eastAsia"/>
        </w:rPr>
        <w:t>◎</w:t>
      </w:r>
      <w:r w:rsidRPr="00580BD3">
        <w:t>「</w:t>
      </w:r>
      <w:r w:rsidRPr="00580BD3">
        <w:rPr>
          <w:rFonts w:eastAsia="標楷體"/>
        </w:rPr>
        <w:t>空</w:t>
      </w:r>
      <w:r w:rsidRPr="00580BD3">
        <w:t>」是</w:t>
      </w:r>
      <w:r w:rsidR="00E10490" w:rsidRPr="00580BD3">
        <w:t>徧</w:t>
      </w:r>
      <w:r w:rsidRPr="00580BD3">
        <w:t>計，「</w:t>
      </w:r>
      <w:r w:rsidRPr="00580BD3">
        <w:rPr>
          <w:rFonts w:eastAsia="標楷體"/>
        </w:rPr>
        <w:t>不空</w:t>
      </w:r>
      <w:r w:rsidRPr="00580BD3">
        <w:t>」是圓成實，「</w:t>
      </w:r>
      <w:r w:rsidRPr="00580BD3">
        <w:rPr>
          <w:rFonts w:eastAsia="標楷體"/>
        </w:rPr>
        <w:t>無二</w:t>
      </w:r>
      <w:r w:rsidRPr="00580BD3">
        <w:t>」（非空非不空）是依他起。</w:t>
      </w:r>
    </w:p>
    <w:p w14:paraId="61488E35" w14:textId="661BE446" w:rsidR="00642718" w:rsidRPr="00580BD3" w:rsidRDefault="00642718" w:rsidP="00642718">
      <w:pPr>
        <w:spacing w:beforeLines="30" w:before="108"/>
        <w:ind w:leftChars="250" w:left="840" w:hangingChars="100" w:hanging="240"/>
        <w:jc w:val="both"/>
      </w:pPr>
      <w:r w:rsidRPr="00580BD3">
        <w:rPr>
          <w:rFonts w:hint="eastAsia"/>
        </w:rPr>
        <w:t>◎</w:t>
      </w:r>
      <w:r w:rsidRPr="00580BD3">
        <w:t>依真我說，圓成實是我，</w:t>
      </w:r>
      <w:r w:rsidR="00E10490" w:rsidRPr="00580BD3">
        <w:t>徧</w:t>
      </w:r>
      <w:r w:rsidRPr="00580BD3">
        <w:t>計是無我；依妄我說，「</w:t>
      </w:r>
      <w:r w:rsidRPr="00580BD3">
        <w:rPr>
          <w:rFonts w:eastAsia="標楷體"/>
        </w:rPr>
        <w:t>我</w:t>
      </w:r>
      <w:r w:rsidRPr="00580BD3">
        <w:t>」是</w:t>
      </w:r>
      <w:r w:rsidR="00E10490" w:rsidRPr="00580BD3">
        <w:t>徧</w:t>
      </w:r>
      <w:r w:rsidRPr="00580BD3">
        <w:rPr>
          <w:szCs w:val="24"/>
        </w:rPr>
        <w:t>（</w:t>
      </w:r>
      <w:r w:rsidRPr="00580BD3">
        <w:rPr>
          <w:sz w:val="22"/>
        </w:rPr>
        <w:t>p.2</w:t>
      </w:r>
      <w:r w:rsidRPr="00580BD3">
        <w:rPr>
          <w:rFonts w:hint="eastAsia"/>
          <w:sz w:val="22"/>
        </w:rPr>
        <w:t>81</w:t>
      </w:r>
      <w:r w:rsidRPr="00580BD3">
        <w:rPr>
          <w:szCs w:val="24"/>
        </w:rPr>
        <w:t>）</w:t>
      </w:r>
      <w:r w:rsidRPr="00580BD3">
        <w:t>計性，「</w:t>
      </w:r>
      <w:r w:rsidRPr="00580BD3">
        <w:rPr>
          <w:rFonts w:eastAsia="標楷體"/>
        </w:rPr>
        <w:t>無我</w:t>
      </w:r>
      <w:r w:rsidRPr="00580BD3">
        <w:t>」是圓成實，「</w:t>
      </w:r>
      <w:r w:rsidRPr="00580BD3">
        <w:rPr>
          <w:rFonts w:eastAsia="標楷體"/>
        </w:rPr>
        <w:t>無二」</w:t>
      </w:r>
      <w:r w:rsidRPr="00580BD3">
        <w:t>（非我非無我）是依他起。</w:t>
      </w:r>
    </w:p>
    <w:p w14:paraId="378476E6" w14:textId="4A2B76ED" w:rsidR="00642718" w:rsidRPr="00580BD3" w:rsidRDefault="00642718" w:rsidP="00642718">
      <w:pPr>
        <w:spacing w:beforeLines="30" w:before="108"/>
        <w:ind w:leftChars="250" w:left="840" w:hangingChars="100" w:hanging="240"/>
        <w:jc w:val="both"/>
      </w:pPr>
      <w:r w:rsidRPr="00580BD3">
        <w:rPr>
          <w:rFonts w:hint="eastAsia"/>
        </w:rPr>
        <w:t>◎</w:t>
      </w:r>
      <w:r w:rsidRPr="00580BD3">
        <w:t>「</w:t>
      </w:r>
      <w:r w:rsidRPr="00580BD3">
        <w:rPr>
          <w:rFonts w:eastAsia="標楷體"/>
        </w:rPr>
        <w:t>寂靜</w:t>
      </w:r>
      <w:r w:rsidRPr="00580BD3">
        <w:t>」是圓成實，「</w:t>
      </w:r>
      <w:r w:rsidRPr="00580BD3">
        <w:rPr>
          <w:rFonts w:eastAsia="標楷體"/>
        </w:rPr>
        <w:t>不寂靜</w:t>
      </w:r>
      <w:r w:rsidRPr="00580BD3">
        <w:t>」是</w:t>
      </w:r>
      <w:r w:rsidR="00E10490" w:rsidRPr="00580BD3">
        <w:t>徧</w:t>
      </w:r>
      <w:r w:rsidRPr="00580BD3">
        <w:t>計性，「</w:t>
      </w:r>
      <w:r w:rsidRPr="00580BD3">
        <w:rPr>
          <w:rFonts w:eastAsia="標楷體"/>
        </w:rPr>
        <w:t>無二</w:t>
      </w:r>
      <w:r w:rsidRPr="00580BD3">
        <w:t>」（非寂靜非不寂靜）是依他起。</w:t>
      </w:r>
    </w:p>
    <w:p w14:paraId="6FD221C1" w14:textId="05F0B650" w:rsidR="00642718" w:rsidRPr="00580BD3" w:rsidRDefault="00642718" w:rsidP="00642718">
      <w:pPr>
        <w:spacing w:beforeLines="30" w:before="108"/>
        <w:ind w:leftChars="250" w:left="840" w:hangingChars="100" w:hanging="240"/>
        <w:jc w:val="both"/>
      </w:pPr>
      <w:r w:rsidRPr="00580BD3">
        <w:rPr>
          <w:rFonts w:hint="eastAsia"/>
        </w:rPr>
        <w:t>◎</w:t>
      </w:r>
      <w:r w:rsidRPr="00580BD3">
        <w:t>「</w:t>
      </w:r>
      <w:r w:rsidRPr="00580BD3">
        <w:rPr>
          <w:rFonts w:eastAsia="標楷體"/>
        </w:rPr>
        <w:t>有自性</w:t>
      </w:r>
      <w:r w:rsidRPr="00580BD3">
        <w:t>」是圓成，「</w:t>
      </w:r>
      <w:r w:rsidRPr="00580BD3">
        <w:rPr>
          <w:rFonts w:eastAsia="標楷體"/>
        </w:rPr>
        <w:t>無自性</w:t>
      </w:r>
      <w:r w:rsidRPr="00580BD3">
        <w:t>」是</w:t>
      </w:r>
      <w:r w:rsidR="00E10490" w:rsidRPr="00580BD3">
        <w:t>徧</w:t>
      </w:r>
      <w:r w:rsidRPr="00580BD3">
        <w:t>計，「</w:t>
      </w:r>
      <w:r w:rsidRPr="00580BD3">
        <w:rPr>
          <w:rFonts w:eastAsia="標楷體"/>
        </w:rPr>
        <w:t>無二</w:t>
      </w:r>
      <w:r w:rsidRPr="00580BD3">
        <w:t>」（非有自性非無自性）是依他起。</w:t>
      </w:r>
    </w:p>
    <w:p w14:paraId="6B65DEE6" w14:textId="45DBB538" w:rsidR="00642718" w:rsidRPr="00580BD3" w:rsidRDefault="00642718" w:rsidP="00642718">
      <w:pPr>
        <w:spacing w:beforeLines="30" w:before="108"/>
        <w:ind w:leftChars="250" w:left="840" w:hangingChars="100" w:hanging="240"/>
        <w:jc w:val="both"/>
      </w:pPr>
      <w:r w:rsidRPr="00580BD3">
        <w:rPr>
          <w:rFonts w:hint="eastAsia"/>
        </w:rPr>
        <w:lastRenderedPageBreak/>
        <w:t>◎</w:t>
      </w:r>
      <w:r w:rsidRPr="00580BD3">
        <w:t>「</w:t>
      </w:r>
      <w:r w:rsidRPr="00580BD3">
        <w:rPr>
          <w:rFonts w:eastAsia="標楷體"/>
        </w:rPr>
        <w:t>生</w:t>
      </w:r>
      <w:r w:rsidRPr="00580BD3">
        <w:t>」是</w:t>
      </w:r>
      <w:r w:rsidR="00E10490" w:rsidRPr="00580BD3">
        <w:t>徧</w:t>
      </w:r>
      <w:r w:rsidRPr="00580BD3">
        <w:t>計性，「</w:t>
      </w:r>
      <w:r w:rsidRPr="00580BD3">
        <w:rPr>
          <w:rFonts w:eastAsia="標楷體"/>
        </w:rPr>
        <w:t>不生</w:t>
      </w:r>
      <w:r w:rsidRPr="00580BD3">
        <w:t>」是圓成實，「</w:t>
      </w:r>
      <w:r w:rsidRPr="00580BD3">
        <w:rPr>
          <w:rFonts w:eastAsia="標楷體"/>
        </w:rPr>
        <w:t>無二」</w:t>
      </w:r>
      <w:r w:rsidRPr="00580BD3">
        <w:t>（非生非不生）是依他起。</w:t>
      </w:r>
    </w:p>
    <w:p w14:paraId="3E250C13" w14:textId="307DD2A1" w:rsidR="00642718" w:rsidRPr="00580BD3" w:rsidRDefault="00642718" w:rsidP="00642718">
      <w:pPr>
        <w:spacing w:beforeLines="30" w:before="108"/>
        <w:ind w:leftChars="250" w:left="840" w:hangingChars="100" w:hanging="240"/>
        <w:jc w:val="both"/>
      </w:pPr>
      <w:r w:rsidRPr="00580BD3">
        <w:rPr>
          <w:rFonts w:hint="eastAsia"/>
        </w:rPr>
        <w:t>◎</w:t>
      </w:r>
      <w:r w:rsidRPr="00580BD3">
        <w:t>「</w:t>
      </w:r>
      <w:r w:rsidRPr="00580BD3">
        <w:rPr>
          <w:rFonts w:eastAsia="標楷體"/>
        </w:rPr>
        <w:t>滅</w:t>
      </w:r>
      <w:r w:rsidRPr="00580BD3">
        <w:t>」是</w:t>
      </w:r>
      <w:r w:rsidR="00E10490" w:rsidRPr="00580BD3">
        <w:t>徧</w:t>
      </w:r>
      <w:r w:rsidRPr="00580BD3">
        <w:t>計性，「</w:t>
      </w:r>
      <w:r w:rsidRPr="00580BD3">
        <w:rPr>
          <w:rFonts w:eastAsia="標楷體"/>
        </w:rPr>
        <w:t>不滅</w:t>
      </w:r>
      <w:r w:rsidRPr="00580BD3">
        <w:t>」是圓成實，「</w:t>
      </w:r>
      <w:r w:rsidRPr="00580BD3">
        <w:rPr>
          <w:rFonts w:eastAsia="標楷體"/>
        </w:rPr>
        <w:t>無二</w:t>
      </w:r>
      <w:r w:rsidRPr="00580BD3">
        <w:t>」（非滅非不滅）是依他起。</w:t>
      </w:r>
    </w:p>
    <w:p w14:paraId="2E4D0BBF" w14:textId="179531EB" w:rsidR="00642718" w:rsidRPr="00580BD3" w:rsidRDefault="00642718" w:rsidP="00642718">
      <w:pPr>
        <w:ind w:leftChars="250" w:left="840" w:hangingChars="100" w:hanging="240"/>
        <w:jc w:val="both"/>
      </w:pPr>
      <w:r w:rsidRPr="00580BD3">
        <w:rPr>
          <w:rFonts w:hint="eastAsia"/>
        </w:rPr>
        <w:t>◎</w:t>
      </w:r>
      <w:r w:rsidRPr="00580BD3">
        <w:t>「</w:t>
      </w:r>
      <w:r w:rsidRPr="00580BD3">
        <w:rPr>
          <w:rFonts w:eastAsia="標楷體"/>
        </w:rPr>
        <w:t>本來寂靜</w:t>
      </w:r>
      <w:r w:rsidRPr="00580BD3">
        <w:t>」是圓成實，「</w:t>
      </w:r>
      <w:r w:rsidRPr="00580BD3">
        <w:rPr>
          <w:rFonts w:eastAsia="標楷體"/>
        </w:rPr>
        <w:t>非本來寂靜</w:t>
      </w:r>
      <w:r w:rsidRPr="00580BD3">
        <w:t>」是</w:t>
      </w:r>
      <w:r w:rsidR="00E10490" w:rsidRPr="00580BD3">
        <w:t>徧</w:t>
      </w:r>
      <w:r w:rsidRPr="00580BD3">
        <w:t>計性，「</w:t>
      </w:r>
      <w:r w:rsidRPr="00580BD3">
        <w:rPr>
          <w:rFonts w:eastAsia="標楷體"/>
        </w:rPr>
        <w:t>無二</w:t>
      </w:r>
      <w:r w:rsidRPr="00580BD3">
        <w:t>」（非本來寂靜非非本來寂靜）是依他起。</w:t>
      </w:r>
    </w:p>
    <w:p w14:paraId="5CC865DE" w14:textId="50D58F2D" w:rsidR="00642718" w:rsidRPr="00580BD3" w:rsidRDefault="00642718" w:rsidP="00642718">
      <w:pPr>
        <w:ind w:leftChars="250" w:left="840" w:hangingChars="100" w:hanging="240"/>
        <w:jc w:val="both"/>
      </w:pPr>
      <w:r w:rsidRPr="00580BD3">
        <w:rPr>
          <w:rFonts w:hint="eastAsia"/>
        </w:rPr>
        <w:t>◎</w:t>
      </w:r>
      <w:r w:rsidRPr="00580BD3">
        <w:t>「</w:t>
      </w:r>
      <w:r w:rsidRPr="00580BD3">
        <w:rPr>
          <w:rFonts w:eastAsia="標楷體"/>
        </w:rPr>
        <w:t>自性涅槃</w:t>
      </w:r>
      <w:r w:rsidRPr="00580BD3">
        <w:t>」是圓成實，「</w:t>
      </w:r>
      <w:r w:rsidRPr="00580BD3">
        <w:rPr>
          <w:rFonts w:eastAsia="標楷體"/>
        </w:rPr>
        <w:t>非自性涅槃</w:t>
      </w:r>
      <w:r w:rsidRPr="00580BD3">
        <w:t>」是</w:t>
      </w:r>
      <w:r w:rsidR="00E10490" w:rsidRPr="00580BD3">
        <w:t>徧</w:t>
      </w:r>
      <w:r w:rsidRPr="00580BD3">
        <w:t>計性，「</w:t>
      </w:r>
      <w:r w:rsidRPr="00580BD3">
        <w:rPr>
          <w:rFonts w:eastAsia="標楷體"/>
        </w:rPr>
        <w:t>無二</w:t>
      </w:r>
      <w:r w:rsidRPr="00580BD3">
        <w:t>」（非自性涅槃，非非自性涅槃）是依他起。</w:t>
      </w:r>
    </w:p>
    <w:p w14:paraId="0EF8DA6E" w14:textId="2D52FE7D" w:rsidR="00642718" w:rsidRPr="00580BD3" w:rsidRDefault="00642718" w:rsidP="00642718">
      <w:pPr>
        <w:ind w:leftChars="250" w:left="840" w:hangingChars="100" w:hanging="240"/>
        <w:jc w:val="both"/>
      </w:pPr>
      <w:r w:rsidRPr="00580BD3">
        <w:rPr>
          <w:rFonts w:hint="eastAsia"/>
        </w:rPr>
        <w:t>◎</w:t>
      </w:r>
      <w:r w:rsidRPr="00580BD3">
        <w:t>「</w:t>
      </w:r>
      <w:r w:rsidRPr="00580BD3">
        <w:rPr>
          <w:rFonts w:eastAsia="標楷體"/>
        </w:rPr>
        <w:t>生死</w:t>
      </w:r>
      <w:r w:rsidRPr="00580BD3">
        <w:t>」是</w:t>
      </w:r>
      <w:r w:rsidR="00E10490" w:rsidRPr="00580BD3">
        <w:t>徧</w:t>
      </w:r>
      <w:r w:rsidRPr="00580BD3">
        <w:t>計執，「</w:t>
      </w:r>
      <w:r w:rsidRPr="00580BD3">
        <w:rPr>
          <w:rFonts w:eastAsia="標楷體"/>
        </w:rPr>
        <w:t>涅槃</w:t>
      </w:r>
      <w:r w:rsidRPr="00580BD3">
        <w:t>」是圓成實，「</w:t>
      </w:r>
      <w:r w:rsidRPr="00580BD3">
        <w:rPr>
          <w:rFonts w:eastAsia="標楷體"/>
        </w:rPr>
        <w:t>無二</w:t>
      </w:r>
      <w:r w:rsidRPr="00580BD3">
        <w:t>」（非生死非涅槃）是依他起。</w:t>
      </w:r>
    </w:p>
    <w:p w14:paraId="7BE06D32" w14:textId="77777777" w:rsidR="00642718" w:rsidRPr="00580BD3" w:rsidRDefault="00642718" w:rsidP="00642718">
      <w:pPr>
        <w:spacing w:beforeLines="30" w:before="108"/>
        <w:ind w:leftChars="200" w:left="480"/>
        <w:jc w:val="both"/>
        <w:outlineLvl w:val="4"/>
        <w:rPr>
          <w:sz w:val="22"/>
          <w:bdr w:val="single" w:sz="4" w:space="0" w:color="auto"/>
        </w:rPr>
      </w:pPr>
      <w:r w:rsidRPr="00580BD3">
        <w:rPr>
          <w:sz w:val="22"/>
          <w:bdr w:val="single" w:sz="4" w:space="0" w:color="auto"/>
        </w:rPr>
        <w:t>3</w:t>
      </w:r>
      <w:r w:rsidRPr="00580BD3">
        <w:rPr>
          <w:sz w:val="22"/>
          <w:bdr w:val="single" w:sz="4" w:space="0" w:color="auto"/>
        </w:rPr>
        <w:t>、</w:t>
      </w:r>
      <w:r w:rsidRPr="00580BD3">
        <w:rPr>
          <w:rFonts w:hint="eastAsia"/>
          <w:sz w:val="22"/>
          <w:bdr w:val="single" w:sz="4" w:space="0" w:color="auto"/>
        </w:rPr>
        <w:t>簡其非</w:t>
      </w:r>
    </w:p>
    <w:p w14:paraId="6BCA230E" w14:textId="5B9DBE86" w:rsidR="00642718" w:rsidRPr="00580BD3" w:rsidRDefault="00642718" w:rsidP="00642718">
      <w:pPr>
        <w:ind w:leftChars="200" w:left="480"/>
      </w:pPr>
      <w:r w:rsidRPr="00580BD3">
        <w:rPr>
          <w:rFonts w:eastAsia="標楷體" w:hint="eastAsia"/>
          <w:sz w:val="22"/>
        </w:rPr>
        <w:t>※</w:t>
      </w:r>
      <w:r w:rsidRPr="00580BD3">
        <w:t>這不過是一往</w:t>
      </w:r>
      <w:r w:rsidR="00E22865" w:rsidRPr="00580BD3">
        <w:rPr>
          <w:rStyle w:val="aa"/>
        </w:rPr>
        <w:footnoteReference w:id="135"/>
      </w:r>
      <w:r w:rsidRPr="00580BD3">
        <w:t>之談，其實不一定如此，像本來寂靜等，都可以通</w:t>
      </w:r>
      <w:r w:rsidR="00E10490" w:rsidRPr="00580BD3">
        <w:t>徧</w:t>
      </w:r>
      <w:r w:rsidRPr="00580BD3">
        <w:t>計</w:t>
      </w:r>
      <w:r w:rsidR="00311CAE" w:rsidRPr="00580BD3">
        <w:rPr>
          <w:rStyle w:val="aa"/>
        </w:rPr>
        <w:footnoteReference w:id="136"/>
      </w:r>
      <w:r w:rsidRPr="00580BD3">
        <w:t>圓成二性的。</w:t>
      </w:r>
    </w:p>
    <w:p w14:paraId="44AFAEB8" w14:textId="77777777" w:rsidR="00642718" w:rsidRPr="00580BD3" w:rsidRDefault="00642718" w:rsidP="00642718">
      <w:pPr>
        <w:spacing w:beforeLines="30" w:before="108"/>
        <w:ind w:leftChars="100" w:left="240"/>
        <w:outlineLvl w:val="2"/>
        <w:rPr>
          <w:sz w:val="22"/>
          <w:bdr w:val="single" w:sz="4" w:space="0" w:color="auto"/>
        </w:rPr>
      </w:pPr>
      <w:r w:rsidRPr="00580BD3">
        <w:rPr>
          <w:sz w:val="22"/>
          <w:bdr w:val="single" w:sz="4" w:space="0" w:color="auto"/>
        </w:rPr>
        <w:t>二</w:t>
      </w:r>
      <w:r w:rsidRPr="00580BD3">
        <w:rPr>
          <w:rFonts w:hint="eastAsia"/>
          <w:sz w:val="22"/>
          <w:bdr w:val="single" w:sz="4" w:space="0" w:color="auto"/>
        </w:rPr>
        <w:t>、</w:t>
      </w:r>
      <w:r w:rsidRPr="00580BD3">
        <w:rPr>
          <w:sz w:val="22"/>
          <w:bdr w:val="single" w:sz="4" w:space="0" w:color="auto"/>
        </w:rPr>
        <w:t>偈頌</w:t>
      </w:r>
    </w:p>
    <w:p w14:paraId="22CEB292" w14:textId="77777777" w:rsidR="00642718" w:rsidRPr="00580BD3" w:rsidRDefault="00642718" w:rsidP="00642718">
      <w:pPr>
        <w:ind w:leftChars="150" w:left="360"/>
        <w:outlineLvl w:val="3"/>
        <w:rPr>
          <w:sz w:val="22"/>
          <w:bdr w:val="single" w:sz="4" w:space="0" w:color="auto"/>
        </w:rPr>
      </w:pPr>
      <w:r w:rsidRPr="00580BD3">
        <w:rPr>
          <w:rFonts w:hint="eastAsia"/>
          <w:sz w:val="22"/>
          <w:bdr w:val="single" w:sz="4" w:space="0" w:color="auto"/>
        </w:rPr>
        <w:t>（一）引論文</w:t>
      </w:r>
    </w:p>
    <w:p w14:paraId="6EA549D4" w14:textId="77777777" w:rsidR="00642718" w:rsidRPr="00580BD3" w:rsidRDefault="00642718" w:rsidP="00642718">
      <w:pPr>
        <w:ind w:firstLineChars="150" w:firstLine="360"/>
        <w:rPr>
          <w:rFonts w:eastAsia="標楷體"/>
        </w:rPr>
      </w:pPr>
      <w:r w:rsidRPr="00580BD3">
        <w:rPr>
          <w:rFonts w:eastAsia="標楷體"/>
        </w:rPr>
        <w:t>此中有多頌：</w:t>
      </w:r>
    </w:p>
    <w:p w14:paraId="560E2C19" w14:textId="77777777" w:rsidR="00642718" w:rsidRPr="00580BD3" w:rsidRDefault="00642718" w:rsidP="00642718">
      <w:pPr>
        <w:ind w:firstLineChars="150" w:firstLine="330"/>
        <w:rPr>
          <w:rFonts w:eastAsia="標楷體"/>
        </w:rPr>
      </w:pPr>
      <w:r w:rsidRPr="00580BD3">
        <w:rPr>
          <w:rFonts w:hint="eastAsia"/>
          <w:sz w:val="22"/>
          <w:bdr w:val="single" w:sz="4" w:space="0" w:color="auto"/>
        </w:rPr>
        <w:t>第一頌</w:t>
      </w:r>
      <w:r w:rsidRPr="00580BD3">
        <w:rPr>
          <w:rFonts w:hint="eastAsia"/>
          <w:sz w:val="20"/>
        </w:rPr>
        <w:t xml:space="preserve"> </w:t>
      </w:r>
      <w:r w:rsidRPr="00580BD3">
        <w:rPr>
          <w:rFonts w:eastAsia="標楷體"/>
        </w:rPr>
        <w:t>如法實不有，如現非一種；非法非非法，故說無二義。</w:t>
      </w:r>
      <w:r w:rsidRPr="00580BD3">
        <w:rPr>
          <w:rStyle w:val="aa"/>
          <w:rFonts w:eastAsia="標楷體"/>
        </w:rPr>
        <w:footnoteReference w:id="137"/>
      </w:r>
    </w:p>
    <w:p w14:paraId="78BE8C14" w14:textId="77777777" w:rsidR="00642718" w:rsidRPr="00580BD3" w:rsidRDefault="00642718" w:rsidP="00642718">
      <w:pPr>
        <w:ind w:firstLineChars="150" w:firstLine="330"/>
        <w:rPr>
          <w:rFonts w:eastAsia="標楷體"/>
        </w:rPr>
      </w:pPr>
      <w:r w:rsidRPr="00580BD3">
        <w:rPr>
          <w:rFonts w:hint="eastAsia"/>
          <w:sz w:val="22"/>
          <w:bdr w:val="single" w:sz="4" w:space="0" w:color="auto"/>
        </w:rPr>
        <w:t>第二頌</w:t>
      </w:r>
      <w:r w:rsidRPr="00580BD3">
        <w:rPr>
          <w:rFonts w:hint="eastAsia"/>
          <w:sz w:val="20"/>
        </w:rPr>
        <w:t xml:space="preserve"> </w:t>
      </w:r>
      <w:r w:rsidRPr="00580BD3">
        <w:rPr>
          <w:rFonts w:eastAsia="標楷體"/>
        </w:rPr>
        <w:t>依一分開顯，或有或非有；依二分說言，非有非非有。</w:t>
      </w:r>
      <w:r w:rsidRPr="00580BD3">
        <w:rPr>
          <w:rStyle w:val="aa"/>
          <w:rFonts w:eastAsia="標楷體"/>
        </w:rPr>
        <w:footnoteReference w:id="138"/>
      </w:r>
    </w:p>
    <w:p w14:paraId="4110C2AB" w14:textId="77777777" w:rsidR="00642718" w:rsidRPr="00580BD3" w:rsidRDefault="00642718" w:rsidP="00642718">
      <w:pPr>
        <w:ind w:firstLineChars="150" w:firstLine="330"/>
        <w:rPr>
          <w:rFonts w:eastAsia="標楷體"/>
        </w:rPr>
      </w:pPr>
      <w:r w:rsidRPr="00580BD3">
        <w:rPr>
          <w:rFonts w:hint="eastAsia"/>
          <w:sz w:val="22"/>
          <w:bdr w:val="single" w:sz="4" w:space="0" w:color="auto"/>
        </w:rPr>
        <w:t>第三頌</w:t>
      </w:r>
      <w:r w:rsidRPr="00580BD3">
        <w:rPr>
          <w:rFonts w:hint="eastAsia"/>
          <w:sz w:val="20"/>
        </w:rPr>
        <w:t xml:space="preserve"> </w:t>
      </w:r>
      <w:r w:rsidRPr="00580BD3">
        <w:rPr>
          <w:rFonts w:eastAsia="標楷體"/>
        </w:rPr>
        <w:t>如顯現非有，是故說為無</w:t>
      </w:r>
      <w:r w:rsidRPr="00580BD3">
        <w:rPr>
          <w:rFonts w:eastAsia="標楷體" w:hint="eastAsia"/>
          <w:sz w:val="22"/>
        </w:rPr>
        <w:t>；</w:t>
      </w:r>
      <w:r w:rsidRPr="00580BD3">
        <w:rPr>
          <w:rFonts w:eastAsia="標楷體"/>
        </w:rPr>
        <w:t>由如是顯</w:t>
      </w:r>
      <w:r w:rsidRPr="00580BD3">
        <w:rPr>
          <w:szCs w:val="24"/>
        </w:rPr>
        <w:t>（</w:t>
      </w:r>
      <w:r w:rsidRPr="00580BD3">
        <w:rPr>
          <w:sz w:val="22"/>
        </w:rPr>
        <w:t>p.2</w:t>
      </w:r>
      <w:r w:rsidRPr="00580BD3">
        <w:rPr>
          <w:rFonts w:hint="eastAsia"/>
          <w:sz w:val="22"/>
        </w:rPr>
        <w:t>82</w:t>
      </w:r>
      <w:r w:rsidRPr="00580BD3">
        <w:rPr>
          <w:szCs w:val="24"/>
        </w:rPr>
        <w:t>）</w:t>
      </w:r>
      <w:r w:rsidRPr="00580BD3">
        <w:rPr>
          <w:rFonts w:eastAsia="標楷體"/>
        </w:rPr>
        <w:t>現，是故說為有。</w:t>
      </w:r>
      <w:r w:rsidRPr="00580BD3">
        <w:rPr>
          <w:rStyle w:val="aa"/>
          <w:rFonts w:eastAsia="標楷體"/>
        </w:rPr>
        <w:footnoteReference w:id="139"/>
      </w:r>
    </w:p>
    <w:p w14:paraId="3B08E713" w14:textId="77777777" w:rsidR="00642718" w:rsidRPr="00580BD3" w:rsidRDefault="00642718" w:rsidP="00642718">
      <w:pPr>
        <w:ind w:firstLineChars="150" w:firstLine="330"/>
        <w:rPr>
          <w:rFonts w:eastAsia="標楷體"/>
        </w:rPr>
      </w:pPr>
      <w:r w:rsidRPr="00580BD3">
        <w:rPr>
          <w:rFonts w:hint="eastAsia"/>
          <w:sz w:val="22"/>
          <w:bdr w:val="single" w:sz="4" w:space="0" w:color="auto"/>
        </w:rPr>
        <w:t>第四頌</w:t>
      </w:r>
      <w:r w:rsidRPr="00580BD3">
        <w:rPr>
          <w:rFonts w:hint="eastAsia"/>
          <w:sz w:val="20"/>
        </w:rPr>
        <w:t xml:space="preserve"> </w:t>
      </w:r>
      <w:r w:rsidRPr="00580BD3">
        <w:rPr>
          <w:rFonts w:eastAsia="標楷體"/>
        </w:rPr>
        <w:t>自然，自體無，自性不堅住，如執取不有，故許無自性。</w:t>
      </w:r>
      <w:r w:rsidRPr="00580BD3">
        <w:rPr>
          <w:rStyle w:val="aa"/>
          <w:rFonts w:eastAsia="標楷體"/>
        </w:rPr>
        <w:footnoteReference w:id="140"/>
      </w:r>
    </w:p>
    <w:p w14:paraId="5F958C48" w14:textId="77777777" w:rsidR="00642718" w:rsidRPr="00580BD3" w:rsidRDefault="00642718" w:rsidP="00642718">
      <w:pPr>
        <w:ind w:firstLineChars="150" w:firstLine="330"/>
        <w:rPr>
          <w:rFonts w:eastAsia="標楷體"/>
        </w:rPr>
      </w:pPr>
      <w:r w:rsidRPr="00580BD3">
        <w:rPr>
          <w:rFonts w:hint="eastAsia"/>
          <w:sz w:val="22"/>
          <w:bdr w:val="single" w:sz="4" w:space="0" w:color="auto"/>
        </w:rPr>
        <w:t>第五頌</w:t>
      </w:r>
      <w:r w:rsidRPr="00580BD3">
        <w:rPr>
          <w:rFonts w:hint="eastAsia"/>
          <w:sz w:val="20"/>
        </w:rPr>
        <w:t xml:space="preserve"> </w:t>
      </w:r>
      <w:r w:rsidRPr="00580BD3">
        <w:rPr>
          <w:rFonts w:eastAsia="標楷體"/>
        </w:rPr>
        <w:t>由無性故成，後後所依止，無生滅，本寂，自性般涅槃。</w:t>
      </w:r>
      <w:r w:rsidRPr="00580BD3">
        <w:rPr>
          <w:rStyle w:val="aa"/>
          <w:rFonts w:eastAsia="標楷體"/>
        </w:rPr>
        <w:footnoteReference w:id="141"/>
      </w:r>
    </w:p>
    <w:p w14:paraId="073391D5" w14:textId="77777777" w:rsidR="00642718" w:rsidRPr="00580BD3" w:rsidRDefault="00642718" w:rsidP="00642718">
      <w:pPr>
        <w:spacing w:beforeLines="30" w:before="108"/>
        <w:ind w:leftChars="150" w:left="360"/>
        <w:outlineLvl w:val="3"/>
        <w:rPr>
          <w:sz w:val="22"/>
          <w:bdr w:val="single" w:sz="4" w:space="0" w:color="auto"/>
        </w:rPr>
      </w:pPr>
      <w:r w:rsidRPr="00580BD3">
        <w:rPr>
          <w:rFonts w:hint="eastAsia"/>
          <w:sz w:val="22"/>
          <w:bdr w:val="single" w:sz="4" w:space="0" w:color="auto"/>
        </w:rPr>
        <w:lastRenderedPageBreak/>
        <w:t>（二）釋論義</w:t>
      </w:r>
    </w:p>
    <w:p w14:paraId="606E4C87" w14:textId="77777777" w:rsidR="00642718" w:rsidRPr="00580BD3" w:rsidRDefault="00642718" w:rsidP="00642718">
      <w:pPr>
        <w:ind w:leftChars="200" w:left="480"/>
        <w:outlineLvl w:val="4"/>
        <w:rPr>
          <w:sz w:val="22"/>
        </w:rPr>
      </w:pPr>
      <w:r w:rsidRPr="00580BD3">
        <w:rPr>
          <w:rFonts w:eastAsia="標楷體"/>
          <w:sz w:val="22"/>
          <w:bdr w:val="single" w:sz="4" w:space="0" w:color="auto"/>
        </w:rPr>
        <w:t>1</w:t>
      </w:r>
      <w:r w:rsidRPr="00580BD3">
        <w:rPr>
          <w:rFonts w:eastAsia="標楷體"/>
          <w:sz w:val="22"/>
          <w:bdr w:val="single" w:sz="4" w:space="0" w:color="auto"/>
        </w:rPr>
        <w:t>、</w:t>
      </w:r>
      <w:r w:rsidRPr="00580BD3">
        <w:rPr>
          <w:sz w:val="22"/>
          <w:bdr w:val="single" w:sz="4" w:space="0" w:color="auto"/>
        </w:rPr>
        <w:t>第一頌：解說無二</w:t>
      </w:r>
    </w:p>
    <w:p w14:paraId="027AC112" w14:textId="28E9BC76" w:rsidR="00642718" w:rsidRPr="00580BD3" w:rsidRDefault="00642718" w:rsidP="00642718">
      <w:pPr>
        <w:ind w:leftChars="200" w:left="480"/>
      </w:pPr>
      <w:r w:rsidRPr="00580BD3">
        <w:t>第一頌解說無二，第三句的非法非非法，結釋前二句：「</w:t>
      </w:r>
      <w:r w:rsidRPr="00580BD3">
        <w:rPr>
          <w:rFonts w:eastAsia="標楷體"/>
        </w:rPr>
        <w:t>如</w:t>
      </w:r>
      <w:r w:rsidRPr="00580BD3">
        <w:t>」義顯現「</w:t>
      </w:r>
      <w:r w:rsidRPr="00580BD3">
        <w:rPr>
          <w:rFonts w:eastAsia="標楷體"/>
        </w:rPr>
        <w:t>法</w:t>
      </w:r>
      <w:r w:rsidRPr="00580BD3">
        <w:t>」的「</w:t>
      </w:r>
      <w:r w:rsidRPr="00580BD3">
        <w:rPr>
          <w:rFonts w:eastAsia="標楷體"/>
        </w:rPr>
        <w:t>實</w:t>
      </w:r>
      <w:r w:rsidRPr="00580BD3">
        <w:t>」性是「</w:t>
      </w:r>
      <w:r w:rsidRPr="00580BD3">
        <w:rPr>
          <w:rFonts w:eastAsia="標楷體"/>
        </w:rPr>
        <w:t>不有</w:t>
      </w:r>
      <w:r w:rsidRPr="00580BD3">
        <w:t>」的，所以說「</w:t>
      </w:r>
      <w:r w:rsidRPr="00580BD3">
        <w:rPr>
          <w:rFonts w:eastAsia="標楷體"/>
        </w:rPr>
        <w:t>非法</w:t>
      </w:r>
      <w:r w:rsidRPr="00580BD3">
        <w:t>」。雖沒有實體，但「</w:t>
      </w:r>
      <w:r w:rsidRPr="00580BD3">
        <w:rPr>
          <w:rFonts w:eastAsia="標楷體"/>
        </w:rPr>
        <w:t>如</w:t>
      </w:r>
      <w:r w:rsidRPr="00580BD3">
        <w:t>」顯「現」的「</w:t>
      </w:r>
      <w:r w:rsidRPr="00580BD3">
        <w:rPr>
          <w:rFonts w:eastAsia="標楷體"/>
        </w:rPr>
        <w:t>非一種</w:t>
      </w:r>
      <w:r w:rsidRPr="00580BD3">
        <w:t>」的萬有差別，明白的顯現可得，所以說「</w:t>
      </w:r>
      <w:r w:rsidRPr="00580BD3">
        <w:rPr>
          <w:rFonts w:eastAsia="標楷體"/>
        </w:rPr>
        <w:t>非非法</w:t>
      </w:r>
      <w:r w:rsidRPr="00580BD3">
        <w:t>」。由這非法非非法的見解，「</w:t>
      </w:r>
      <w:r w:rsidRPr="00580BD3">
        <w:rPr>
          <w:rFonts w:eastAsia="標楷體"/>
        </w:rPr>
        <w:t>故說無二義</w:t>
      </w:r>
      <w:r w:rsidRPr="00580BD3">
        <w:t>」</w:t>
      </w:r>
      <w:r w:rsidR="002F6542" w:rsidRPr="00580BD3">
        <w:rPr>
          <w:rStyle w:val="aa"/>
        </w:rPr>
        <w:footnoteReference w:id="142"/>
      </w:r>
      <w:r w:rsidRPr="00580BD3">
        <w:t>。</w:t>
      </w:r>
    </w:p>
    <w:p w14:paraId="3A4D83D7" w14:textId="77777777" w:rsidR="00642718" w:rsidRPr="00580BD3" w:rsidRDefault="00642718" w:rsidP="00642718">
      <w:pPr>
        <w:spacing w:beforeLines="30" w:before="108"/>
        <w:ind w:leftChars="200" w:left="480"/>
        <w:outlineLvl w:val="4"/>
        <w:rPr>
          <w:sz w:val="22"/>
        </w:rPr>
      </w:pPr>
      <w:r w:rsidRPr="00580BD3">
        <w:rPr>
          <w:sz w:val="22"/>
          <w:bdr w:val="single" w:sz="4" w:space="0" w:color="auto"/>
        </w:rPr>
        <w:t>2</w:t>
      </w:r>
      <w:r w:rsidRPr="00580BD3">
        <w:rPr>
          <w:sz w:val="22"/>
          <w:bdr w:val="single" w:sz="4" w:space="0" w:color="auto"/>
        </w:rPr>
        <w:t>、第二頌：解說三分</w:t>
      </w:r>
    </w:p>
    <w:p w14:paraId="4AC7A0B4" w14:textId="5DA2CA7C" w:rsidR="00642718" w:rsidRPr="00580BD3" w:rsidRDefault="00642718" w:rsidP="00642718">
      <w:pPr>
        <w:ind w:leftChars="200" w:left="480"/>
      </w:pPr>
      <w:r w:rsidRPr="00580BD3">
        <w:t>第二頌解說三分：「</w:t>
      </w:r>
      <w:r w:rsidRPr="00580BD3">
        <w:rPr>
          <w:rFonts w:eastAsia="標楷體"/>
        </w:rPr>
        <w:t>依</w:t>
      </w:r>
      <w:r w:rsidRPr="00580BD3">
        <w:t>」依他起中的隨染隨淨的「</w:t>
      </w:r>
      <w:r w:rsidRPr="00580BD3">
        <w:rPr>
          <w:rFonts w:eastAsia="標楷體"/>
        </w:rPr>
        <w:t>一分</w:t>
      </w:r>
      <w:r w:rsidRPr="00580BD3">
        <w:t>」，而「</w:t>
      </w:r>
      <w:r w:rsidRPr="00580BD3">
        <w:rPr>
          <w:rFonts w:eastAsia="標楷體"/>
        </w:rPr>
        <w:t>開顯</w:t>
      </w:r>
      <w:r w:rsidRPr="00580BD3">
        <w:t>」解說，「</w:t>
      </w:r>
      <w:r w:rsidRPr="00580BD3">
        <w:rPr>
          <w:rFonts w:eastAsia="標楷體"/>
        </w:rPr>
        <w:t>或</w:t>
      </w:r>
      <w:r w:rsidRPr="00580BD3">
        <w:t>」依清淨的真實性說「</w:t>
      </w:r>
      <w:r w:rsidRPr="00580BD3">
        <w:rPr>
          <w:rFonts w:eastAsia="標楷體"/>
        </w:rPr>
        <w:t>有</w:t>
      </w:r>
      <w:r w:rsidRPr="00580BD3">
        <w:t>」，「</w:t>
      </w:r>
      <w:r w:rsidRPr="00580BD3">
        <w:rPr>
          <w:rFonts w:eastAsia="標楷體"/>
        </w:rPr>
        <w:t>或</w:t>
      </w:r>
      <w:r w:rsidRPr="00580BD3">
        <w:t>」依雜染的</w:t>
      </w:r>
      <w:r w:rsidR="00E10490" w:rsidRPr="00580BD3">
        <w:t>徧</w:t>
      </w:r>
      <w:r w:rsidRPr="00580BD3">
        <w:t>計所執性說「</w:t>
      </w:r>
      <w:r w:rsidRPr="00580BD3">
        <w:rPr>
          <w:rFonts w:eastAsia="標楷體"/>
        </w:rPr>
        <w:t>非有</w:t>
      </w:r>
      <w:r w:rsidRPr="00580BD3">
        <w:t>」。如果通「</w:t>
      </w:r>
      <w:r w:rsidRPr="00580BD3">
        <w:rPr>
          <w:rFonts w:eastAsia="標楷體"/>
        </w:rPr>
        <w:t>依</w:t>
      </w:r>
      <w:r w:rsidRPr="00580BD3">
        <w:t>」依他的具「</w:t>
      </w:r>
      <w:r w:rsidRPr="00580BD3">
        <w:rPr>
          <w:rFonts w:eastAsia="標楷體"/>
        </w:rPr>
        <w:t>二分</w:t>
      </w:r>
      <w:r w:rsidRPr="00580BD3">
        <w:t>」而「</w:t>
      </w:r>
      <w:r w:rsidRPr="00580BD3">
        <w:rPr>
          <w:rFonts w:eastAsia="標楷體"/>
        </w:rPr>
        <w:t>說</w:t>
      </w:r>
      <w:r w:rsidRPr="00580BD3">
        <w:t>」，那它就由</w:t>
      </w:r>
      <w:r w:rsidR="00E10490" w:rsidRPr="00580BD3">
        <w:t>徧</w:t>
      </w:r>
      <w:r w:rsidRPr="00580BD3">
        <w:t>計所執性而「</w:t>
      </w:r>
      <w:r w:rsidRPr="00580BD3">
        <w:rPr>
          <w:rFonts w:eastAsia="標楷體"/>
        </w:rPr>
        <w:t>非有</w:t>
      </w:r>
      <w:r w:rsidRPr="00580BD3">
        <w:t>」，由圓成實性而「</w:t>
      </w:r>
      <w:r w:rsidRPr="00580BD3">
        <w:rPr>
          <w:rFonts w:eastAsia="標楷體"/>
        </w:rPr>
        <w:t>非非有</w:t>
      </w:r>
      <w:r w:rsidRPr="00580BD3">
        <w:t>」。</w:t>
      </w:r>
      <w:r w:rsidRPr="00580BD3">
        <w:rPr>
          <w:rStyle w:val="aa"/>
        </w:rPr>
        <w:footnoteReference w:id="143"/>
      </w:r>
    </w:p>
    <w:p w14:paraId="676D02D0" w14:textId="77777777" w:rsidR="00642718" w:rsidRPr="00580BD3" w:rsidRDefault="00642718" w:rsidP="00642718">
      <w:pPr>
        <w:ind w:leftChars="200" w:left="480"/>
      </w:pPr>
      <w:r w:rsidRPr="00580BD3">
        <w:t>本頌還可約依他的顯現可得而無實的見解來說，這與下一頌的意義大體相同。</w:t>
      </w:r>
    </w:p>
    <w:p w14:paraId="5C11D534" w14:textId="77777777" w:rsidR="00642718" w:rsidRPr="00580BD3" w:rsidRDefault="00642718" w:rsidP="00642718">
      <w:pPr>
        <w:spacing w:beforeLines="30" w:before="108"/>
        <w:ind w:leftChars="200" w:left="480"/>
        <w:outlineLvl w:val="4"/>
        <w:rPr>
          <w:sz w:val="22"/>
        </w:rPr>
      </w:pPr>
      <w:r w:rsidRPr="00580BD3">
        <w:rPr>
          <w:sz w:val="22"/>
          <w:bdr w:val="single" w:sz="4" w:space="0" w:color="auto"/>
        </w:rPr>
        <w:t>3</w:t>
      </w:r>
      <w:r w:rsidRPr="00580BD3">
        <w:rPr>
          <w:sz w:val="22"/>
          <w:bdr w:val="single" w:sz="4" w:space="0" w:color="auto"/>
        </w:rPr>
        <w:t>、第三頌：解說有無義</w:t>
      </w:r>
    </w:p>
    <w:p w14:paraId="332D1E75" w14:textId="78B73BB4" w:rsidR="00642718" w:rsidRPr="00580BD3" w:rsidRDefault="00642718" w:rsidP="00642718">
      <w:pPr>
        <w:ind w:leftChars="200" w:left="480"/>
      </w:pPr>
      <w:r w:rsidRPr="00580BD3">
        <w:t>第三頌解說有無義：「</w:t>
      </w:r>
      <w:r w:rsidRPr="00580BD3">
        <w:rPr>
          <w:rFonts w:eastAsia="標楷體"/>
        </w:rPr>
        <w:t>如</w:t>
      </w:r>
      <w:r w:rsidRPr="00580BD3">
        <w:t>」</w:t>
      </w:r>
      <w:r w:rsidR="00E10490" w:rsidRPr="00580BD3">
        <w:t>徧</w:t>
      </w:r>
      <w:r w:rsidRPr="00580BD3">
        <w:t>計執性能取所取的似義「</w:t>
      </w:r>
      <w:r w:rsidRPr="00580BD3">
        <w:rPr>
          <w:rFonts w:eastAsia="標楷體"/>
        </w:rPr>
        <w:t>顯現</w:t>
      </w:r>
      <w:r w:rsidRPr="00580BD3">
        <w:t>」，都是「</w:t>
      </w:r>
      <w:r w:rsidRPr="00580BD3">
        <w:rPr>
          <w:rFonts w:eastAsia="標楷體"/>
        </w:rPr>
        <w:t>非有</w:t>
      </w:r>
      <w:r w:rsidRPr="00580BD3">
        <w:t>」實體的，「</w:t>
      </w:r>
      <w:r w:rsidRPr="00580BD3">
        <w:rPr>
          <w:rFonts w:eastAsia="標楷體"/>
        </w:rPr>
        <w:t>是故說</w:t>
      </w:r>
      <w:r w:rsidRPr="00580BD3">
        <w:t>」之「</w:t>
      </w:r>
      <w:r w:rsidRPr="00580BD3">
        <w:rPr>
          <w:rFonts w:eastAsia="標楷體"/>
        </w:rPr>
        <w:t>為無</w:t>
      </w:r>
      <w:r w:rsidRPr="00580BD3">
        <w:t>」。但「</w:t>
      </w:r>
      <w:r w:rsidRPr="00580BD3">
        <w:rPr>
          <w:rFonts w:eastAsia="標楷體"/>
        </w:rPr>
        <w:t>由</w:t>
      </w:r>
      <w:r w:rsidRPr="00580BD3">
        <w:t>」它的因無始來戲論熏習的轉變力</w:t>
      </w:r>
      <w:r w:rsidR="00E22865" w:rsidRPr="00580BD3">
        <w:rPr>
          <w:rStyle w:val="aa"/>
        </w:rPr>
        <w:footnoteReference w:id="144"/>
      </w:r>
      <w:r w:rsidRPr="00580BD3">
        <w:t>，而有「</w:t>
      </w:r>
      <w:r w:rsidRPr="00580BD3">
        <w:rPr>
          <w:rFonts w:eastAsia="標楷體"/>
        </w:rPr>
        <w:t>如是</w:t>
      </w:r>
      <w:r w:rsidRPr="00580BD3">
        <w:t>」的「</w:t>
      </w:r>
      <w:r w:rsidRPr="00580BD3">
        <w:rPr>
          <w:rFonts w:eastAsia="標楷體"/>
        </w:rPr>
        <w:t>顯現</w:t>
      </w:r>
      <w:r w:rsidRPr="00580BD3">
        <w:t>」，「</w:t>
      </w:r>
      <w:r w:rsidRPr="00580BD3">
        <w:rPr>
          <w:rFonts w:eastAsia="標楷體"/>
        </w:rPr>
        <w:t>是故</w:t>
      </w:r>
      <w:r w:rsidRPr="00580BD3">
        <w:t>」又「</w:t>
      </w:r>
      <w:r w:rsidRPr="00580BD3">
        <w:rPr>
          <w:rFonts w:eastAsia="標楷體"/>
        </w:rPr>
        <w:t>說為有</w:t>
      </w:r>
      <w:r w:rsidRPr="00580BD3">
        <w:t>」。</w:t>
      </w:r>
    </w:p>
    <w:p w14:paraId="64F63DED" w14:textId="77777777" w:rsidR="00642718" w:rsidRPr="00580BD3" w:rsidRDefault="00642718" w:rsidP="00642718">
      <w:pPr>
        <w:spacing w:beforeLines="30" w:before="108"/>
        <w:ind w:leftChars="200" w:left="480"/>
        <w:outlineLvl w:val="4"/>
        <w:rPr>
          <w:sz w:val="22"/>
        </w:rPr>
      </w:pPr>
      <w:r w:rsidRPr="00580BD3">
        <w:rPr>
          <w:sz w:val="22"/>
          <w:bdr w:val="single" w:sz="4" w:space="0" w:color="auto"/>
        </w:rPr>
        <w:t>4</w:t>
      </w:r>
      <w:r w:rsidRPr="00580BD3">
        <w:rPr>
          <w:sz w:val="22"/>
          <w:bdr w:val="single" w:sz="4" w:space="0" w:color="auto"/>
        </w:rPr>
        <w:t>、第四</w:t>
      </w:r>
      <w:r w:rsidRPr="00580BD3">
        <w:rPr>
          <w:rFonts w:hint="eastAsia"/>
          <w:sz w:val="22"/>
          <w:bdr w:val="single" w:sz="4" w:space="0" w:color="auto"/>
        </w:rPr>
        <w:t>、五頌</w:t>
      </w:r>
    </w:p>
    <w:p w14:paraId="55B29B9E" w14:textId="77777777" w:rsidR="00642718" w:rsidRPr="00580BD3" w:rsidRDefault="00642718" w:rsidP="00642718">
      <w:pPr>
        <w:ind w:leftChars="250" w:left="600"/>
        <w:outlineLvl w:val="5"/>
        <w:rPr>
          <w:sz w:val="22"/>
        </w:rPr>
      </w:pPr>
      <w:r w:rsidRPr="00580BD3">
        <w:rPr>
          <w:sz w:val="22"/>
          <w:bdr w:val="single" w:sz="4" w:space="0" w:color="auto"/>
        </w:rPr>
        <w:t>（</w:t>
      </w:r>
      <w:r w:rsidRPr="00580BD3">
        <w:rPr>
          <w:sz w:val="22"/>
          <w:bdr w:val="single" w:sz="4" w:space="0" w:color="auto"/>
        </w:rPr>
        <w:t>1</w:t>
      </w:r>
      <w:r w:rsidRPr="00580BD3">
        <w:rPr>
          <w:sz w:val="22"/>
          <w:bdr w:val="single" w:sz="4" w:space="0" w:color="auto"/>
        </w:rPr>
        <w:t>）</w:t>
      </w:r>
      <w:r w:rsidRPr="00580BD3">
        <w:rPr>
          <w:rFonts w:hint="eastAsia"/>
          <w:sz w:val="22"/>
          <w:bdr w:val="single" w:sz="4" w:space="0" w:color="auto"/>
        </w:rPr>
        <w:t>概述</w:t>
      </w:r>
    </w:p>
    <w:p w14:paraId="4008D32A" w14:textId="77777777" w:rsidR="00642718" w:rsidRPr="00580BD3" w:rsidRDefault="00642718" w:rsidP="00642718">
      <w:pPr>
        <w:ind w:leftChars="100" w:left="240" w:firstLineChars="150" w:firstLine="360"/>
      </w:pPr>
      <w:r w:rsidRPr="00580BD3">
        <w:t>第四頌與第五頌，是從《莊嚴大乘經論》引來的。</w:t>
      </w:r>
      <w:r w:rsidRPr="00580BD3">
        <w:rPr>
          <w:rStyle w:val="aa"/>
        </w:rPr>
        <w:footnoteReference w:id="145"/>
      </w:r>
    </w:p>
    <w:p w14:paraId="2D99D923" w14:textId="77777777" w:rsidR="00642718" w:rsidRPr="00580BD3" w:rsidRDefault="00642718" w:rsidP="00642718">
      <w:pPr>
        <w:spacing w:beforeLines="30" w:before="108"/>
        <w:ind w:leftChars="250" w:left="600"/>
        <w:outlineLvl w:val="5"/>
        <w:rPr>
          <w:sz w:val="22"/>
        </w:rPr>
      </w:pPr>
      <w:r w:rsidRPr="00580BD3">
        <w:rPr>
          <w:sz w:val="22"/>
          <w:bdr w:val="single" w:sz="4" w:space="0" w:color="auto"/>
        </w:rPr>
        <w:t>（</w:t>
      </w:r>
      <w:r w:rsidRPr="00580BD3">
        <w:rPr>
          <w:rFonts w:hint="eastAsia"/>
          <w:sz w:val="22"/>
          <w:bdr w:val="single" w:sz="4" w:space="0" w:color="auto"/>
        </w:rPr>
        <w:t>2</w:t>
      </w:r>
      <w:r w:rsidRPr="00580BD3">
        <w:rPr>
          <w:sz w:val="22"/>
          <w:bdr w:val="single" w:sz="4" w:space="0" w:color="auto"/>
        </w:rPr>
        <w:t>）</w:t>
      </w:r>
      <w:r w:rsidRPr="00580BD3">
        <w:rPr>
          <w:rFonts w:hint="eastAsia"/>
          <w:sz w:val="22"/>
          <w:bdr w:val="single" w:sz="4" w:space="0" w:color="auto"/>
        </w:rPr>
        <w:t>別明</w:t>
      </w:r>
    </w:p>
    <w:p w14:paraId="022BD641" w14:textId="77777777" w:rsidR="00642718" w:rsidRPr="00580BD3" w:rsidRDefault="00642718" w:rsidP="00642718">
      <w:pPr>
        <w:ind w:leftChars="300" w:left="720"/>
        <w:outlineLvl w:val="6"/>
        <w:rPr>
          <w:sz w:val="22"/>
        </w:rPr>
      </w:pPr>
      <w:r w:rsidRPr="00580BD3">
        <w:rPr>
          <w:rFonts w:hint="eastAsia"/>
          <w:sz w:val="22"/>
          <w:bdr w:val="single" w:sz="4" w:space="0" w:color="auto"/>
        </w:rPr>
        <w:t>A</w:t>
      </w:r>
      <w:r w:rsidRPr="00580BD3">
        <w:rPr>
          <w:rFonts w:hint="eastAsia"/>
          <w:sz w:val="22"/>
          <w:bdr w:val="single" w:sz="4" w:space="0" w:color="auto"/>
        </w:rPr>
        <w:t>、第四頌：解說一切無自性</w:t>
      </w:r>
    </w:p>
    <w:p w14:paraId="66C73A7A" w14:textId="77777777" w:rsidR="00642718" w:rsidRPr="00580BD3" w:rsidRDefault="00642718" w:rsidP="00642718">
      <w:pPr>
        <w:ind w:leftChars="350" w:left="840"/>
        <w:outlineLvl w:val="7"/>
        <w:rPr>
          <w:sz w:val="22"/>
          <w:bdr w:val="single" w:sz="4" w:space="0" w:color="auto"/>
        </w:rPr>
      </w:pPr>
      <w:r w:rsidRPr="00580BD3">
        <w:rPr>
          <w:rFonts w:hint="eastAsia"/>
          <w:sz w:val="22"/>
          <w:bdr w:val="single" w:sz="4" w:space="0" w:color="auto"/>
        </w:rPr>
        <w:t>（</w:t>
      </w:r>
      <w:r w:rsidRPr="00580BD3">
        <w:rPr>
          <w:rFonts w:hint="eastAsia"/>
          <w:sz w:val="22"/>
          <w:bdr w:val="single" w:sz="4" w:space="0" w:color="auto"/>
        </w:rPr>
        <w:t>A</w:t>
      </w:r>
      <w:r w:rsidRPr="00580BD3">
        <w:rPr>
          <w:rFonts w:hint="eastAsia"/>
          <w:sz w:val="22"/>
          <w:bdr w:val="single" w:sz="4" w:space="0" w:color="auto"/>
        </w:rPr>
        <w:t>）正顯頌義</w:t>
      </w:r>
    </w:p>
    <w:p w14:paraId="041B4360" w14:textId="77777777" w:rsidR="00642718" w:rsidRPr="00580BD3" w:rsidRDefault="00642718" w:rsidP="00642718">
      <w:pPr>
        <w:ind w:leftChars="400" w:left="960"/>
        <w:outlineLvl w:val="8"/>
        <w:rPr>
          <w:sz w:val="22"/>
        </w:rPr>
      </w:pPr>
      <w:r w:rsidRPr="00580BD3">
        <w:rPr>
          <w:rFonts w:hint="eastAsia"/>
          <w:sz w:val="22"/>
          <w:bdr w:val="single" w:sz="4" w:space="0" w:color="auto"/>
        </w:rPr>
        <w:t>a</w:t>
      </w:r>
      <w:r w:rsidRPr="00580BD3">
        <w:rPr>
          <w:rFonts w:hint="eastAsia"/>
          <w:sz w:val="22"/>
          <w:bdr w:val="single" w:sz="4" w:space="0" w:color="auto"/>
        </w:rPr>
        <w:t>、要說</w:t>
      </w:r>
    </w:p>
    <w:p w14:paraId="24F47751" w14:textId="77777777" w:rsidR="00642718" w:rsidRPr="00580BD3" w:rsidRDefault="00642718" w:rsidP="00642718">
      <w:pPr>
        <w:ind w:leftChars="400" w:left="960"/>
      </w:pPr>
      <w:r w:rsidRPr="00580BD3">
        <w:t>第四頌解說一切法無自性的含義：這有小乘共許的三義，與大乘特有的見解，</w:t>
      </w:r>
      <w:r w:rsidRPr="00580BD3">
        <w:lastRenderedPageBreak/>
        <w:t>共有四個意義。</w:t>
      </w:r>
      <w:r w:rsidRPr="00580BD3">
        <w:rPr>
          <w:rStyle w:val="aa"/>
        </w:rPr>
        <w:footnoteReference w:id="146"/>
      </w:r>
    </w:p>
    <w:p w14:paraId="5192362B" w14:textId="77777777" w:rsidR="00642718" w:rsidRPr="00580BD3" w:rsidRDefault="00642718" w:rsidP="00642718">
      <w:pPr>
        <w:spacing w:beforeLines="30" w:before="108"/>
        <w:ind w:leftChars="400" w:left="960"/>
        <w:outlineLvl w:val="8"/>
        <w:rPr>
          <w:sz w:val="22"/>
          <w:bdr w:val="single" w:sz="4" w:space="0" w:color="auto"/>
        </w:rPr>
      </w:pPr>
      <w:r w:rsidRPr="00580BD3">
        <w:rPr>
          <w:rFonts w:hint="eastAsia"/>
          <w:sz w:val="22"/>
          <w:bdr w:val="single" w:sz="4" w:space="0" w:color="auto"/>
        </w:rPr>
        <w:t>b</w:t>
      </w:r>
      <w:r w:rsidRPr="00580BD3">
        <w:rPr>
          <w:rFonts w:hint="eastAsia"/>
          <w:sz w:val="22"/>
          <w:bdr w:val="single" w:sz="4" w:space="0" w:color="auto"/>
        </w:rPr>
        <w:t>、解文</w:t>
      </w:r>
    </w:p>
    <w:p w14:paraId="7134DDFE" w14:textId="77777777" w:rsidR="00642718" w:rsidRPr="00580BD3" w:rsidRDefault="00642718" w:rsidP="00642718">
      <w:pPr>
        <w:ind w:leftChars="400" w:left="1428" w:hangingChars="195" w:hanging="468"/>
      </w:pPr>
      <w:r w:rsidRPr="00580BD3">
        <w:t>一、「</w:t>
      </w:r>
      <w:r w:rsidRPr="00580BD3">
        <w:rPr>
          <w:rFonts w:eastAsia="標楷體"/>
        </w:rPr>
        <w:t>自然</w:t>
      </w:r>
      <w:r w:rsidRPr="00580BD3">
        <w:t>」無：約未來說，諸法從未來生起的時候，必有種種因緣，不是自然現起的，約這無自然生性，所以說無自性。</w:t>
      </w:r>
    </w:p>
    <w:p w14:paraId="14355954" w14:textId="77777777" w:rsidR="00642718" w:rsidRPr="00580BD3" w:rsidRDefault="00642718" w:rsidP="00642718">
      <w:pPr>
        <w:ind w:leftChars="400" w:left="1428" w:hangingChars="195" w:hanging="468"/>
      </w:pPr>
      <w:r w:rsidRPr="00580BD3">
        <w:t>二、「</w:t>
      </w:r>
      <w:r w:rsidRPr="00580BD3">
        <w:rPr>
          <w:rFonts w:eastAsia="標楷體"/>
        </w:rPr>
        <w:t>自體無</w:t>
      </w:r>
      <w:r w:rsidRPr="00580BD3">
        <w:t>」：約過去說，過去了的自體已經滅無，是不會再現起的，所以說無自性。</w:t>
      </w:r>
    </w:p>
    <w:p w14:paraId="5DB0AF53" w14:textId="77777777" w:rsidR="00642718" w:rsidRPr="00580BD3" w:rsidRDefault="00642718" w:rsidP="00642718">
      <w:pPr>
        <w:ind w:leftChars="400" w:left="1428" w:hangingChars="195" w:hanging="468"/>
      </w:pPr>
      <w:r w:rsidRPr="00580BD3">
        <w:t>三、「</w:t>
      </w:r>
      <w:r w:rsidRPr="00580BD3">
        <w:rPr>
          <w:rFonts w:eastAsia="標楷體"/>
        </w:rPr>
        <w:t>自性不堅住</w:t>
      </w:r>
      <w:r w:rsidRPr="00580BD3">
        <w:t>」：約現在說，諸法一剎那間生而即滅，不能有剎那的安住相，約這不堅住性，所以說無自性。</w:t>
      </w:r>
    </w:p>
    <w:p w14:paraId="5E42EBC0" w14:textId="77777777" w:rsidR="00642718" w:rsidRPr="00580BD3" w:rsidRDefault="00642718" w:rsidP="00642718">
      <w:pPr>
        <w:ind w:leftChars="400" w:left="1389" w:hangingChars="195" w:hanging="429"/>
      </w:pPr>
      <w:r w:rsidRPr="00580BD3">
        <w:rPr>
          <w:rFonts w:eastAsia="標楷體" w:hint="eastAsia"/>
          <w:sz w:val="22"/>
        </w:rPr>
        <w:t>※</w:t>
      </w:r>
      <w:r w:rsidRPr="00580BD3">
        <w:t>這三種無自性義，是大小乘所共許的。</w:t>
      </w:r>
    </w:p>
    <w:p w14:paraId="485B1478" w14:textId="6118A273" w:rsidR="00642718" w:rsidRPr="00580BD3" w:rsidRDefault="00642718" w:rsidP="00642718">
      <w:pPr>
        <w:ind w:leftChars="400" w:left="1428" w:hangingChars="195" w:hanging="468"/>
      </w:pPr>
      <w:r w:rsidRPr="00580BD3">
        <w:t>四、「</w:t>
      </w:r>
      <w:r w:rsidRPr="00580BD3">
        <w:rPr>
          <w:rFonts w:eastAsia="標楷體"/>
        </w:rPr>
        <w:t>如執取不有</w:t>
      </w:r>
      <w:r w:rsidRPr="00580BD3">
        <w:t>」：這約大乘不共義說</w:t>
      </w:r>
      <w:r w:rsidR="00E10490" w:rsidRPr="00580BD3">
        <w:t>徧</w:t>
      </w:r>
      <w:r w:rsidRPr="00580BD3">
        <w:t>計所執性的無自性。</w:t>
      </w:r>
    </w:p>
    <w:p w14:paraId="692D12C3" w14:textId="35CDF5D2" w:rsidR="00642718" w:rsidRPr="00580BD3" w:rsidRDefault="00642718" w:rsidP="00642718">
      <w:pPr>
        <w:ind w:leftChars="400" w:left="1180" w:hangingChars="100" w:hanging="220"/>
      </w:pPr>
      <w:r w:rsidRPr="00580BD3">
        <w:rPr>
          <w:rFonts w:eastAsia="標楷體" w:hint="eastAsia"/>
          <w:sz w:val="22"/>
        </w:rPr>
        <w:t>※</w:t>
      </w:r>
      <w:r w:rsidRPr="00580BD3">
        <w:t>依他起上似義顯現的，如我們執取為實有的，沒有實有的自相，這叫</w:t>
      </w:r>
      <w:r w:rsidR="00E10490" w:rsidRPr="00580BD3">
        <w:t>徧</w:t>
      </w:r>
      <w:r w:rsidRPr="00580BD3">
        <w:t>計所執相無自性。</w:t>
      </w:r>
    </w:p>
    <w:p w14:paraId="0135B483" w14:textId="77777777" w:rsidR="00642718" w:rsidRPr="00580BD3" w:rsidRDefault="00642718" w:rsidP="00642718">
      <w:pPr>
        <w:spacing w:beforeLines="30" w:before="108"/>
        <w:ind w:leftChars="350" w:left="840"/>
        <w:outlineLvl w:val="7"/>
        <w:rPr>
          <w:sz w:val="22"/>
          <w:bdr w:val="single" w:sz="4" w:space="0" w:color="auto"/>
        </w:rPr>
      </w:pPr>
      <w:r w:rsidRPr="00580BD3">
        <w:rPr>
          <w:sz w:val="22"/>
          <w:bdr w:val="single" w:sz="4" w:space="0" w:color="auto"/>
        </w:rPr>
        <w:t>（</w:t>
      </w:r>
      <w:r w:rsidRPr="00580BD3">
        <w:rPr>
          <w:rFonts w:hint="eastAsia"/>
          <w:sz w:val="22"/>
          <w:bdr w:val="single" w:sz="4" w:space="0" w:color="auto"/>
        </w:rPr>
        <w:t>B</w:t>
      </w:r>
      <w:r w:rsidRPr="00580BD3">
        <w:rPr>
          <w:sz w:val="22"/>
          <w:bdr w:val="single" w:sz="4" w:space="0" w:color="auto"/>
        </w:rPr>
        <w:t>）</w:t>
      </w:r>
      <w:r w:rsidRPr="00580BD3">
        <w:rPr>
          <w:rFonts w:hint="eastAsia"/>
          <w:sz w:val="22"/>
          <w:bdr w:val="single" w:sz="4" w:space="0" w:color="auto"/>
        </w:rPr>
        <w:t>兼辨餘義</w:t>
      </w:r>
    </w:p>
    <w:p w14:paraId="045AA7C3" w14:textId="77777777" w:rsidR="00642718" w:rsidRPr="00580BD3" w:rsidRDefault="00642718" w:rsidP="00642718">
      <w:pPr>
        <w:ind w:leftChars="350" w:left="840"/>
      </w:pPr>
      <w:r w:rsidRPr="00580BD3">
        <w:rPr>
          <w:rFonts w:hint="eastAsia"/>
        </w:rPr>
        <w:t>【附論】</w:t>
      </w:r>
    </w:p>
    <w:p w14:paraId="24E290BA" w14:textId="77777777" w:rsidR="00642718" w:rsidRPr="00580BD3" w:rsidRDefault="00642718" w:rsidP="00642718">
      <w:pPr>
        <w:ind w:leftChars="350" w:left="840"/>
        <w:jc w:val="both"/>
      </w:pPr>
      <w:r w:rsidRPr="00580BD3">
        <w:t>前三種，從緣起生滅上，說明過去現在未來的無自性，若執為實有，就是增益執。《</w:t>
      </w:r>
      <w:r w:rsidRPr="00580BD3">
        <w:rPr>
          <w:rFonts w:hint="eastAsia"/>
        </w:rPr>
        <w:t>解</w:t>
      </w:r>
      <w:r w:rsidRPr="00580BD3">
        <w:t>深密經》說生無自然性</w:t>
      </w:r>
      <w:r w:rsidRPr="00580BD3">
        <w:rPr>
          <w:rStyle w:val="aa"/>
        </w:rPr>
        <w:footnoteReference w:id="147"/>
      </w:r>
      <w:r w:rsidRPr="00580BD3">
        <w:t>，也是與小乘共的。</w:t>
      </w:r>
    </w:p>
    <w:p w14:paraId="22D6E6FA" w14:textId="268643CF" w:rsidR="00642718" w:rsidRPr="00580BD3" w:rsidRDefault="00642718" w:rsidP="00642718">
      <w:pPr>
        <w:spacing w:beforeLines="30" w:before="108"/>
        <w:ind w:leftChars="350" w:left="840"/>
        <w:jc w:val="both"/>
      </w:pPr>
      <w:r w:rsidRPr="00580BD3">
        <w:t>不過小乘雖離去生無自然性，建立因果相續，祇能厭離無常，並不能通達法</w:t>
      </w:r>
      <w:r w:rsidRPr="00580BD3">
        <w:rPr>
          <w:szCs w:val="24"/>
        </w:rPr>
        <w:t>（</w:t>
      </w:r>
      <w:r w:rsidRPr="00580BD3">
        <w:rPr>
          <w:sz w:val="22"/>
        </w:rPr>
        <w:t>p.2</w:t>
      </w:r>
      <w:r w:rsidRPr="00580BD3">
        <w:rPr>
          <w:rFonts w:hint="eastAsia"/>
          <w:sz w:val="22"/>
        </w:rPr>
        <w:t>84</w:t>
      </w:r>
      <w:r w:rsidRPr="00580BD3">
        <w:rPr>
          <w:szCs w:val="24"/>
        </w:rPr>
        <w:t>）</w:t>
      </w:r>
      <w:r w:rsidRPr="00580BD3">
        <w:t>空所顯的真實性，所以又為大乘說</w:t>
      </w:r>
      <w:r w:rsidR="00E10490" w:rsidRPr="00580BD3">
        <w:t>徧</w:t>
      </w:r>
      <w:r w:rsidRPr="00580BD3">
        <w:t>計所執性的相無性。這如執取不有的相無性，在唯識學中，就是無義。</w:t>
      </w:r>
    </w:p>
    <w:p w14:paraId="2967D03D" w14:textId="77777777" w:rsidR="00642718" w:rsidRPr="00580BD3" w:rsidRDefault="00642718" w:rsidP="00642718">
      <w:pPr>
        <w:spacing w:beforeLines="30" w:before="108"/>
        <w:ind w:leftChars="350" w:left="840"/>
        <w:jc w:val="both"/>
      </w:pPr>
      <w:r w:rsidRPr="00580BD3">
        <w:t>空宗的無自性，與</w:t>
      </w:r>
      <w:r w:rsidRPr="00580BD3">
        <w:rPr>
          <w:rFonts w:hint="eastAsia"/>
        </w:rPr>
        <w:t>「</w:t>
      </w:r>
      <w:r w:rsidRPr="00580BD3">
        <w:rPr>
          <w:rFonts w:eastAsia="標楷體"/>
        </w:rPr>
        <w:t>如執取不有</w:t>
      </w:r>
      <w:r w:rsidRPr="00580BD3">
        <w:rPr>
          <w:rFonts w:hint="eastAsia"/>
        </w:rPr>
        <w:t>」</w:t>
      </w:r>
      <w:r w:rsidRPr="00580BD3">
        <w:t>的思想很接近；所謂</w:t>
      </w:r>
      <w:r w:rsidRPr="00580BD3">
        <w:rPr>
          <w:rFonts w:hint="eastAsia"/>
        </w:rPr>
        <w:t>「</w:t>
      </w:r>
      <w:r w:rsidRPr="00580BD3">
        <w:rPr>
          <w:rFonts w:eastAsia="標楷體"/>
        </w:rPr>
        <w:t>諸法無所有，如是有，如是無所有，愚夫不知，名為無明</w:t>
      </w:r>
      <w:r w:rsidRPr="00580BD3">
        <w:rPr>
          <w:rFonts w:hint="eastAsia"/>
        </w:rPr>
        <w:t>」</w:t>
      </w:r>
      <w:r w:rsidRPr="00580BD3">
        <w:t>。</w:t>
      </w:r>
      <w:r w:rsidRPr="00580BD3">
        <w:rPr>
          <w:rStyle w:val="aa"/>
        </w:rPr>
        <w:footnoteReference w:id="148"/>
      </w:r>
      <w:r w:rsidRPr="00580BD3">
        <w:t>但認識論上的執取非有，立足於緣起無</w:t>
      </w:r>
      <w:r w:rsidRPr="00580BD3">
        <w:lastRenderedPageBreak/>
        <w:t>自性說，不如唯識學者那樣的分成二截。依性空者的意見，無一法可取的無相義，實是《阿含經》的本義。</w:t>
      </w:r>
      <w:r w:rsidRPr="00580BD3">
        <w:rPr>
          <w:rStyle w:val="aa"/>
        </w:rPr>
        <w:footnoteReference w:id="149"/>
      </w:r>
    </w:p>
    <w:p w14:paraId="0EAC73F7" w14:textId="77777777" w:rsidR="00642718" w:rsidRPr="00580BD3" w:rsidRDefault="00642718" w:rsidP="00642718">
      <w:pPr>
        <w:spacing w:beforeLines="30" w:before="108"/>
        <w:ind w:leftChars="200" w:left="480"/>
        <w:outlineLvl w:val="4"/>
        <w:rPr>
          <w:sz w:val="22"/>
        </w:rPr>
      </w:pPr>
      <w:r w:rsidRPr="00580BD3">
        <w:rPr>
          <w:rFonts w:hint="eastAsia"/>
          <w:sz w:val="22"/>
          <w:bdr w:val="single" w:sz="4" w:space="0" w:color="auto"/>
        </w:rPr>
        <w:t>B</w:t>
      </w:r>
      <w:r w:rsidRPr="00580BD3">
        <w:rPr>
          <w:sz w:val="22"/>
          <w:bdr w:val="single" w:sz="4" w:space="0" w:color="auto"/>
        </w:rPr>
        <w:t>、第</w:t>
      </w:r>
      <w:r w:rsidRPr="00580BD3">
        <w:rPr>
          <w:rFonts w:hint="eastAsia"/>
          <w:sz w:val="22"/>
          <w:bdr w:val="single" w:sz="4" w:space="0" w:color="auto"/>
        </w:rPr>
        <w:t>五頌</w:t>
      </w:r>
      <w:r w:rsidRPr="00580BD3">
        <w:rPr>
          <w:sz w:val="22"/>
          <w:bdr w:val="single" w:sz="4" w:space="0" w:color="auto"/>
        </w:rPr>
        <w:t>：成立無生無滅等</w:t>
      </w:r>
    </w:p>
    <w:p w14:paraId="08E9849E" w14:textId="77777777" w:rsidR="00642718" w:rsidRPr="00580BD3" w:rsidRDefault="00642718" w:rsidP="00642718">
      <w:pPr>
        <w:ind w:leftChars="200" w:left="480"/>
      </w:pPr>
      <w:r w:rsidRPr="00580BD3">
        <w:t>第五頌，依前相無自性的定義，成立無生無滅等：由一切諸法都是無自性的，故成立一切「</w:t>
      </w:r>
      <w:r w:rsidRPr="00580BD3">
        <w:rPr>
          <w:rFonts w:eastAsia="標楷體"/>
        </w:rPr>
        <w:t>無生</w:t>
      </w:r>
      <w:r w:rsidRPr="00580BD3">
        <w:t>」；以無生為前提，能成立「</w:t>
      </w:r>
      <w:r w:rsidRPr="00580BD3">
        <w:rPr>
          <w:rFonts w:eastAsia="標楷體"/>
        </w:rPr>
        <w:t>無滅</w:t>
      </w:r>
      <w:r w:rsidRPr="00580BD3">
        <w:t>」；無生無滅的東西，自然是「</w:t>
      </w:r>
      <w:r w:rsidRPr="00580BD3">
        <w:rPr>
          <w:rFonts w:eastAsia="標楷體"/>
        </w:rPr>
        <w:t>本</w:t>
      </w:r>
      <w:r w:rsidRPr="00580BD3">
        <w:t>」來「</w:t>
      </w:r>
      <w:r w:rsidRPr="00580BD3">
        <w:rPr>
          <w:rFonts w:eastAsia="標楷體"/>
        </w:rPr>
        <w:t>寂</w:t>
      </w:r>
      <w:r w:rsidRPr="00580BD3">
        <w:t>」靜；以本來寂靜，所以諸法的「</w:t>
      </w:r>
      <w:r w:rsidRPr="00580BD3">
        <w:rPr>
          <w:rFonts w:eastAsia="標楷體"/>
        </w:rPr>
        <w:t>自性</w:t>
      </w:r>
      <w:r w:rsidRPr="00580BD3">
        <w:t>」本來「</w:t>
      </w:r>
      <w:r w:rsidRPr="00580BD3">
        <w:rPr>
          <w:rFonts w:eastAsia="標楷體"/>
        </w:rPr>
        <w:t>般涅槃</w:t>
      </w:r>
      <w:r w:rsidRPr="00580BD3">
        <w:t>」。這前前的能為後後的所依止，所以說「</w:t>
      </w:r>
      <w:r w:rsidRPr="00580BD3">
        <w:rPr>
          <w:rFonts w:eastAsia="標楷體"/>
        </w:rPr>
        <w:t>由無性故成後後所依止</w:t>
      </w:r>
      <w:r w:rsidRPr="00580BD3">
        <w:t>」。</w:t>
      </w:r>
      <w:r w:rsidRPr="00580BD3">
        <w:rPr>
          <w:rStyle w:val="aa"/>
        </w:rPr>
        <w:footnoteReference w:id="150"/>
      </w:r>
    </w:p>
    <w:p w14:paraId="01914DDF" w14:textId="40867735" w:rsidR="00642718" w:rsidRPr="00580BD3" w:rsidRDefault="00642718" w:rsidP="00642718">
      <w:pPr>
        <w:spacing w:beforeLines="30" w:before="108"/>
        <w:outlineLvl w:val="0"/>
        <w:rPr>
          <w:sz w:val="22"/>
          <w:bdr w:val="single" w:sz="4" w:space="0" w:color="auto"/>
        </w:rPr>
      </w:pPr>
      <w:r w:rsidRPr="00580BD3">
        <w:rPr>
          <w:rFonts w:hint="eastAsia"/>
          <w:sz w:val="22"/>
          <w:bdr w:val="single" w:sz="4" w:space="0" w:color="auto"/>
        </w:rPr>
        <w:t>貳、第二項</w:t>
      </w:r>
      <w:r w:rsidRPr="00580BD3">
        <w:rPr>
          <w:rFonts w:hint="eastAsia"/>
          <w:sz w:val="22"/>
          <w:bdr w:val="single" w:sz="4" w:space="0" w:color="auto"/>
        </w:rPr>
        <w:t xml:space="preserve"> </w:t>
      </w:r>
      <w:r w:rsidRPr="00580BD3">
        <w:rPr>
          <w:sz w:val="22"/>
          <w:bdr w:val="single" w:sz="4" w:space="0" w:color="auto"/>
        </w:rPr>
        <w:t>依四意趣四秘密決了</w:t>
      </w:r>
      <w:r w:rsidR="00F66E2C" w:rsidRPr="00580BD3">
        <w:rPr>
          <w:rStyle w:val="aa"/>
          <w:bdr w:val="single" w:sz="4" w:space="0" w:color="auto"/>
        </w:rPr>
        <w:footnoteReference w:id="151"/>
      </w:r>
      <w:r w:rsidRPr="00580BD3">
        <w:rPr>
          <w:sz w:val="22"/>
          <w:bdr w:val="single" w:sz="4" w:space="0" w:color="auto"/>
        </w:rPr>
        <w:t>一切佛言</w:t>
      </w:r>
    </w:p>
    <w:p w14:paraId="3E652324" w14:textId="77777777" w:rsidR="00642718" w:rsidRPr="00580BD3" w:rsidRDefault="00642718" w:rsidP="007679C5">
      <w:pPr>
        <w:ind w:leftChars="50" w:left="120"/>
        <w:outlineLvl w:val="1"/>
        <w:rPr>
          <w:sz w:val="22"/>
          <w:bdr w:val="single" w:sz="4" w:space="0" w:color="auto"/>
        </w:rPr>
      </w:pPr>
      <w:r w:rsidRPr="00580BD3">
        <w:rPr>
          <w:rFonts w:hint="eastAsia"/>
          <w:sz w:val="22"/>
          <w:bdr w:val="single" w:sz="4" w:space="0" w:color="auto"/>
        </w:rPr>
        <w:t>（壹）總辨佛言及別明四意趣</w:t>
      </w:r>
    </w:p>
    <w:p w14:paraId="4901E3F9" w14:textId="77777777" w:rsidR="00642718" w:rsidRPr="00580BD3" w:rsidRDefault="00642718" w:rsidP="006F21A1">
      <w:pPr>
        <w:ind w:leftChars="100" w:left="240"/>
        <w:outlineLvl w:val="2"/>
        <w:rPr>
          <w:sz w:val="22"/>
          <w:bdr w:val="single" w:sz="4" w:space="0" w:color="auto"/>
        </w:rPr>
      </w:pPr>
      <w:r w:rsidRPr="00580BD3">
        <w:rPr>
          <w:rFonts w:hint="eastAsia"/>
          <w:sz w:val="22"/>
          <w:bdr w:val="single" w:sz="4" w:space="0" w:color="auto"/>
        </w:rPr>
        <w:t>一、引論文</w:t>
      </w:r>
      <w:r w:rsidRPr="00580BD3">
        <w:rPr>
          <w:sz w:val="22"/>
          <w:bdr w:val="single" w:sz="4" w:space="0" w:color="auto"/>
        </w:rPr>
        <w:t xml:space="preserve"> </w:t>
      </w:r>
    </w:p>
    <w:p w14:paraId="6893A484" w14:textId="77777777" w:rsidR="00642718" w:rsidRPr="00580BD3" w:rsidRDefault="00642718" w:rsidP="00642718">
      <w:pPr>
        <w:ind w:leftChars="150" w:left="360"/>
        <w:outlineLvl w:val="3"/>
        <w:rPr>
          <w:sz w:val="22"/>
          <w:bdr w:val="single" w:sz="4" w:space="0" w:color="auto"/>
        </w:rPr>
      </w:pPr>
      <w:r w:rsidRPr="00580BD3">
        <w:rPr>
          <w:rFonts w:hint="eastAsia"/>
          <w:sz w:val="22"/>
          <w:bdr w:val="single" w:sz="4" w:space="0" w:color="auto"/>
        </w:rPr>
        <w:t>（一）總辯佛語</w:t>
      </w:r>
    </w:p>
    <w:p w14:paraId="031B4CB9" w14:textId="77777777" w:rsidR="00642718" w:rsidRPr="00580BD3" w:rsidRDefault="00642718" w:rsidP="00642718">
      <w:pPr>
        <w:spacing w:afterLines="30" w:after="108"/>
        <w:ind w:leftChars="150" w:left="360"/>
        <w:rPr>
          <w:rFonts w:eastAsia="標楷體"/>
        </w:rPr>
      </w:pPr>
      <w:r w:rsidRPr="00580BD3">
        <w:rPr>
          <w:rFonts w:eastAsia="標楷體"/>
        </w:rPr>
        <w:t>復有四種意趣</w:t>
      </w:r>
      <w:r w:rsidRPr="00580BD3">
        <w:rPr>
          <w:rFonts w:eastAsia="標楷體" w:hint="eastAsia"/>
        </w:rPr>
        <w:t>、</w:t>
      </w:r>
      <w:r w:rsidRPr="00580BD3">
        <w:rPr>
          <w:rFonts w:eastAsia="標楷體"/>
        </w:rPr>
        <w:t>四種秘密，一切佛言應隨決了。</w:t>
      </w:r>
    </w:p>
    <w:p w14:paraId="495B16D8" w14:textId="77777777" w:rsidR="00642718" w:rsidRPr="00580BD3" w:rsidRDefault="00642718" w:rsidP="00642718">
      <w:pPr>
        <w:ind w:leftChars="150" w:left="360"/>
        <w:outlineLvl w:val="3"/>
        <w:rPr>
          <w:sz w:val="22"/>
          <w:bdr w:val="single" w:sz="4" w:space="0" w:color="auto"/>
        </w:rPr>
      </w:pPr>
      <w:r w:rsidRPr="00580BD3">
        <w:rPr>
          <w:rFonts w:hint="eastAsia"/>
          <w:sz w:val="22"/>
          <w:bdr w:val="single" w:sz="4" w:space="0" w:color="auto"/>
        </w:rPr>
        <w:t>（二）別釋</w:t>
      </w:r>
      <w:r w:rsidRPr="00580BD3">
        <w:rPr>
          <w:sz w:val="22"/>
          <w:bdr w:val="single" w:sz="4" w:space="0" w:color="auto"/>
        </w:rPr>
        <w:t>四意趣</w:t>
      </w:r>
    </w:p>
    <w:p w14:paraId="46883ACE" w14:textId="77777777" w:rsidR="00642718" w:rsidRPr="00580BD3" w:rsidRDefault="00642718" w:rsidP="00642718">
      <w:pPr>
        <w:ind w:firstLineChars="150" w:firstLine="360"/>
        <w:rPr>
          <w:rFonts w:eastAsia="標楷體"/>
        </w:rPr>
      </w:pPr>
      <w:r w:rsidRPr="00580BD3">
        <w:rPr>
          <w:rFonts w:eastAsia="標楷體"/>
        </w:rPr>
        <w:t>四意趣者：</w:t>
      </w:r>
    </w:p>
    <w:p w14:paraId="7344D59D" w14:textId="77777777" w:rsidR="00642718" w:rsidRPr="00580BD3" w:rsidRDefault="00642718" w:rsidP="00642718">
      <w:pPr>
        <w:ind w:firstLineChars="150" w:firstLine="360"/>
        <w:rPr>
          <w:rFonts w:eastAsia="標楷體"/>
        </w:rPr>
      </w:pPr>
      <w:r w:rsidRPr="00580BD3">
        <w:rPr>
          <w:rFonts w:eastAsia="標楷體"/>
        </w:rPr>
        <w:t>一、平等意趣，謂如</w:t>
      </w:r>
      <w:r w:rsidRPr="00580BD3">
        <w:rPr>
          <w:szCs w:val="24"/>
        </w:rPr>
        <w:t>（</w:t>
      </w:r>
      <w:r w:rsidRPr="00580BD3">
        <w:rPr>
          <w:sz w:val="22"/>
        </w:rPr>
        <w:t>p.2</w:t>
      </w:r>
      <w:r w:rsidRPr="00580BD3">
        <w:rPr>
          <w:rFonts w:hint="eastAsia"/>
          <w:sz w:val="22"/>
        </w:rPr>
        <w:t>85</w:t>
      </w:r>
      <w:r w:rsidRPr="00580BD3">
        <w:rPr>
          <w:szCs w:val="24"/>
        </w:rPr>
        <w:t>）</w:t>
      </w:r>
      <w:r w:rsidRPr="00580BD3">
        <w:rPr>
          <w:rFonts w:eastAsia="標楷體"/>
        </w:rPr>
        <w:t>說言：我昔曾於彼時彼分，即名勝觀正等覺者。</w:t>
      </w:r>
      <w:r w:rsidRPr="00580BD3">
        <w:rPr>
          <w:rStyle w:val="aa"/>
          <w:rFonts w:eastAsia="標楷體"/>
        </w:rPr>
        <w:footnoteReference w:id="152"/>
      </w:r>
    </w:p>
    <w:p w14:paraId="32C3CDA4" w14:textId="77777777" w:rsidR="00642718" w:rsidRPr="00580BD3" w:rsidRDefault="00642718" w:rsidP="00642718">
      <w:pPr>
        <w:ind w:leftChars="150" w:left="840" w:hangingChars="200" w:hanging="480"/>
        <w:rPr>
          <w:rFonts w:eastAsia="標楷體"/>
        </w:rPr>
      </w:pPr>
      <w:r w:rsidRPr="00580BD3">
        <w:rPr>
          <w:rFonts w:eastAsia="標楷體"/>
        </w:rPr>
        <w:t>二、別時意趣，謂如說言：若誦多寶如來名者，便於無上正等菩提已得決定。又如說言：由唯發願，便得往生極樂世界。</w:t>
      </w:r>
      <w:r w:rsidRPr="00580BD3">
        <w:rPr>
          <w:rStyle w:val="aa"/>
          <w:rFonts w:eastAsia="標楷體"/>
        </w:rPr>
        <w:footnoteReference w:id="153"/>
      </w:r>
    </w:p>
    <w:p w14:paraId="1CB4CBBF" w14:textId="77777777" w:rsidR="00642718" w:rsidRPr="00580BD3" w:rsidRDefault="00642718" w:rsidP="00642718">
      <w:pPr>
        <w:ind w:firstLineChars="150" w:firstLine="360"/>
        <w:rPr>
          <w:rFonts w:eastAsia="標楷體"/>
        </w:rPr>
      </w:pPr>
      <w:r w:rsidRPr="00580BD3">
        <w:rPr>
          <w:rFonts w:eastAsia="標楷體"/>
        </w:rPr>
        <w:lastRenderedPageBreak/>
        <w:t>三、別義意趣，謂如說言：若已逢事爾所殑伽河沙等佛，於大乘法方能解義。</w:t>
      </w:r>
      <w:r w:rsidRPr="00580BD3">
        <w:rPr>
          <w:rStyle w:val="aa"/>
          <w:rFonts w:eastAsia="標楷體"/>
        </w:rPr>
        <w:footnoteReference w:id="154"/>
      </w:r>
    </w:p>
    <w:p w14:paraId="5EF91695" w14:textId="77777777" w:rsidR="00642718" w:rsidRPr="00580BD3" w:rsidRDefault="00642718" w:rsidP="00642718">
      <w:pPr>
        <w:ind w:leftChars="150" w:left="840" w:hangingChars="200" w:hanging="480"/>
        <w:rPr>
          <w:rFonts w:eastAsia="標楷體"/>
        </w:rPr>
      </w:pPr>
      <w:r w:rsidRPr="00580BD3">
        <w:rPr>
          <w:rFonts w:eastAsia="標楷體"/>
        </w:rPr>
        <w:t>四、補特伽羅意樂意趣，謂如為一補特伽羅先讚布施，後還毀訾；如於布施，如是尸羅及一分修，當知亦爾。</w:t>
      </w:r>
      <w:r w:rsidRPr="00580BD3">
        <w:rPr>
          <w:rStyle w:val="aa"/>
          <w:rFonts w:eastAsia="標楷體"/>
        </w:rPr>
        <w:footnoteReference w:id="155"/>
      </w:r>
    </w:p>
    <w:p w14:paraId="14E434D0" w14:textId="77777777" w:rsidR="00642718" w:rsidRPr="00580BD3" w:rsidRDefault="00642718" w:rsidP="00642718">
      <w:pPr>
        <w:spacing w:afterLines="30" w:after="108"/>
        <w:ind w:leftChars="150" w:left="360"/>
        <w:rPr>
          <w:rFonts w:eastAsia="標楷體"/>
        </w:rPr>
      </w:pPr>
      <w:r w:rsidRPr="00580BD3">
        <w:rPr>
          <w:rFonts w:eastAsia="標楷體"/>
        </w:rPr>
        <w:t>如是名為四種意趣。</w:t>
      </w:r>
    </w:p>
    <w:p w14:paraId="11CACB82" w14:textId="77777777" w:rsidR="00642718" w:rsidRPr="00580BD3" w:rsidRDefault="00642718" w:rsidP="00642718">
      <w:pPr>
        <w:ind w:leftChars="100" w:left="240"/>
        <w:outlineLvl w:val="2"/>
        <w:rPr>
          <w:sz w:val="22"/>
        </w:rPr>
      </w:pPr>
      <w:r w:rsidRPr="00580BD3">
        <w:rPr>
          <w:rFonts w:hint="eastAsia"/>
          <w:sz w:val="22"/>
          <w:bdr w:val="single" w:sz="4" w:space="0" w:color="auto"/>
        </w:rPr>
        <w:t>二、釋論義</w:t>
      </w:r>
    </w:p>
    <w:p w14:paraId="2BEDF9B1" w14:textId="77777777" w:rsidR="00642718" w:rsidRPr="00580BD3" w:rsidRDefault="00642718" w:rsidP="00642718">
      <w:pPr>
        <w:ind w:leftChars="150" w:left="360"/>
        <w:outlineLvl w:val="3"/>
        <w:rPr>
          <w:sz w:val="22"/>
          <w:bdr w:val="single" w:sz="4" w:space="0" w:color="auto"/>
        </w:rPr>
      </w:pPr>
      <w:r w:rsidRPr="00580BD3">
        <w:rPr>
          <w:rFonts w:hint="eastAsia"/>
          <w:sz w:val="22"/>
          <w:bdr w:val="single" w:sz="4" w:space="0" w:color="auto"/>
        </w:rPr>
        <w:t>（一</w:t>
      </w:r>
      <w:r w:rsidRPr="00580BD3">
        <w:rPr>
          <w:sz w:val="22"/>
          <w:bdr w:val="single" w:sz="4" w:space="0" w:color="auto"/>
        </w:rPr>
        <w:t>）</w:t>
      </w:r>
      <w:r w:rsidRPr="00580BD3">
        <w:rPr>
          <w:rFonts w:hint="eastAsia"/>
          <w:sz w:val="22"/>
          <w:bdr w:val="single" w:sz="4" w:space="0" w:color="auto"/>
        </w:rPr>
        <w:t>總說</w:t>
      </w:r>
    </w:p>
    <w:p w14:paraId="6390CF5E" w14:textId="77777777" w:rsidR="00642718" w:rsidRPr="00580BD3" w:rsidRDefault="00642718" w:rsidP="00642718">
      <w:pPr>
        <w:ind w:leftChars="200" w:left="480"/>
        <w:outlineLvl w:val="4"/>
        <w:rPr>
          <w:sz w:val="22"/>
          <w:bdr w:val="single" w:sz="4" w:space="0" w:color="auto"/>
        </w:rPr>
      </w:pPr>
      <w:r w:rsidRPr="00580BD3">
        <w:rPr>
          <w:rFonts w:hint="eastAsia"/>
          <w:sz w:val="22"/>
          <w:bdr w:val="single" w:sz="4" w:space="0" w:color="auto"/>
        </w:rPr>
        <w:t>1</w:t>
      </w:r>
      <w:r w:rsidRPr="00580BD3">
        <w:rPr>
          <w:rFonts w:hint="eastAsia"/>
          <w:sz w:val="22"/>
          <w:bdr w:val="single" w:sz="4" w:space="0" w:color="auto"/>
        </w:rPr>
        <w:t>、</w:t>
      </w:r>
      <w:r w:rsidRPr="00580BD3">
        <w:rPr>
          <w:sz w:val="22"/>
          <w:bdr w:val="single" w:sz="4" w:space="0" w:color="auto"/>
        </w:rPr>
        <w:t>「意趣」與「秘密」之定義</w:t>
      </w:r>
    </w:p>
    <w:p w14:paraId="2E357643" w14:textId="0661ADB7" w:rsidR="009F57F9" w:rsidRPr="00580BD3" w:rsidRDefault="009F57F9" w:rsidP="009F57F9">
      <w:pPr>
        <w:pStyle w:val="10"/>
        <w:rPr>
          <w:shd w:val="clear" w:color="auto" w:fill="auto"/>
        </w:rPr>
      </w:pPr>
      <w:r w:rsidRPr="00580BD3">
        <w:rPr>
          <w:rFonts w:hint="eastAsia"/>
          <w:shd w:val="clear" w:color="auto" w:fill="auto"/>
        </w:rPr>
        <w:t>（</w:t>
      </w:r>
      <w:r w:rsidRPr="00580BD3">
        <w:rPr>
          <w:rFonts w:hint="eastAsia"/>
          <w:shd w:val="clear" w:color="auto" w:fill="auto"/>
        </w:rPr>
        <w:t>1</w:t>
      </w:r>
      <w:r w:rsidRPr="00580BD3">
        <w:rPr>
          <w:rFonts w:hint="eastAsia"/>
          <w:shd w:val="clear" w:color="auto" w:fill="auto"/>
        </w:rPr>
        <w:t>）</w:t>
      </w:r>
      <w:r w:rsidRPr="00580BD3">
        <w:rPr>
          <w:shd w:val="clear" w:color="auto" w:fill="auto"/>
        </w:rPr>
        <w:t>字面義</w:t>
      </w:r>
    </w:p>
    <w:p w14:paraId="457041B5" w14:textId="77777777" w:rsidR="00642718" w:rsidRPr="00580BD3" w:rsidRDefault="00642718" w:rsidP="009F57F9">
      <w:pPr>
        <w:ind w:leftChars="250" w:left="840" w:hangingChars="100" w:hanging="240"/>
        <w:jc w:val="both"/>
      </w:pPr>
      <w:r w:rsidRPr="00580BD3">
        <w:rPr>
          <w:rFonts w:hint="eastAsia"/>
        </w:rPr>
        <w:t>◎</w:t>
      </w:r>
      <w:r w:rsidRPr="00580BD3">
        <w:t>照字面上講：意趣是別有用意，不單是在文字表面上可以理解的。</w:t>
      </w:r>
    </w:p>
    <w:p w14:paraId="7E95A08E" w14:textId="77777777" w:rsidR="00642718" w:rsidRPr="00580BD3" w:rsidRDefault="00642718" w:rsidP="009F57F9">
      <w:pPr>
        <w:ind w:leftChars="250" w:left="840" w:hangingChars="100" w:hanging="240"/>
        <w:jc w:val="both"/>
      </w:pPr>
      <w:r w:rsidRPr="00580BD3">
        <w:rPr>
          <w:rFonts w:hint="eastAsia"/>
        </w:rPr>
        <w:t>◎</w:t>
      </w:r>
      <w:r w:rsidRPr="00580BD3">
        <w:t>秘密是不明顯，難以理解。</w:t>
      </w:r>
    </w:p>
    <w:p w14:paraId="20F14BFC" w14:textId="07BDA800" w:rsidR="009F57F9" w:rsidRPr="00580BD3" w:rsidRDefault="009F57F9" w:rsidP="009F57F9">
      <w:pPr>
        <w:pStyle w:val="10"/>
        <w:rPr>
          <w:shd w:val="clear" w:color="auto" w:fill="auto"/>
        </w:rPr>
      </w:pPr>
      <w:r w:rsidRPr="00580BD3">
        <w:rPr>
          <w:rFonts w:hint="eastAsia"/>
          <w:shd w:val="clear" w:color="auto" w:fill="auto"/>
        </w:rPr>
        <w:t>（</w:t>
      </w:r>
      <w:r w:rsidRPr="00580BD3">
        <w:rPr>
          <w:shd w:val="clear" w:color="auto" w:fill="auto"/>
        </w:rPr>
        <w:t>2</w:t>
      </w:r>
      <w:r w:rsidRPr="00580BD3">
        <w:rPr>
          <w:rFonts w:hint="eastAsia"/>
          <w:shd w:val="clear" w:color="auto" w:fill="auto"/>
        </w:rPr>
        <w:t>）</w:t>
      </w:r>
      <w:r w:rsidRPr="00580BD3">
        <w:rPr>
          <w:rFonts w:ascii="新細明體" w:hAnsi="新細明體" w:hint="eastAsia"/>
          <w:shd w:val="clear" w:color="auto" w:fill="auto"/>
        </w:rPr>
        <w:t>論</w:t>
      </w:r>
      <w:r w:rsidRPr="00580BD3">
        <w:rPr>
          <w:shd w:val="clear" w:color="auto" w:fill="auto"/>
        </w:rPr>
        <w:t>義</w:t>
      </w:r>
    </w:p>
    <w:p w14:paraId="4D3D65B1" w14:textId="4F47E531" w:rsidR="00642718" w:rsidRPr="00580BD3" w:rsidRDefault="00642718" w:rsidP="009F57F9">
      <w:pPr>
        <w:ind w:leftChars="250" w:left="840" w:hangingChars="100" w:hanging="240"/>
        <w:jc w:val="both"/>
      </w:pPr>
      <w:r w:rsidRPr="00580BD3">
        <w:t>現在用這兩者解說如來說法的深義密意。因此，這兩者定義是：</w:t>
      </w:r>
    </w:p>
    <w:p w14:paraId="477305C0" w14:textId="77777777" w:rsidR="00642718" w:rsidRPr="00580BD3" w:rsidRDefault="00642718" w:rsidP="009F57F9">
      <w:pPr>
        <w:ind w:leftChars="250" w:left="840" w:hangingChars="100" w:hanging="240"/>
        <w:jc w:val="both"/>
      </w:pPr>
      <w:r w:rsidRPr="00580BD3">
        <w:t>依某一種意義，而為他說法，叫意趣。</w:t>
      </w:r>
    </w:p>
    <w:p w14:paraId="22B07769" w14:textId="77777777" w:rsidR="00642718" w:rsidRPr="00580BD3" w:rsidRDefault="00642718" w:rsidP="009F57F9">
      <w:pPr>
        <w:ind w:leftChars="250" w:left="840" w:hangingChars="100" w:hanging="240"/>
        <w:jc w:val="both"/>
      </w:pPr>
      <w:r w:rsidRPr="00580BD3">
        <w:t>因這說法，決定能令有情深入聖教，得大利益，叫秘密。</w:t>
      </w:r>
      <w:r w:rsidRPr="00580BD3">
        <w:rPr>
          <w:rStyle w:val="aa"/>
        </w:rPr>
        <w:footnoteReference w:id="156"/>
      </w:r>
    </w:p>
    <w:p w14:paraId="66E1B6C2" w14:textId="77777777" w:rsidR="00642718" w:rsidRPr="00580BD3" w:rsidRDefault="00642718" w:rsidP="00642718">
      <w:pPr>
        <w:spacing w:beforeLines="30" w:before="108"/>
        <w:ind w:leftChars="200" w:left="480"/>
        <w:outlineLvl w:val="4"/>
        <w:rPr>
          <w:sz w:val="22"/>
          <w:bdr w:val="single" w:sz="4" w:space="0" w:color="auto"/>
        </w:rPr>
      </w:pPr>
      <w:r w:rsidRPr="00580BD3">
        <w:rPr>
          <w:rFonts w:hint="eastAsia"/>
          <w:sz w:val="22"/>
          <w:bdr w:val="single" w:sz="4" w:space="0" w:color="auto"/>
        </w:rPr>
        <w:t>2</w:t>
      </w:r>
      <w:r w:rsidRPr="00580BD3">
        <w:rPr>
          <w:rFonts w:hint="eastAsia"/>
          <w:sz w:val="22"/>
          <w:bdr w:val="single" w:sz="4" w:space="0" w:color="auto"/>
        </w:rPr>
        <w:t>、解文</w:t>
      </w:r>
    </w:p>
    <w:p w14:paraId="7C2D127B" w14:textId="0D2418E4" w:rsidR="00642718" w:rsidRPr="00580BD3" w:rsidRDefault="00642718" w:rsidP="00642718">
      <w:pPr>
        <w:spacing w:afterLines="30" w:after="108"/>
        <w:ind w:leftChars="200" w:left="480"/>
        <w:jc w:val="both"/>
      </w:pPr>
      <w:r w:rsidRPr="00580BD3">
        <w:t>這「</w:t>
      </w:r>
      <w:r w:rsidRPr="00580BD3">
        <w:rPr>
          <w:rFonts w:eastAsia="標楷體"/>
        </w:rPr>
        <w:t>四種意趣</w:t>
      </w:r>
      <w:r w:rsidRPr="00580BD3">
        <w:t>」與「</w:t>
      </w:r>
      <w:r w:rsidRPr="00580BD3">
        <w:rPr>
          <w:rFonts w:eastAsia="標楷體"/>
        </w:rPr>
        <w:t>四種秘密</w:t>
      </w:r>
      <w:r w:rsidRPr="00580BD3">
        <w:t>」，於「</w:t>
      </w:r>
      <w:r w:rsidRPr="00580BD3">
        <w:rPr>
          <w:rFonts w:eastAsia="標楷體"/>
        </w:rPr>
        <w:t>一切佛言</w:t>
      </w:r>
      <w:r w:rsidRPr="00580BD3">
        <w:t>」，都「</w:t>
      </w:r>
      <w:r w:rsidRPr="00580BD3">
        <w:rPr>
          <w:rFonts w:eastAsia="標楷體"/>
        </w:rPr>
        <w:t>應隨</w:t>
      </w:r>
      <w:r w:rsidRPr="00580BD3">
        <w:t>」它所說而給以「</w:t>
      </w:r>
      <w:r w:rsidR="00920898" w:rsidRPr="00580BD3">
        <w:rPr>
          <w:rFonts w:ascii="標楷體" w:eastAsia="標楷體" w:hAnsi="標楷體" w:hint="eastAsia"/>
        </w:rPr>
        <w:t>抉</w:t>
      </w:r>
      <w:r w:rsidRPr="00580BD3">
        <w:t>」擇「</w:t>
      </w:r>
      <w:r w:rsidRPr="00580BD3">
        <w:rPr>
          <w:rFonts w:eastAsia="標楷體"/>
        </w:rPr>
        <w:t>了</w:t>
      </w:r>
      <w:r w:rsidRPr="00580BD3">
        <w:t>」別。</w:t>
      </w:r>
    </w:p>
    <w:p w14:paraId="682AE900" w14:textId="77777777" w:rsidR="00642718" w:rsidRPr="00580BD3" w:rsidRDefault="00642718" w:rsidP="00642718">
      <w:pPr>
        <w:ind w:leftChars="150" w:left="360"/>
        <w:outlineLvl w:val="3"/>
        <w:rPr>
          <w:sz w:val="22"/>
        </w:rPr>
      </w:pPr>
      <w:r w:rsidRPr="00580BD3">
        <w:rPr>
          <w:rFonts w:hint="eastAsia"/>
          <w:sz w:val="22"/>
          <w:bdr w:val="single" w:sz="4" w:space="0" w:color="auto"/>
        </w:rPr>
        <w:t>（二）別</w:t>
      </w:r>
      <w:r w:rsidRPr="00580BD3">
        <w:rPr>
          <w:sz w:val="22"/>
          <w:bdr w:val="single" w:sz="4" w:space="0" w:color="auto"/>
        </w:rPr>
        <w:t>釋四意趣</w:t>
      </w:r>
    </w:p>
    <w:p w14:paraId="513989A1" w14:textId="77777777" w:rsidR="00642718" w:rsidRPr="00580BD3" w:rsidRDefault="00642718" w:rsidP="00642718">
      <w:pPr>
        <w:ind w:leftChars="200" w:left="480"/>
        <w:jc w:val="both"/>
      </w:pPr>
      <w:r w:rsidRPr="00580BD3">
        <w:t>現在先說四意趣：</w:t>
      </w:r>
    </w:p>
    <w:p w14:paraId="2761BD28" w14:textId="77777777" w:rsidR="00642718" w:rsidRPr="00580BD3" w:rsidRDefault="00642718" w:rsidP="00642718">
      <w:pPr>
        <w:ind w:leftChars="200" w:left="480"/>
        <w:jc w:val="both"/>
      </w:pPr>
      <w:r w:rsidRPr="00580BD3">
        <w:t>一、「平等意趣」：</w:t>
      </w:r>
    </w:p>
    <w:p w14:paraId="6BA26EF0" w14:textId="77777777" w:rsidR="00642718" w:rsidRPr="00580BD3" w:rsidRDefault="00642718" w:rsidP="00642718">
      <w:pPr>
        <w:ind w:leftChars="400" w:left="960"/>
        <w:jc w:val="both"/>
      </w:pPr>
      <w:r w:rsidRPr="00580BD3">
        <w:t>如佛曾這樣說：「</w:t>
      </w:r>
      <w:r w:rsidRPr="00580BD3">
        <w:rPr>
          <w:rFonts w:eastAsia="標楷體"/>
        </w:rPr>
        <w:t>我昔曾於彼時彼分，即名勝觀正等覺者</w:t>
      </w:r>
      <w:r w:rsidRPr="00580BD3">
        <w:t>」。勝觀（毘婆尸的義</w:t>
      </w:r>
      <w:r w:rsidRPr="00580BD3">
        <w:lastRenderedPageBreak/>
        <w:t>譯）</w:t>
      </w:r>
      <w:r w:rsidRPr="00580BD3">
        <w:rPr>
          <w:rStyle w:val="aa"/>
        </w:rPr>
        <w:footnoteReference w:id="157"/>
      </w:r>
      <w:r w:rsidRPr="00580BD3">
        <w:t>，並不就是現在的釋迦牟尼，而佛卻說他就是。這並不是一佛，是約佛佛道同，諸佛法身平等的意趣而說。</w:t>
      </w:r>
      <w:r w:rsidRPr="00580BD3">
        <w:rPr>
          <w:rStyle w:val="aa"/>
        </w:rPr>
        <w:footnoteReference w:id="158"/>
      </w:r>
    </w:p>
    <w:p w14:paraId="5186CAFF" w14:textId="77777777" w:rsidR="00642718" w:rsidRPr="00580BD3" w:rsidRDefault="00642718" w:rsidP="00642718">
      <w:pPr>
        <w:ind w:leftChars="400" w:left="960"/>
        <w:jc w:val="both"/>
      </w:pPr>
      <w:r w:rsidRPr="00580BD3">
        <w:t>文中的彼時彼分</w:t>
      </w:r>
      <w:r w:rsidRPr="00580BD3">
        <w:rPr>
          <w:szCs w:val="24"/>
        </w:rPr>
        <w:t>（</w:t>
      </w:r>
      <w:r w:rsidRPr="00580BD3">
        <w:rPr>
          <w:sz w:val="22"/>
        </w:rPr>
        <w:t>p.2</w:t>
      </w:r>
      <w:r w:rsidRPr="00580BD3">
        <w:rPr>
          <w:rFonts w:hint="eastAsia"/>
          <w:sz w:val="22"/>
        </w:rPr>
        <w:t>86</w:t>
      </w:r>
      <w:r w:rsidRPr="00580BD3">
        <w:rPr>
          <w:szCs w:val="24"/>
        </w:rPr>
        <w:t>）</w:t>
      </w:r>
      <w:r w:rsidRPr="00580BD3">
        <w:t>，指彼毘婆尸佛成佛的時候；或者，彼分可以說是彼成佛的地點。</w:t>
      </w:r>
    </w:p>
    <w:p w14:paraId="3B26825C" w14:textId="77777777" w:rsidR="00642718" w:rsidRPr="00580BD3" w:rsidRDefault="00642718" w:rsidP="00642718">
      <w:pPr>
        <w:spacing w:beforeLines="30" w:before="108"/>
        <w:ind w:leftChars="200" w:left="480"/>
        <w:jc w:val="both"/>
      </w:pPr>
      <w:r w:rsidRPr="00580BD3">
        <w:t>二、「</w:t>
      </w:r>
      <w:r w:rsidRPr="00580BD3">
        <w:rPr>
          <w:rFonts w:eastAsia="標楷體"/>
        </w:rPr>
        <w:t>別時意趣</w:t>
      </w:r>
      <w:r w:rsidRPr="00580BD3">
        <w:t>」：</w:t>
      </w:r>
    </w:p>
    <w:p w14:paraId="4F63E893" w14:textId="77777777" w:rsidR="00642718" w:rsidRPr="00580BD3" w:rsidRDefault="00642718" w:rsidP="00642718">
      <w:pPr>
        <w:ind w:leftChars="400" w:left="960"/>
        <w:jc w:val="both"/>
      </w:pPr>
      <w:r w:rsidRPr="00580BD3">
        <w:t>佛陀為攝受一般懶惰懈怠的眾生，所以方便說：「</w:t>
      </w:r>
      <w:r w:rsidRPr="00580BD3">
        <w:rPr>
          <w:rFonts w:eastAsia="標楷體"/>
        </w:rPr>
        <w:t>若誦多寶如來名者，便於無上菩提已得決定</w:t>
      </w:r>
      <w:r w:rsidRPr="00580BD3">
        <w:t>」，不會再有退轉。又說：「</w:t>
      </w:r>
      <w:r w:rsidRPr="00580BD3">
        <w:rPr>
          <w:rFonts w:eastAsia="標楷體"/>
        </w:rPr>
        <w:t>由唯發願，便得往生極樂世界</w:t>
      </w:r>
      <w:r w:rsidRPr="00580BD3">
        <w:t>」。</w:t>
      </w:r>
    </w:p>
    <w:p w14:paraId="46DE317C" w14:textId="77777777" w:rsidR="00642718" w:rsidRPr="00580BD3" w:rsidRDefault="00642718" w:rsidP="00642718">
      <w:pPr>
        <w:ind w:leftChars="400" w:left="960"/>
        <w:jc w:val="both"/>
      </w:pPr>
      <w:r w:rsidRPr="00580BD3">
        <w:t>實際上，單單持誦多寶如來的名號，並不能於無上菩提得不退轉；唯憑空口發願，也不能往生西方極樂世界。</w:t>
      </w:r>
    </w:p>
    <w:p w14:paraId="551D32F8" w14:textId="77777777" w:rsidR="00642718" w:rsidRPr="00580BD3" w:rsidRDefault="00642718" w:rsidP="00642718">
      <w:pPr>
        <w:ind w:leftChars="400" w:left="960"/>
        <w:jc w:val="both"/>
      </w:pPr>
      <w:r w:rsidRPr="00580BD3">
        <w:t>佛陀的意思，是約另一時間說的，</w:t>
      </w:r>
    </w:p>
    <w:p w14:paraId="5C393486" w14:textId="48410AF2" w:rsidR="00642718" w:rsidRPr="00580BD3" w:rsidRDefault="00642718" w:rsidP="00642718">
      <w:pPr>
        <w:ind w:leftChars="400" w:left="1200" w:hangingChars="100" w:hanging="240"/>
        <w:jc w:val="both"/>
      </w:pPr>
      <w:r w:rsidRPr="00580BD3">
        <w:rPr>
          <w:rFonts w:hint="eastAsia"/>
        </w:rPr>
        <w:t>◎</w:t>
      </w:r>
      <w:r w:rsidRPr="00580BD3">
        <w:t>若持誦多寶如來的名號，就可種下成佛的善根；雖然，還不能直登不退，但將來一定要修證菩提。如魚吞了鉤一樣，雖然還在水</w:t>
      </w:r>
      <w:r w:rsidR="00920898" w:rsidRPr="00580BD3">
        <w:rPr>
          <w:rFonts w:ascii="新細明體" w:hAnsi="新細明體" w:hint="eastAsia"/>
        </w:rPr>
        <w:t>裏</w:t>
      </w:r>
      <w:r w:rsidRPr="00580BD3">
        <w:t>，可說已經釣住了。</w:t>
      </w:r>
    </w:p>
    <w:p w14:paraId="19A0F01E" w14:textId="77777777" w:rsidR="00642718" w:rsidRPr="00580BD3" w:rsidRDefault="00642718" w:rsidP="00642718">
      <w:pPr>
        <w:ind w:leftChars="400" w:left="1200" w:hangingChars="100" w:hanging="240"/>
        <w:jc w:val="both"/>
      </w:pPr>
      <w:r w:rsidRPr="00580BD3">
        <w:rPr>
          <w:rFonts w:hint="eastAsia"/>
        </w:rPr>
        <w:t>◎</w:t>
      </w:r>
      <w:r w:rsidRPr="00580BD3">
        <w:t>發願往生極樂也如此，久久的積集福德智慧的善根，將來定能往生極樂。如俗語說：『一本萬利』，並不真的一個錢立刻獲得萬倍的盈利，而是說由這一個本錢，經過長久的經營，才可以獲得萬利。發願為往生之因，念佛為不退之因，佛陀是依這種意思說的。</w:t>
      </w:r>
      <w:r w:rsidRPr="00580BD3">
        <w:rPr>
          <w:rStyle w:val="aa"/>
        </w:rPr>
        <w:footnoteReference w:id="159"/>
      </w:r>
    </w:p>
    <w:p w14:paraId="4E2876E7" w14:textId="77777777" w:rsidR="00642718" w:rsidRPr="00580BD3" w:rsidRDefault="00642718" w:rsidP="00642718">
      <w:pPr>
        <w:spacing w:beforeLines="30" w:before="108"/>
        <w:ind w:leftChars="200" w:left="480"/>
        <w:jc w:val="both"/>
      </w:pPr>
      <w:r w:rsidRPr="00580BD3">
        <w:t>三、</w:t>
      </w:r>
      <w:r w:rsidRPr="00580BD3">
        <w:rPr>
          <w:rFonts w:eastAsia="標楷體"/>
        </w:rPr>
        <w:t>「別義意趣</w:t>
      </w:r>
      <w:r w:rsidRPr="00580BD3">
        <w:t>」：</w:t>
      </w:r>
    </w:p>
    <w:p w14:paraId="01666B1E" w14:textId="4E222B84" w:rsidR="00642718" w:rsidRPr="00580BD3" w:rsidRDefault="00642718" w:rsidP="00642718">
      <w:pPr>
        <w:spacing w:afterLines="30" w:after="108"/>
        <w:ind w:leftChars="400" w:left="960"/>
        <w:jc w:val="both"/>
      </w:pPr>
      <w:r w:rsidRPr="00580BD3">
        <w:lastRenderedPageBreak/>
        <w:t>經上說：「</w:t>
      </w:r>
      <w:r w:rsidRPr="00580BD3">
        <w:rPr>
          <w:rFonts w:eastAsia="標楷體"/>
        </w:rPr>
        <w:t>若已逢</w:t>
      </w:r>
      <w:r w:rsidRPr="00580BD3">
        <w:t>」遇、承「</w:t>
      </w:r>
      <w:r w:rsidRPr="00580BD3">
        <w:rPr>
          <w:rFonts w:eastAsia="標楷體"/>
        </w:rPr>
        <w:t>事</w:t>
      </w:r>
      <w:r w:rsidRPr="00580BD3">
        <w:t>」、禮拜、供養多如「</w:t>
      </w:r>
      <w:r w:rsidRPr="00580BD3">
        <w:rPr>
          <w:rFonts w:eastAsia="標楷體"/>
        </w:rPr>
        <w:t>殑伽河</w:t>
      </w:r>
      <w:r w:rsidRPr="00580BD3">
        <w:rPr>
          <w:rStyle w:val="aa"/>
        </w:rPr>
        <w:footnoteReference w:id="160"/>
      </w:r>
      <w:r w:rsidRPr="00580BD3">
        <w:rPr>
          <w:rFonts w:eastAsia="標楷體"/>
        </w:rPr>
        <w:t>沙</w:t>
      </w:r>
      <w:r w:rsidRPr="00580BD3">
        <w:t>」數的諸「</w:t>
      </w:r>
      <w:r w:rsidRPr="00580BD3">
        <w:rPr>
          <w:rFonts w:eastAsia="標楷體"/>
        </w:rPr>
        <w:t>佛</w:t>
      </w:r>
      <w:r w:rsidRPr="00580BD3">
        <w:t>」，「</w:t>
      </w:r>
      <w:r w:rsidRPr="00580BD3">
        <w:rPr>
          <w:rFonts w:eastAsia="標楷體"/>
        </w:rPr>
        <w:t>於大乘法方能解義</w:t>
      </w:r>
      <w:r w:rsidRPr="00580BD3">
        <w:t>」，不是短期間的參究所能通</w:t>
      </w:r>
      <w:r w:rsidRPr="00580BD3">
        <w:rPr>
          <w:rFonts w:hint="eastAsia"/>
          <w:sz w:val="22"/>
        </w:rPr>
        <w:t>（</w:t>
      </w:r>
      <w:r w:rsidRPr="00580BD3">
        <w:rPr>
          <w:rFonts w:hint="eastAsia"/>
          <w:sz w:val="22"/>
        </w:rPr>
        <w:t>p.287</w:t>
      </w:r>
      <w:r w:rsidRPr="00580BD3">
        <w:rPr>
          <w:rFonts w:hint="eastAsia"/>
          <w:sz w:val="22"/>
        </w:rPr>
        <w:t>）</w:t>
      </w:r>
      <w:r w:rsidRPr="00580BD3">
        <w:t>達的。這</w:t>
      </w:r>
      <w:r w:rsidR="00920898" w:rsidRPr="00580BD3">
        <w:rPr>
          <w:rFonts w:ascii="新細明體" w:hAnsi="新細明體" w:hint="eastAsia"/>
        </w:rPr>
        <w:t>裏</w:t>
      </w:r>
      <w:r w:rsidRPr="00580BD3">
        <w:t>說的解義，是指悟證勝義說的；若是平常的聞思理解，那又何須逢事這麼多佛呢？</w:t>
      </w:r>
      <w:r w:rsidRPr="00580BD3">
        <w:rPr>
          <w:rStyle w:val="aa"/>
        </w:rPr>
        <w:footnoteReference w:id="161"/>
      </w:r>
    </w:p>
    <w:p w14:paraId="5128004A" w14:textId="77777777" w:rsidR="00642718" w:rsidRPr="00580BD3" w:rsidRDefault="00642718" w:rsidP="00642718">
      <w:pPr>
        <w:spacing w:beforeLines="30" w:before="108"/>
        <w:ind w:leftChars="200" w:left="480"/>
        <w:jc w:val="both"/>
      </w:pPr>
      <w:r w:rsidRPr="00580BD3">
        <w:t>四、「</w:t>
      </w:r>
      <w:r w:rsidRPr="00580BD3">
        <w:rPr>
          <w:rFonts w:eastAsia="標楷體"/>
        </w:rPr>
        <w:t>補特伽羅意樂意趣</w:t>
      </w:r>
      <w:r w:rsidRPr="00580BD3">
        <w:t>」：</w:t>
      </w:r>
    </w:p>
    <w:p w14:paraId="069FFF0A" w14:textId="77777777" w:rsidR="00642718" w:rsidRPr="00580BD3" w:rsidRDefault="00642718" w:rsidP="00642718">
      <w:pPr>
        <w:ind w:leftChars="400" w:left="960"/>
        <w:jc w:val="both"/>
      </w:pPr>
      <w:r w:rsidRPr="00580BD3">
        <w:t>這就是稱</w:t>
      </w:r>
      <w:r w:rsidRPr="00580BD3">
        <w:rPr>
          <w:rStyle w:val="aa"/>
        </w:rPr>
        <w:footnoteReference w:id="162"/>
      </w:r>
      <w:r w:rsidRPr="00580BD3">
        <w:t>機說法。</w:t>
      </w:r>
    </w:p>
    <w:p w14:paraId="4307CDA4" w14:textId="7BA01225" w:rsidR="00642718" w:rsidRPr="00580BD3" w:rsidRDefault="00642718" w:rsidP="00642718">
      <w:pPr>
        <w:ind w:leftChars="400" w:left="960"/>
        <w:jc w:val="both"/>
      </w:pPr>
      <w:r w:rsidRPr="00580BD3">
        <w:t>有的「</w:t>
      </w:r>
      <w:r w:rsidRPr="00580BD3">
        <w:rPr>
          <w:rFonts w:eastAsia="標楷體"/>
        </w:rPr>
        <w:t>補特伽羅</w:t>
      </w:r>
      <w:r w:rsidRPr="00580BD3">
        <w:t>」慳貪不捨，佛陀就「</w:t>
      </w:r>
      <w:r w:rsidRPr="00580BD3">
        <w:rPr>
          <w:rFonts w:eastAsia="標楷體"/>
        </w:rPr>
        <w:t>為</w:t>
      </w:r>
      <w:r w:rsidRPr="00580BD3">
        <w:t>」他「</w:t>
      </w:r>
      <w:r w:rsidRPr="00580BD3">
        <w:rPr>
          <w:rFonts w:eastAsia="標楷體"/>
        </w:rPr>
        <w:t>讚</w:t>
      </w:r>
      <w:r w:rsidRPr="00580BD3">
        <w:t>」歎「</w:t>
      </w:r>
      <w:r w:rsidRPr="00580BD3">
        <w:rPr>
          <w:rFonts w:eastAsia="標楷體"/>
        </w:rPr>
        <w:t>布施</w:t>
      </w:r>
      <w:r w:rsidRPr="00580BD3">
        <w:t>」的功德，使他除去慳貪。他布施了，卻又執著布施為最究竟，</w:t>
      </w:r>
      <w:r w:rsidRPr="00580BD3">
        <w:rPr>
          <w:rFonts w:eastAsia="標楷體"/>
        </w:rPr>
        <w:t>「後</w:t>
      </w:r>
      <w:r w:rsidRPr="00580BD3">
        <w:t>」來佛又「</w:t>
      </w:r>
      <w:r w:rsidRPr="00580BD3">
        <w:rPr>
          <w:rFonts w:eastAsia="標楷體"/>
        </w:rPr>
        <w:t>毀訾</w:t>
      </w:r>
      <w:r w:rsidRPr="00580BD3">
        <w:t>」布施，說這布施不過是下品的善根，不是究竟。這種前後不同的說法，不是佛陀的矛盾，而反表現了他的善巧，能適應聽眾的根機。「</w:t>
      </w:r>
      <w:r w:rsidRPr="00580BD3">
        <w:rPr>
          <w:rFonts w:eastAsia="標楷體"/>
        </w:rPr>
        <w:t>如於布施</w:t>
      </w:r>
      <w:r w:rsidRPr="00580BD3">
        <w:t>」，於「</w:t>
      </w:r>
      <w:r w:rsidRPr="00580BD3">
        <w:rPr>
          <w:rFonts w:eastAsia="標楷體"/>
        </w:rPr>
        <w:t>尸羅（</w:t>
      </w:r>
      <w:r w:rsidRPr="00580BD3">
        <w:t>戒</w:t>
      </w:r>
      <w:r w:rsidRPr="00580BD3">
        <w:rPr>
          <w:rFonts w:eastAsia="標楷體"/>
        </w:rPr>
        <w:t>）及一分修</w:t>
      </w:r>
      <w:r w:rsidRPr="00580BD3">
        <w:t>」的世間禪定，也都是這樣或讚或毀。</w:t>
      </w:r>
    </w:p>
    <w:p w14:paraId="1D68F076" w14:textId="77777777" w:rsidR="00642718" w:rsidRPr="00580BD3" w:rsidRDefault="00642718" w:rsidP="00642718">
      <w:pPr>
        <w:ind w:leftChars="400" w:left="960"/>
        <w:jc w:val="both"/>
      </w:pPr>
      <w:r w:rsidRPr="00580BD3">
        <w:t>這等於《智度論》中說的『</w:t>
      </w:r>
      <w:r w:rsidRPr="00580BD3">
        <w:rPr>
          <w:rFonts w:eastAsia="標楷體"/>
        </w:rPr>
        <w:t>為人悉檀</w:t>
      </w:r>
      <w:r w:rsidRPr="00580BD3">
        <w:t>』。</w:t>
      </w:r>
      <w:r w:rsidRPr="00580BD3">
        <w:rPr>
          <w:rStyle w:val="aa"/>
        </w:rPr>
        <w:footnoteReference w:id="163"/>
      </w:r>
    </w:p>
    <w:p w14:paraId="5DDD9736" w14:textId="4AE5B7B7" w:rsidR="00642718" w:rsidRPr="00580BD3" w:rsidRDefault="006F21A1" w:rsidP="007679C5">
      <w:pPr>
        <w:spacing w:beforeLines="30" w:before="108"/>
        <w:ind w:leftChars="50" w:left="120"/>
        <w:outlineLvl w:val="2"/>
        <w:rPr>
          <w:sz w:val="22"/>
          <w:bdr w:val="single" w:sz="4" w:space="0" w:color="auto"/>
        </w:rPr>
      </w:pPr>
      <w:bookmarkStart w:id="4" w:name="_Hlk129376596"/>
      <w:r w:rsidRPr="00580BD3">
        <w:rPr>
          <w:rFonts w:hint="eastAsia"/>
          <w:sz w:val="22"/>
          <w:bdr w:val="single" w:sz="4" w:space="0" w:color="auto"/>
        </w:rPr>
        <w:t>（貳）別明</w:t>
      </w:r>
      <w:r w:rsidR="00642718" w:rsidRPr="00580BD3">
        <w:rPr>
          <w:rFonts w:hint="eastAsia"/>
          <w:sz w:val="22"/>
          <w:bdr w:val="single" w:sz="4" w:space="0" w:color="auto"/>
        </w:rPr>
        <w:t>四秘密</w:t>
      </w:r>
    </w:p>
    <w:p w14:paraId="18FEE33D" w14:textId="677A20E9" w:rsidR="00642718" w:rsidRPr="00580BD3" w:rsidRDefault="00642718" w:rsidP="006F21A1">
      <w:pPr>
        <w:ind w:leftChars="100" w:left="240"/>
        <w:outlineLvl w:val="3"/>
        <w:rPr>
          <w:sz w:val="22"/>
        </w:rPr>
      </w:pPr>
      <w:r w:rsidRPr="00580BD3">
        <w:rPr>
          <w:rFonts w:hint="eastAsia"/>
          <w:sz w:val="22"/>
          <w:bdr w:val="single" w:sz="4" w:space="0" w:color="auto"/>
        </w:rPr>
        <w:t>一</w:t>
      </w:r>
      <w:r w:rsidR="006F21A1" w:rsidRPr="00580BD3">
        <w:rPr>
          <w:rFonts w:hint="eastAsia"/>
          <w:sz w:val="22"/>
          <w:bdr w:val="single" w:sz="4" w:space="0" w:color="auto"/>
        </w:rPr>
        <w:t>、</w:t>
      </w:r>
      <w:r w:rsidRPr="00580BD3">
        <w:rPr>
          <w:rFonts w:hint="eastAsia"/>
          <w:sz w:val="22"/>
          <w:bdr w:val="single" w:sz="4" w:space="0" w:color="auto"/>
        </w:rPr>
        <w:t>引論文</w:t>
      </w:r>
    </w:p>
    <w:p w14:paraId="05604EDD" w14:textId="77777777" w:rsidR="00642718" w:rsidRPr="00580BD3" w:rsidRDefault="00642718" w:rsidP="00642718">
      <w:pPr>
        <w:ind w:leftChars="150" w:left="360"/>
        <w:jc w:val="both"/>
        <w:rPr>
          <w:rFonts w:eastAsia="標楷體"/>
        </w:rPr>
      </w:pPr>
      <w:r w:rsidRPr="00580BD3">
        <w:rPr>
          <w:rFonts w:eastAsia="標楷體"/>
        </w:rPr>
        <w:t>四秘密者：</w:t>
      </w:r>
    </w:p>
    <w:p w14:paraId="5ABE347F" w14:textId="77777777" w:rsidR="00642718" w:rsidRPr="00580BD3" w:rsidRDefault="00642718" w:rsidP="00642718">
      <w:pPr>
        <w:ind w:leftChars="150" w:left="360"/>
        <w:jc w:val="both"/>
        <w:rPr>
          <w:rFonts w:eastAsia="標楷體"/>
        </w:rPr>
      </w:pPr>
      <w:r w:rsidRPr="00580BD3">
        <w:rPr>
          <w:rFonts w:eastAsia="標楷體"/>
        </w:rPr>
        <w:t>一、令入秘密，謂聲聞乘中或大乘中，依世俗諦理說有補特伽羅及有諸法自性差別。二、相秘密，謂於是處說諸法相顯三自性。</w:t>
      </w:r>
    </w:p>
    <w:p w14:paraId="4DF0DF87" w14:textId="77777777" w:rsidR="00642718" w:rsidRPr="00580BD3" w:rsidRDefault="00642718" w:rsidP="00642718">
      <w:pPr>
        <w:ind w:leftChars="150" w:left="360"/>
        <w:jc w:val="both"/>
        <w:rPr>
          <w:rFonts w:eastAsia="標楷體"/>
        </w:rPr>
      </w:pPr>
      <w:r w:rsidRPr="00580BD3">
        <w:rPr>
          <w:rFonts w:eastAsia="標楷體"/>
        </w:rPr>
        <w:t>三、對治秘密，謂於是處說行對治八萬四千。</w:t>
      </w:r>
      <w:r w:rsidRPr="00580BD3">
        <w:rPr>
          <w:rStyle w:val="aa"/>
          <w:rFonts w:eastAsia="標楷體"/>
        </w:rPr>
        <w:footnoteReference w:id="164"/>
      </w:r>
    </w:p>
    <w:p w14:paraId="2CBC0D65" w14:textId="77777777" w:rsidR="00642718" w:rsidRPr="00580BD3" w:rsidRDefault="00642718" w:rsidP="00642718">
      <w:pPr>
        <w:spacing w:afterLines="30" w:after="108"/>
        <w:ind w:leftChars="150" w:left="840" w:hangingChars="200" w:hanging="480"/>
        <w:jc w:val="both"/>
        <w:rPr>
          <w:rFonts w:eastAsia="標楷體"/>
        </w:rPr>
      </w:pPr>
      <w:r w:rsidRPr="00580BD3">
        <w:rPr>
          <w:rFonts w:eastAsia="標楷體"/>
        </w:rPr>
        <w:t>四、轉變秘密，謂於是處以其別義，諸言諸字即顯別義。</w:t>
      </w:r>
      <w:r w:rsidRPr="00580BD3">
        <w:rPr>
          <w:rStyle w:val="aa"/>
          <w:rFonts w:eastAsia="標楷體"/>
        </w:rPr>
        <w:footnoteReference w:id="165"/>
      </w:r>
      <w:r w:rsidRPr="00580BD3">
        <w:rPr>
          <w:rFonts w:eastAsia="標楷體"/>
        </w:rPr>
        <w:t>如有頌言：覺不堅為堅，善住於顛倒，極煩惱所惱，得最上菩提。</w:t>
      </w:r>
      <w:r w:rsidRPr="00580BD3">
        <w:rPr>
          <w:rStyle w:val="aa"/>
          <w:rFonts w:eastAsia="標楷體"/>
        </w:rPr>
        <w:footnoteReference w:id="166"/>
      </w:r>
    </w:p>
    <w:p w14:paraId="455A9CE1" w14:textId="1974AD80" w:rsidR="00642718" w:rsidRPr="00580BD3" w:rsidRDefault="00642718" w:rsidP="006F21A1">
      <w:pPr>
        <w:ind w:leftChars="100" w:left="240"/>
        <w:outlineLvl w:val="3"/>
        <w:rPr>
          <w:sz w:val="22"/>
        </w:rPr>
      </w:pPr>
      <w:r w:rsidRPr="00580BD3">
        <w:rPr>
          <w:rFonts w:hint="eastAsia"/>
          <w:sz w:val="22"/>
          <w:bdr w:val="single" w:sz="4" w:space="0" w:color="auto"/>
        </w:rPr>
        <w:lastRenderedPageBreak/>
        <w:t>二</w:t>
      </w:r>
      <w:bookmarkEnd w:id="4"/>
      <w:r w:rsidR="006F21A1" w:rsidRPr="00580BD3">
        <w:rPr>
          <w:rFonts w:hint="eastAsia"/>
          <w:sz w:val="22"/>
          <w:bdr w:val="single" w:sz="4" w:space="0" w:color="auto"/>
        </w:rPr>
        <w:t>、</w:t>
      </w:r>
      <w:r w:rsidRPr="00580BD3">
        <w:rPr>
          <w:rFonts w:hint="eastAsia"/>
          <w:sz w:val="22"/>
          <w:bdr w:val="single" w:sz="4" w:space="0" w:color="auto"/>
        </w:rPr>
        <w:t>釋論義</w:t>
      </w:r>
    </w:p>
    <w:p w14:paraId="40413EA0" w14:textId="476DD218" w:rsidR="00642718" w:rsidRPr="00580BD3" w:rsidRDefault="006F21A1" w:rsidP="006F21A1">
      <w:pPr>
        <w:ind w:leftChars="150" w:left="360"/>
        <w:outlineLvl w:val="4"/>
        <w:rPr>
          <w:sz w:val="22"/>
        </w:rPr>
      </w:pPr>
      <w:r w:rsidRPr="00580BD3">
        <w:rPr>
          <w:rFonts w:hint="eastAsia"/>
          <w:sz w:val="22"/>
          <w:bdr w:val="single" w:sz="4" w:space="0" w:color="auto"/>
        </w:rPr>
        <w:t>（一）</w:t>
      </w:r>
      <w:r w:rsidR="00642718" w:rsidRPr="00580BD3">
        <w:rPr>
          <w:sz w:val="22"/>
          <w:bdr w:val="single" w:sz="4" w:space="0" w:color="auto"/>
        </w:rPr>
        <w:t>令入秘密</w:t>
      </w:r>
    </w:p>
    <w:p w14:paraId="220C66A1" w14:textId="77777777" w:rsidR="00642718" w:rsidRPr="00580BD3" w:rsidRDefault="00642718" w:rsidP="00642718">
      <w:pPr>
        <w:ind w:leftChars="200" w:left="480"/>
      </w:pPr>
      <w:r w:rsidRPr="00580BD3">
        <w:t>再談秘密。</w:t>
      </w:r>
    </w:p>
    <w:p w14:paraId="50C9F48C" w14:textId="77777777" w:rsidR="00642718" w:rsidRPr="00580BD3" w:rsidRDefault="00642718" w:rsidP="00642718">
      <w:pPr>
        <w:spacing w:afterLines="30" w:after="108"/>
        <w:ind w:leftChars="200" w:left="480"/>
      </w:pPr>
      <w:r w:rsidRPr="00580BD3">
        <w:t>一、「</w:t>
      </w:r>
      <w:r w:rsidRPr="00580BD3">
        <w:rPr>
          <w:rFonts w:eastAsia="標楷體"/>
        </w:rPr>
        <w:t>令入秘密</w:t>
      </w:r>
      <w:r w:rsidRPr="00580BD3">
        <w:t>」：</w:t>
      </w:r>
    </w:p>
    <w:p w14:paraId="6EB77254" w14:textId="77777777" w:rsidR="00642718" w:rsidRPr="00580BD3" w:rsidRDefault="00642718" w:rsidP="00642718">
      <w:pPr>
        <w:spacing w:afterLines="30" w:after="108"/>
        <w:ind w:leftChars="400" w:left="960"/>
      </w:pPr>
      <w:r w:rsidRPr="00580BD3">
        <w:t>諸法的實相，本來是無我，但因一分</w:t>
      </w:r>
      <w:r w:rsidRPr="00580BD3">
        <w:rPr>
          <w:szCs w:val="24"/>
        </w:rPr>
        <w:t>（</w:t>
      </w:r>
      <w:r w:rsidRPr="00580BD3">
        <w:rPr>
          <w:sz w:val="22"/>
        </w:rPr>
        <w:t>p.2</w:t>
      </w:r>
      <w:r w:rsidRPr="00580BD3">
        <w:rPr>
          <w:rFonts w:hint="eastAsia"/>
          <w:sz w:val="22"/>
        </w:rPr>
        <w:t>88</w:t>
      </w:r>
      <w:r w:rsidRPr="00580BD3">
        <w:rPr>
          <w:szCs w:val="24"/>
        </w:rPr>
        <w:t>）</w:t>
      </w:r>
      <w:r w:rsidRPr="00580BD3">
        <w:t>眾生聽說無我，誤認為斷滅，便生恐怖，不敢問津</w:t>
      </w:r>
      <w:r w:rsidRPr="00580BD3">
        <w:rPr>
          <w:rStyle w:val="aa"/>
        </w:rPr>
        <w:footnoteReference w:id="167"/>
      </w:r>
      <w:r w:rsidRPr="00580BD3">
        <w:t>。本來是一切法性空，可是眾生不能接受法空的道理，不但不能得利益，反而離去佛教。所以，要攝引他到佛教來，非方便說法不可。</w:t>
      </w:r>
      <w:r w:rsidRPr="00580BD3">
        <w:rPr>
          <w:rStyle w:val="aa"/>
        </w:rPr>
        <w:footnoteReference w:id="168"/>
      </w:r>
      <w:r w:rsidRPr="00580BD3">
        <w:t>於是佛在「</w:t>
      </w:r>
      <w:r w:rsidRPr="00580BD3">
        <w:rPr>
          <w:rFonts w:eastAsia="標楷體"/>
        </w:rPr>
        <w:t>聲聞乘中或大乘中，依世俗諦理</w:t>
      </w:r>
      <w:r w:rsidRPr="00580BD3">
        <w:t>」，方便「</w:t>
      </w:r>
      <w:r w:rsidRPr="00580BD3">
        <w:rPr>
          <w:rFonts w:eastAsia="標楷體"/>
        </w:rPr>
        <w:t>說有補特伽羅</w:t>
      </w:r>
      <w:r w:rsidRPr="00580BD3">
        <w:t>」，與「</w:t>
      </w:r>
      <w:r w:rsidRPr="00580BD3">
        <w:rPr>
          <w:rFonts w:eastAsia="標楷體"/>
        </w:rPr>
        <w:t>諸法自性差別</w:t>
      </w:r>
      <w:r w:rsidRPr="00580BD3">
        <w:t>」。但這只是一時的方便，不是佛教的勝義。</w:t>
      </w:r>
    </w:p>
    <w:p w14:paraId="0EA9E7B2" w14:textId="6E46F7B9" w:rsidR="00642718" w:rsidRPr="00580BD3" w:rsidRDefault="006F21A1" w:rsidP="006F21A1">
      <w:pPr>
        <w:spacing w:beforeLines="30" w:before="108"/>
        <w:ind w:leftChars="150" w:left="360"/>
        <w:outlineLvl w:val="4"/>
        <w:rPr>
          <w:sz w:val="22"/>
        </w:rPr>
      </w:pPr>
      <w:r w:rsidRPr="00580BD3">
        <w:rPr>
          <w:rFonts w:hint="eastAsia"/>
          <w:sz w:val="22"/>
          <w:bdr w:val="single" w:sz="4" w:space="0" w:color="auto"/>
        </w:rPr>
        <w:t>（二）</w:t>
      </w:r>
      <w:r w:rsidR="00642718" w:rsidRPr="00580BD3">
        <w:rPr>
          <w:rFonts w:hint="eastAsia"/>
          <w:sz w:val="22"/>
          <w:bdr w:val="single" w:sz="4" w:space="0" w:color="auto"/>
        </w:rPr>
        <w:t>相</w:t>
      </w:r>
      <w:r w:rsidR="00642718" w:rsidRPr="00580BD3">
        <w:rPr>
          <w:sz w:val="22"/>
          <w:bdr w:val="single" w:sz="4" w:space="0" w:color="auto"/>
        </w:rPr>
        <w:t>秘密</w:t>
      </w:r>
    </w:p>
    <w:p w14:paraId="1D43ADBC" w14:textId="77777777" w:rsidR="00642718" w:rsidRPr="00580BD3" w:rsidRDefault="00642718" w:rsidP="00642718">
      <w:pPr>
        <w:ind w:leftChars="250" w:left="600"/>
        <w:jc w:val="both"/>
      </w:pPr>
      <w:r w:rsidRPr="00580BD3">
        <w:t>二、「</w:t>
      </w:r>
      <w:r w:rsidRPr="00580BD3">
        <w:rPr>
          <w:rFonts w:eastAsia="標楷體"/>
        </w:rPr>
        <w:t>相秘密</w:t>
      </w:r>
      <w:r w:rsidRPr="00580BD3">
        <w:t>」：</w:t>
      </w:r>
    </w:p>
    <w:p w14:paraId="486CC55C" w14:textId="580438CC" w:rsidR="00642718" w:rsidRPr="00580BD3" w:rsidRDefault="00642718" w:rsidP="00642718">
      <w:pPr>
        <w:spacing w:afterLines="30" w:after="108"/>
        <w:ind w:leftChars="450" w:left="1080"/>
        <w:jc w:val="both"/>
      </w:pPr>
      <w:r w:rsidRPr="00580BD3">
        <w:t>為令有情悟入所知的真相</w:t>
      </w:r>
      <w:r w:rsidR="00EB7A5E" w:rsidRPr="00580BD3">
        <w:rPr>
          <w:rStyle w:val="aa"/>
        </w:rPr>
        <w:footnoteReference w:id="169"/>
      </w:r>
      <w:r w:rsidRPr="00580BD3">
        <w:t>，所以佛在「</w:t>
      </w:r>
      <w:r w:rsidRPr="00580BD3">
        <w:rPr>
          <w:rFonts w:eastAsia="標楷體"/>
        </w:rPr>
        <w:t>說諸法相</w:t>
      </w:r>
      <w:r w:rsidRPr="00580BD3">
        <w:t>」的時候，總是廣「</w:t>
      </w:r>
      <w:r w:rsidRPr="00580BD3">
        <w:rPr>
          <w:rFonts w:eastAsia="標楷體"/>
        </w:rPr>
        <w:t>顯三自性</w:t>
      </w:r>
      <w:r w:rsidRPr="00580BD3">
        <w:t>」，這三性，是一切法的總相。</w:t>
      </w:r>
    </w:p>
    <w:p w14:paraId="0FDC3FE1" w14:textId="6C0EC79E" w:rsidR="00642718" w:rsidRPr="00580BD3" w:rsidRDefault="0084711C" w:rsidP="0084711C">
      <w:pPr>
        <w:spacing w:beforeLines="30" w:before="108"/>
        <w:ind w:leftChars="150" w:left="360"/>
        <w:outlineLvl w:val="4"/>
        <w:rPr>
          <w:rFonts w:ascii="新細明體" w:hAnsi="新細明體"/>
          <w:sz w:val="22"/>
        </w:rPr>
      </w:pPr>
      <w:r w:rsidRPr="00580BD3">
        <w:rPr>
          <w:rFonts w:ascii="新細明體" w:hAnsi="新細明體" w:hint="eastAsia"/>
          <w:sz w:val="22"/>
          <w:bdr w:val="single" w:sz="4" w:space="0" w:color="auto"/>
        </w:rPr>
        <w:t>（三）兼論前二</w:t>
      </w:r>
      <w:r w:rsidRPr="00580BD3">
        <w:rPr>
          <w:rFonts w:ascii="新細明體" w:hAnsi="新細明體"/>
          <w:sz w:val="22"/>
          <w:bdr w:val="single" w:sz="4" w:space="0" w:color="auto"/>
        </w:rPr>
        <w:t>秘密</w:t>
      </w:r>
      <w:r w:rsidRPr="00580BD3">
        <w:rPr>
          <w:rFonts w:ascii="新細明體" w:hAnsi="新細明體" w:hint="eastAsia"/>
          <w:sz w:val="22"/>
          <w:bdr w:val="single" w:sz="4" w:space="0" w:color="auto"/>
        </w:rPr>
        <w:t>之本意</w:t>
      </w:r>
    </w:p>
    <w:p w14:paraId="0F8B4BF8" w14:textId="77777777" w:rsidR="00642718" w:rsidRPr="00580BD3" w:rsidRDefault="00642718" w:rsidP="00642718">
      <w:pPr>
        <w:ind w:leftChars="250" w:left="600"/>
        <w:jc w:val="both"/>
        <w:rPr>
          <w:szCs w:val="24"/>
        </w:rPr>
      </w:pPr>
      <w:r w:rsidRPr="00580BD3">
        <w:rPr>
          <w:rFonts w:hint="eastAsia"/>
          <w:szCs w:val="24"/>
        </w:rPr>
        <w:t>【附論】</w:t>
      </w:r>
    </w:p>
    <w:p w14:paraId="6DEE2988" w14:textId="512F3043" w:rsidR="00642718" w:rsidRPr="00580BD3" w:rsidRDefault="00642718" w:rsidP="00642718">
      <w:pPr>
        <w:ind w:leftChars="250" w:left="600"/>
        <w:jc w:val="both"/>
      </w:pPr>
      <w:r w:rsidRPr="00580BD3">
        <w:t>本論這樣的解說，看不出它的秘密何在。</w:t>
      </w:r>
    </w:p>
    <w:p w14:paraId="64BC2856" w14:textId="77777777" w:rsidR="00642718" w:rsidRPr="00580BD3" w:rsidRDefault="00642718" w:rsidP="00642718">
      <w:pPr>
        <w:ind w:leftChars="250" w:left="600"/>
        <w:jc w:val="both"/>
      </w:pPr>
      <w:r w:rsidRPr="00580BD3">
        <w:t>《大乘莊嚴經論》中說的秘密，意義才明白可見：他說，為令小乘悟入無我，要使他不恐怖，所以說諸法有自性差別，這是令入秘密（初時教）。依三無性說一切法空，是相秘密（第二時教）。</w:t>
      </w:r>
      <w:r w:rsidRPr="00580BD3">
        <w:rPr>
          <w:rStyle w:val="aa"/>
        </w:rPr>
        <w:footnoteReference w:id="170"/>
      </w:r>
      <w:r w:rsidRPr="00580BD3">
        <w:t>二秘密的本意在此。</w:t>
      </w:r>
      <w:r w:rsidRPr="00580BD3">
        <w:rPr>
          <w:rStyle w:val="aa"/>
        </w:rPr>
        <w:footnoteReference w:id="171"/>
      </w:r>
    </w:p>
    <w:p w14:paraId="216454AB" w14:textId="3EE546B5" w:rsidR="00642718" w:rsidRPr="00580BD3" w:rsidRDefault="006F21A1" w:rsidP="006F21A1">
      <w:pPr>
        <w:spacing w:beforeLines="30" w:before="108"/>
        <w:ind w:leftChars="150" w:left="360"/>
        <w:outlineLvl w:val="4"/>
        <w:rPr>
          <w:sz w:val="22"/>
        </w:rPr>
      </w:pPr>
      <w:r w:rsidRPr="00580BD3">
        <w:rPr>
          <w:rFonts w:hint="eastAsia"/>
          <w:sz w:val="22"/>
          <w:bdr w:val="single" w:sz="4" w:space="0" w:color="auto"/>
        </w:rPr>
        <w:lastRenderedPageBreak/>
        <w:t>（</w:t>
      </w:r>
      <w:r w:rsidR="0084711C" w:rsidRPr="00580BD3">
        <w:rPr>
          <w:rFonts w:ascii="新細明體" w:hAnsi="新細明體" w:hint="eastAsia"/>
          <w:sz w:val="22"/>
          <w:bdr w:val="single" w:sz="4" w:space="0" w:color="auto"/>
        </w:rPr>
        <w:t>四</w:t>
      </w:r>
      <w:r w:rsidRPr="00580BD3">
        <w:rPr>
          <w:rFonts w:hint="eastAsia"/>
          <w:sz w:val="22"/>
          <w:bdr w:val="single" w:sz="4" w:space="0" w:color="auto"/>
        </w:rPr>
        <w:t>）</w:t>
      </w:r>
      <w:r w:rsidR="00642718" w:rsidRPr="00580BD3">
        <w:rPr>
          <w:rFonts w:hint="eastAsia"/>
          <w:sz w:val="22"/>
          <w:bdr w:val="single" w:sz="4" w:space="0" w:color="auto"/>
        </w:rPr>
        <w:t>對治</w:t>
      </w:r>
      <w:r w:rsidR="00642718" w:rsidRPr="00580BD3">
        <w:rPr>
          <w:sz w:val="22"/>
          <w:bdr w:val="single" w:sz="4" w:space="0" w:color="auto"/>
        </w:rPr>
        <w:t>秘密</w:t>
      </w:r>
    </w:p>
    <w:p w14:paraId="2110ED67" w14:textId="77777777" w:rsidR="00642718" w:rsidRPr="00580BD3" w:rsidRDefault="00642718" w:rsidP="00642718">
      <w:pPr>
        <w:ind w:leftChars="200" w:left="480"/>
      </w:pPr>
      <w:r w:rsidRPr="00580BD3">
        <w:t>三、「</w:t>
      </w:r>
      <w:r w:rsidRPr="00580BD3">
        <w:rPr>
          <w:rFonts w:eastAsia="標楷體"/>
        </w:rPr>
        <w:t>對治秘密</w:t>
      </w:r>
      <w:r w:rsidRPr="00580BD3">
        <w:t>」：</w:t>
      </w:r>
    </w:p>
    <w:p w14:paraId="2170549F" w14:textId="77777777" w:rsidR="00642718" w:rsidRPr="00580BD3" w:rsidRDefault="00642718" w:rsidP="00642718">
      <w:pPr>
        <w:ind w:leftChars="400" w:left="960"/>
      </w:pPr>
      <w:r w:rsidRPr="00580BD3">
        <w:t>眾生有八萬四千的煩惱，佛針對所治的煩惱「</w:t>
      </w:r>
      <w:r w:rsidRPr="00580BD3">
        <w:rPr>
          <w:rFonts w:eastAsia="標楷體"/>
        </w:rPr>
        <w:t>行</w:t>
      </w:r>
      <w:r w:rsidRPr="00580BD3">
        <w:t>」，「</w:t>
      </w:r>
      <w:r w:rsidRPr="00580BD3">
        <w:rPr>
          <w:rFonts w:eastAsia="標楷體"/>
        </w:rPr>
        <w:t>說對治</w:t>
      </w:r>
      <w:r w:rsidRPr="00580BD3">
        <w:t>」的「</w:t>
      </w:r>
      <w:r w:rsidRPr="00580BD3">
        <w:rPr>
          <w:rFonts w:eastAsia="標楷體"/>
        </w:rPr>
        <w:t>八萬四千</w:t>
      </w:r>
      <w:r w:rsidRPr="00580BD3">
        <w:t>」法門</w:t>
      </w:r>
      <w:r w:rsidRPr="00580BD3">
        <w:rPr>
          <w:rStyle w:val="aa"/>
        </w:rPr>
        <w:footnoteReference w:id="172"/>
      </w:r>
      <w:r w:rsidRPr="00580BD3">
        <w:t>，彼此各各不同，因所治煩惱不同的關係。</w:t>
      </w:r>
      <w:r w:rsidRPr="00580BD3">
        <w:rPr>
          <w:rStyle w:val="aa"/>
        </w:rPr>
        <w:footnoteReference w:id="173"/>
      </w:r>
    </w:p>
    <w:p w14:paraId="6D6B272F" w14:textId="116F3B88" w:rsidR="00642718" w:rsidRPr="00580BD3" w:rsidRDefault="006F21A1" w:rsidP="006F21A1">
      <w:pPr>
        <w:spacing w:beforeLines="30" w:before="108"/>
        <w:ind w:leftChars="150" w:left="360"/>
        <w:outlineLvl w:val="4"/>
        <w:rPr>
          <w:sz w:val="22"/>
        </w:rPr>
      </w:pPr>
      <w:r w:rsidRPr="00580BD3">
        <w:rPr>
          <w:rFonts w:hint="eastAsia"/>
          <w:sz w:val="22"/>
          <w:bdr w:val="single" w:sz="4" w:space="0" w:color="auto"/>
        </w:rPr>
        <w:t>（</w:t>
      </w:r>
      <w:r w:rsidR="008737D0" w:rsidRPr="00580BD3">
        <w:rPr>
          <w:rFonts w:ascii="新細明體" w:hAnsi="新細明體" w:hint="eastAsia"/>
          <w:sz w:val="22"/>
          <w:bdr w:val="single" w:sz="4" w:space="0" w:color="auto"/>
        </w:rPr>
        <w:t>五</w:t>
      </w:r>
      <w:r w:rsidRPr="00580BD3">
        <w:rPr>
          <w:rFonts w:hint="eastAsia"/>
          <w:sz w:val="22"/>
          <w:bdr w:val="single" w:sz="4" w:space="0" w:color="auto"/>
        </w:rPr>
        <w:t>）</w:t>
      </w:r>
      <w:r w:rsidR="00642718" w:rsidRPr="00580BD3">
        <w:rPr>
          <w:rFonts w:hint="eastAsia"/>
          <w:sz w:val="22"/>
          <w:bdr w:val="single" w:sz="4" w:space="0" w:color="auto"/>
        </w:rPr>
        <w:t>轉變</w:t>
      </w:r>
      <w:r w:rsidR="00642718" w:rsidRPr="00580BD3">
        <w:rPr>
          <w:sz w:val="22"/>
          <w:bdr w:val="single" w:sz="4" w:space="0" w:color="auto"/>
        </w:rPr>
        <w:t>秘密</w:t>
      </w:r>
    </w:p>
    <w:p w14:paraId="42CB2498" w14:textId="77777777" w:rsidR="00642718" w:rsidRPr="00580BD3" w:rsidRDefault="00642718" w:rsidP="00642718">
      <w:pPr>
        <w:ind w:leftChars="200" w:left="480"/>
      </w:pPr>
      <w:r w:rsidRPr="00580BD3">
        <w:rPr>
          <w:szCs w:val="24"/>
        </w:rPr>
        <w:t>（</w:t>
      </w:r>
      <w:r w:rsidRPr="00580BD3">
        <w:rPr>
          <w:sz w:val="22"/>
        </w:rPr>
        <w:t>p.2</w:t>
      </w:r>
      <w:r w:rsidRPr="00580BD3">
        <w:rPr>
          <w:rFonts w:hint="eastAsia"/>
          <w:sz w:val="22"/>
        </w:rPr>
        <w:t>89</w:t>
      </w:r>
      <w:r w:rsidRPr="00580BD3">
        <w:rPr>
          <w:szCs w:val="24"/>
        </w:rPr>
        <w:t>）</w:t>
      </w:r>
      <w:r w:rsidRPr="00580BD3">
        <w:t>四、「</w:t>
      </w:r>
      <w:r w:rsidRPr="00580BD3">
        <w:rPr>
          <w:rFonts w:eastAsia="標楷體"/>
        </w:rPr>
        <w:t>轉變秘密</w:t>
      </w:r>
      <w:r w:rsidRPr="00580BD3">
        <w:t>」：</w:t>
      </w:r>
    </w:p>
    <w:p w14:paraId="0647B211" w14:textId="0FEC55DA" w:rsidR="00642718" w:rsidRPr="00580BD3" w:rsidRDefault="00642718" w:rsidP="00642718">
      <w:pPr>
        <w:ind w:leftChars="400" w:left="1200" w:hangingChars="100" w:hanging="240"/>
      </w:pPr>
      <w:r w:rsidRPr="00580BD3">
        <w:rPr>
          <w:rFonts w:hint="eastAsia"/>
        </w:rPr>
        <w:t>◎</w:t>
      </w:r>
      <w:r w:rsidRPr="00580BD3">
        <w:t>不以一般的定義，而「</w:t>
      </w:r>
      <w:r w:rsidRPr="00580BD3">
        <w:rPr>
          <w:rFonts w:eastAsia="標楷體"/>
        </w:rPr>
        <w:t>以其別義</w:t>
      </w:r>
      <w:r w:rsidRPr="00580BD3">
        <w:t>」，說「</w:t>
      </w:r>
      <w:r w:rsidRPr="00580BD3">
        <w:rPr>
          <w:rFonts w:eastAsia="標楷體"/>
        </w:rPr>
        <w:t>諸</w:t>
      </w:r>
      <w:r w:rsidR="00671AA4" w:rsidRPr="00580BD3">
        <w:rPr>
          <w:rFonts w:ascii="標楷體" w:eastAsia="標楷體" w:hAnsi="標楷體" w:hint="eastAsia"/>
        </w:rPr>
        <w:t>法</w:t>
      </w:r>
      <w:r w:rsidRPr="00580BD3">
        <w:rPr>
          <w:rFonts w:eastAsia="標楷體"/>
        </w:rPr>
        <w:t>諸字</w:t>
      </w:r>
      <w:r w:rsidRPr="00580BD3">
        <w:t>」，所以不能照字面上看。「</w:t>
      </w:r>
      <w:r w:rsidRPr="00580BD3">
        <w:rPr>
          <w:rFonts w:eastAsia="標楷體"/>
        </w:rPr>
        <w:t>即</w:t>
      </w:r>
      <w:r w:rsidRPr="00580BD3">
        <w:t>」在這所說的字句中，「</w:t>
      </w:r>
      <w:r w:rsidRPr="00580BD3">
        <w:rPr>
          <w:rFonts w:eastAsia="標楷體"/>
        </w:rPr>
        <w:t>顯</w:t>
      </w:r>
      <w:r w:rsidRPr="00580BD3">
        <w:t>」示「</w:t>
      </w:r>
      <w:r w:rsidRPr="00580BD3">
        <w:rPr>
          <w:rFonts w:eastAsia="標楷體"/>
        </w:rPr>
        <w:t>別</w:t>
      </w:r>
      <w:r w:rsidRPr="00580BD3">
        <w:t>」一種意「</w:t>
      </w:r>
      <w:r w:rsidRPr="00580BD3">
        <w:rPr>
          <w:rFonts w:eastAsia="標楷體"/>
        </w:rPr>
        <w:t>義</w:t>
      </w:r>
      <w:r w:rsidRPr="00580BD3">
        <w:t>」。</w:t>
      </w:r>
    </w:p>
    <w:p w14:paraId="0786D74C" w14:textId="77777777" w:rsidR="00642718" w:rsidRPr="00580BD3" w:rsidRDefault="00642718" w:rsidP="00642718">
      <w:pPr>
        <w:ind w:leftChars="400" w:left="1200" w:hangingChars="100" w:hanging="240"/>
      </w:pPr>
      <w:r w:rsidRPr="00580BD3">
        <w:rPr>
          <w:rFonts w:hint="eastAsia"/>
        </w:rPr>
        <w:t>◎</w:t>
      </w:r>
      <w:r w:rsidRPr="00580BD3">
        <w:t>論中舉的偈頌，即是一例。</w:t>
      </w:r>
    </w:p>
    <w:p w14:paraId="5AFE3D06" w14:textId="77777777" w:rsidR="00642718" w:rsidRPr="00580BD3" w:rsidRDefault="00642718" w:rsidP="00642718">
      <w:pPr>
        <w:ind w:leftChars="500" w:left="1440" w:hangingChars="100" w:hanging="240"/>
        <w:rPr>
          <w:rFonts w:eastAsia="標楷體"/>
        </w:rPr>
      </w:pPr>
      <w:r w:rsidRPr="00580BD3">
        <w:t>不堅的</w:t>
      </w:r>
      <w:r w:rsidRPr="00580BD3">
        <w:rPr>
          <w:rFonts w:hint="eastAsia"/>
        </w:rPr>
        <w:t>「</w:t>
      </w:r>
      <w:r w:rsidRPr="00580BD3">
        <w:t>堅</w:t>
      </w:r>
      <w:r w:rsidRPr="00580BD3">
        <w:rPr>
          <w:rFonts w:hint="eastAsia"/>
        </w:rPr>
        <w:t>」</w:t>
      </w:r>
      <w:r w:rsidRPr="00580BD3">
        <w:t>，是剛強不聽招呼，難調難伏。調伏這難調的心，叫做不堅，不堅就是調柔的無散亂定。對於這調柔定，起堅固的覺慧，「</w:t>
      </w:r>
      <w:r w:rsidRPr="00580BD3">
        <w:rPr>
          <w:rFonts w:eastAsia="標楷體"/>
        </w:rPr>
        <w:t>覺</w:t>
      </w:r>
      <w:r w:rsidRPr="00580BD3">
        <w:t>」了這「</w:t>
      </w:r>
      <w:r w:rsidRPr="00580BD3">
        <w:rPr>
          <w:rFonts w:eastAsia="標楷體"/>
        </w:rPr>
        <w:t>不堅</w:t>
      </w:r>
      <w:r w:rsidRPr="00580BD3">
        <w:t>」的調柔定「</w:t>
      </w:r>
      <w:r w:rsidRPr="00580BD3">
        <w:rPr>
          <w:rFonts w:eastAsia="標楷體"/>
        </w:rPr>
        <w:t>為堅</w:t>
      </w:r>
      <w:r w:rsidRPr="00580BD3">
        <w:rPr>
          <w:rFonts w:eastAsia="標楷體" w:hint="eastAsia"/>
        </w:rPr>
        <w:t>」</w:t>
      </w:r>
      <w:r w:rsidRPr="00580BD3">
        <w:rPr>
          <w:rFonts w:eastAsia="標楷體"/>
        </w:rPr>
        <w:t>。</w:t>
      </w:r>
    </w:p>
    <w:p w14:paraId="6677F4C8" w14:textId="77777777" w:rsidR="00642718" w:rsidRPr="00580BD3" w:rsidRDefault="00642718" w:rsidP="00642718">
      <w:pPr>
        <w:ind w:leftChars="500" w:left="1440" w:hangingChars="100" w:hanging="240"/>
      </w:pPr>
      <w:r w:rsidRPr="00580BD3">
        <w:rPr>
          <w:rFonts w:eastAsia="標楷體" w:hint="eastAsia"/>
        </w:rPr>
        <w:t>「</w:t>
      </w:r>
      <w:r w:rsidRPr="00580BD3">
        <w:rPr>
          <w:rFonts w:eastAsia="標楷體"/>
        </w:rPr>
        <w:t>善住於顛倒」</w:t>
      </w:r>
      <w:r w:rsidRPr="00580BD3">
        <w:t>，不是說起虛妄錯謬的見解，是說常樂我淨是四顛倒，要除去這顛倒，就得通達這顛倒，不為它所迷惑，而能善巧的安住於無常等。</w:t>
      </w:r>
    </w:p>
    <w:p w14:paraId="22F68230" w14:textId="77777777" w:rsidR="00642718" w:rsidRPr="00580BD3" w:rsidRDefault="00642718" w:rsidP="00642718">
      <w:pPr>
        <w:ind w:leftChars="500" w:left="1440" w:hangingChars="100" w:hanging="240"/>
      </w:pPr>
      <w:r w:rsidRPr="00580BD3">
        <w:t>「</w:t>
      </w:r>
      <w:r w:rsidRPr="00580BD3">
        <w:rPr>
          <w:rFonts w:eastAsia="標楷體"/>
        </w:rPr>
        <w:t>極煩惱所惱</w:t>
      </w:r>
      <w:r w:rsidRPr="00580BD3">
        <w:t>」，這煩惱是修無邊的難行苦行，身心所受極大的疲勞，</w:t>
      </w:r>
    </w:p>
    <w:p w14:paraId="65ED23A2" w14:textId="77777777" w:rsidR="00642718" w:rsidRPr="00580BD3" w:rsidRDefault="00642718" w:rsidP="00642718">
      <w:pPr>
        <w:ind w:leftChars="500" w:left="1440" w:hangingChars="100" w:hanging="240"/>
      </w:pPr>
      <w:r w:rsidRPr="00580BD3">
        <w:t>這樣做去，就可證「</w:t>
      </w:r>
      <w:r w:rsidRPr="00580BD3">
        <w:rPr>
          <w:rFonts w:eastAsia="標楷體"/>
        </w:rPr>
        <w:t>得最上菩提」</w:t>
      </w:r>
      <w:r w:rsidRPr="00580BD3">
        <w:t>。</w:t>
      </w:r>
    </w:p>
    <w:p w14:paraId="557CE088" w14:textId="77777777" w:rsidR="00642718" w:rsidRPr="00580BD3" w:rsidRDefault="00642718" w:rsidP="00642718">
      <w:pPr>
        <w:spacing w:afterLines="30" w:after="108"/>
        <w:ind w:leftChars="400" w:left="1200" w:hangingChars="100" w:hanging="240"/>
        <w:rPr>
          <w:sz w:val="20"/>
          <w:bdr w:val="single" w:sz="4" w:space="0" w:color="auto"/>
        </w:rPr>
      </w:pPr>
      <w:r w:rsidRPr="00580BD3">
        <w:rPr>
          <w:rFonts w:hint="eastAsia"/>
        </w:rPr>
        <w:t>◎</w:t>
      </w:r>
      <w:r w:rsidRPr="00580BD3">
        <w:t>若依一般的解釋，住顛倒，起煩惱，怎樣會成佛呢？必須以另一種解說，才能符合正理，所以說它是秘密。</w:t>
      </w:r>
      <w:r w:rsidRPr="00580BD3">
        <w:rPr>
          <w:rStyle w:val="aa"/>
        </w:rPr>
        <w:footnoteReference w:id="174"/>
      </w:r>
    </w:p>
    <w:p w14:paraId="337A428D" w14:textId="77777777" w:rsidR="0089708C" w:rsidRPr="00580BD3" w:rsidRDefault="0089708C" w:rsidP="0089708C">
      <w:pPr>
        <w:spacing w:beforeLines="30" w:before="108"/>
        <w:outlineLvl w:val="0"/>
        <w:rPr>
          <w:sz w:val="22"/>
          <w:bdr w:val="single" w:sz="4" w:space="0" w:color="auto"/>
        </w:rPr>
      </w:pPr>
      <w:bookmarkStart w:id="5" w:name="_Hlk129376662"/>
      <w:r w:rsidRPr="00580BD3">
        <w:rPr>
          <w:rFonts w:hint="eastAsia"/>
          <w:sz w:val="22"/>
          <w:bdr w:val="single" w:sz="4" w:space="0" w:color="auto"/>
        </w:rPr>
        <w:lastRenderedPageBreak/>
        <w:t>參、第三項</w:t>
      </w:r>
      <w:r w:rsidRPr="00580BD3">
        <w:rPr>
          <w:rFonts w:hint="eastAsia"/>
          <w:sz w:val="22"/>
          <w:bdr w:val="single" w:sz="4" w:space="0" w:color="auto"/>
        </w:rPr>
        <w:t xml:space="preserve"> </w:t>
      </w:r>
      <w:r w:rsidRPr="00580BD3">
        <w:rPr>
          <w:sz w:val="22"/>
          <w:bdr w:val="single" w:sz="4" w:space="0" w:color="auto"/>
        </w:rPr>
        <w:t>由三相造大乘法釋</w:t>
      </w:r>
    </w:p>
    <w:p w14:paraId="7457FB5A" w14:textId="77777777" w:rsidR="0089708C" w:rsidRPr="00580BD3" w:rsidRDefault="0089708C" w:rsidP="0089708C">
      <w:pPr>
        <w:ind w:leftChars="50" w:left="120"/>
        <w:outlineLvl w:val="1"/>
        <w:rPr>
          <w:sz w:val="22"/>
          <w:bdr w:val="single" w:sz="4" w:space="0" w:color="auto"/>
        </w:rPr>
      </w:pPr>
      <w:r w:rsidRPr="00580BD3">
        <w:rPr>
          <w:rFonts w:hint="eastAsia"/>
          <w:sz w:val="22"/>
          <w:bdr w:val="single" w:sz="4" w:space="0" w:color="auto"/>
        </w:rPr>
        <w:t>（壹）總明釋經法及別述「</w:t>
      </w:r>
      <w:r w:rsidRPr="00580BD3">
        <w:rPr>
          <w:sz w:val="22"/>
          <w:bdr w:val="single" w:sz="4" w:space="0" w:color="auto"/>
        </w:rPr>
        <w:t>由說緣起</w:t>
      </w:r>
      <w:r w:rsidRPr="00580BD3">
        <w:rPr>
          <w:rFonts w:hint="eastAsia"/>
          <w:sz w:val="22"/>
          <w:bdr w:val="single" w:sz="4" w:space="0" w:color="auto"/>
        </w:rPr>
        <w:t>」</w:t>
      </w:r>
    </w:p>
    <w:p w14:paraId="6E52AD9E" w14:textId="77777777" w:rsidR="0089708C" w:rsidRPr="00580BD3" w:rsidRDefault="0089708C" w:rsidP="0089708C">
      <w:pPr>
        <w:ind w:leftChars="100" w:left="240"/>
        <w:outlineLvl w:val="2"/>
        <w:rPr>
          <w:sz w:val="22"/>
          <w:bdr w:val="single" w:sz="4" w:space="0" w:color="auto"/>
        </w:rPr>
      </w:pPr>
      <w:r w:rsidRPr="00580BD3">
        <w:rPr>
          <w:rFonts w:hint="eastAsia"/>
          <w:sz w:val="22"/>
          <w:bdr w:val="single" w:sz="4" w:space="0" w:color="auto"/>
        </w:rPr>
        <w:t>一、引論文</w:t>
      </w:r>
    </w:p>
    <w:p w14:paraId="74DB8566" w14:textId="77777777" w:rsidR="0089708C" w:rsidRPr="00580BD3" w:rsidRDefault="0089708C" w:rsidP="0089708C">
      <w:pPr>
        <w:ind w:leftChars="150" w:left="360"/>
        <w:outlineLvl w:val="3"/>
        <w:rPr>
          <w:sz w:val="22"/>
          <w:bdr w:val="single" w:sz="4" w:space="0" w:color="auto"/>
        </w:rPr>
      </w:pPr>
      <w:r w:rsidRPr="00580BD3">
        <w:rPr>
          <w:rFonts w:hint="eastAsia"/>
          <w:sz w:val="22"/>
          <w:bdr w:val="single" w:sz="4" w:space="0" w:color="auto"/>
        </w:rPr>
        <w:t>（一）總說三種釋經法</w:t>
      </w:r>
    </w:p>
    <w:p w14:paraId="249995C3" w14:textId="77777777" w:rsidR="0089708C" w:rsidRPr="00580BD3" w:rsidRDefault="0089708C" w:rsidP="0089708C">
      <w:pPr>
        <w:spacing w:afterLines="30" w:after="108"/>
        <w:ind w:leftChars="150" w:left="360"/>
        <w:rPr>
          <w:rFonts w:eastAsia="標楷體"/>
        </w:rPr>
      </w:pPr>
      <w:r w:rsidRPr="00580BD3">
        <w:rPr>
          <w:rFonts w:eastAsia="標楷體"/>
        </w:rPr>
        <w:t>若有欲造大乘法釋，略由三相應造其釋：一者、由說緣起，二者、由說從緣所生</w:t>
      </w:r>
      <w:r w:rsidRPr="00580BD3">
        <w:rPr>
          <w:szCs w:val="24"/>
        </w:rPr>
        <w:t>（</w:t>
      </w:r>
      <w:r w:rsidRPr="00580BD3">
        <w:rPr>
          <w:sz w:val="22"/>
        </w:rPr>
        <w:t>p.2</w:t>
      </w:r>
      <w:r w:rsidRPr="00580BD3">
        <w:rPr>
          <w:rFonts w:hint="eastAsia"/>
          <w:sz w:val="22"/>
        </w:rPr>
        <w:t>90</w:t>
      </w:r>
      <w:r w:rsidRPr="00580BD3">
        <w:rPr>
          <w:szCs w:val="24"/>
        </w:rPr>
        <w:t>）</w:t>
      </w:r>
      <w:r w:rsidRPr="00580BD3">
        <w:rPr>
          <w:rFonts w:eastAsia="標楷體"/>
        </w:rPr>
        <w:t>法相，三者、由說語義。</w:t>
      </w:r>
      <w:r w:rsidRPr="00580BD3">
        <w:rPr>
          <w:rStyle w:val="aa"/>
          <w:rFonts w:eastAsia="標楷體"/>
        </w:rPr>
        <w:footnoteReference w:id="175"/>
      </w:r>
    </w:p>
    <w:p w14:paraId="33132F7C" w14:textId="77777777" w:rsidR="0089708C" w:rsidRPr="00580BD3" w:rsidRDefault="0089708C" w:rsidP="0089708C">
      <w:pPr>
        <w:ind w:leftChars="150" w:left="360"/>
        <w:outlineLvl w:val="3"/>
        <w:rPr>
          <w:sz w:val="22"/>
          <w:bdr w:val="single" w:sz="4" w:space="0" w:color="auto"/>
        </w:rPr>
      </w:pPr>
      <w:r w:rsidRPr="00580BD3">
        <w:rPr>
          <w:rFonts w:hint="eastAsia"/>
          <w:sz w:val="22"/>
          <w:bdr w:val="single" w:sz="4" w:space="0" w:color="auto"/>
        </w:rPr>
        <w:t>（二）別釋「一、由說緣起」</w:t>
      </w:r>
    </w:p>
    <w:p w14:paraId="02117321" w14:textId="77777777" w:rsidR="0089708C" w:rsidRPr="00580BD3" w:rsidRDefault="0089708C" w:rsidP="0089708C">
      <w:pPr>
        <w:spacing w:afterLines="30" w:after="108"/>
        <w:ind w:leftChars="150" w:left="360"/>
        <w:rPr>
          <w:rFonts w:eastAsia="標楷體"/>
        </w:rPr>
      </w:pPr>
      <w:r w:rsidRPr="00580BD3">
        <w:rPr>
          <w:rFonts w:eastAsia="標楷體"/>
        </w:rPr>
        <w:t>此中說緣起者，如說：言熏習所生諸法，此從彼，異熟與轉識，更互為緣生。</w:t>
      </w:r>
      <w:r w:rsidRPr="00580BD3">
        <w:rPr>
          <w:rStyle w:val="aa"/>
          <w:rFonts w:eastAsia="標楷體"/>
        </w:rPr>
        <w:footnoteReference w:id="176"/>
      </w:r>
    </w:p>
    <w:p w14:paraId="727A6C9C" w14:textId="77777777" w:rsidR="0089708C" w:rsidRPr="00580BD3" w:rsidRDefault="0089708C" w:rsidP="0089708C">
      <w:pPr>
        <w:ind w:leftChars="100" w:left="240"/>
        <w:outlineLvl w:val="2"/>
        <w:rPr>
          <w:sz w:val="22"/>
          <w:bdr w:val="single" w:sz="4" w:space="0" w:color="auto"/>
        </w:rPr>
      </w:pPr>
      <w:r w:rsidRPr="00580BD3">
        <w:rPr>
          <w:rFonts w:hint="eastAsia"/>
          <w:sz w:val="22"/>
          <w:bdr w:val="single" w:sz="4" w:space="0" w:color="auto"/>
        </w:rPr>
        <w:t>二</w:t>
      </w:r>
      <w:bookmarkEnd w:id="5"/>
      <w:r w:rsidRPr="00580BD3">
        <w:rPr>
          <w:sz w:val="22"/>
          <w:bdr w:val="single" w:sz="4" w:space="0" w:color="auto"/>
        </w:rPr>
        <w:t>、</w:t>
      </w:r>
      <w:r w:rsidRPr="00580BD3">
        <w:rPr>
          <w:rFonts w:hint="eastAsia"/>
          <w:sz w:val="22"/>
          <w:bdr w:val="single" w:sz="4" w:space="0" w:color="auto"/>
        </w:rPr>
        <w:t>釋論義</w:t>
      </w:r>
    </w:p>
    <w:p w14:paraId="5DA5A2A5" w14:textId="77777777" w:rsidR="0089708C" w:rsidRPr="00580BD3" w:rsidRDefault="0089708C" w:rsidP="0089708C">
      <w:pPr>
        <w:ind w:leftChars="150" w:left="360"/>
        <w:outlineLvl w:val="3"/>
        <w:rPr>
          <w:sz w:val="22"/>
        </w:rPr>
      </w:pPr>
      <w:r w:rsidRPr="00580BD3">
        <w:rPr>
          <w:rFonts w:hint="eastAsia"/>
          <w:sz w:val="22"/>
          <w:bdr w:val="single" w:sz="4" w:space="0" w:color="auto"/>
        </w:rPr>
        <w:t>（一）</w:t>
      </w:r>
      <w:r w:rsidRPr="00580BD3">
        <w:rPr>
          <w:sz w:val="22"/>
          <w:bdr w:val="single" w:sz="4" w:space="0" w:color="auto"/>
        </w:rPr>
        <w:t>總說</w:t>
      </w:r>
      <w:r w:rsidRPr="00580BD3">
        <w:rPr>
          <w:rFonts w:hint="eastAsia"/>
          <w:sz w:val="22"/>
          <w:bdr w:val="single" w:sz="4" w:space="0" w:color="auto"/>
        </w:rPr>
        <w:t>三法</w:t>
      </w:r>
    </w:p>
    <w:p w14:paraId="365D7C2B" w14:textId="77777777" w:rsidR="0089708C" w:rsidRPr="00580BD3" w:rsidRDefault="0089708C" w:rsidP="0089708C">
      <w:pPr>
        <w:ind w:leftChars="150" w:left="360"/>
      </w:pPr>
      <w:r w:rsidRPr="00580BD3">
        <w:t>這</w:t>
      </w:r>
      <w:r w:rsidRPr="00580BD3">
        <w:rPr>
          <w:rFonts w:ascii="新細明體" w:hAnsi="新細明體" w:hint="eastAsia"/>
        </w:rPr>
        <w:t>裏</w:t>
      </w:r>
      <w:r w:rsidRPr="00580BD3">
        <w:t>且一談解釋經典的方法：「</w:t>
      </w:r>
      <w:r w:rsidRPr="00580BD3">
        <w:rPr>
          <w:rFonts w:eastAsia="標楷體"/>
        </w:rPr>
        <w:t>若有</w:t>
      </w:r>
      <w:r w:rsidRPr="00580BD3">
        <w:t>」人，「</w:t>
      </w:r>
      <w:r w:rsidRPr="00580BD3">
        <w:rPr>
          <w:rFonts w:eastAsia="標楷體"/>
        </w:rPr>
        <w:t>欲造大乘法</w:t>
      </w:r>
      <w:r w:rsidRPr="00580BD3">
        <w:t>」教的解「</w:t>
      </w:r>
      <w:r w:rsidRPr="00580BD3">
        <w:rPr>
          <w:rFonts w:eastAsia="標楷體"/>
        </w:rPr>
        <w:t>釋</w:t>
      </w:r>
      <w:r w:rsidRPr="00580BD3">
        <w:t>」，須從三方面去解說：一、「</w:t>
      </w:r>
      <w:r w:rsidRPr="00580BD3">
        <w:rPr>
          <w:rFonts w:eastAsia="標楷體"/>
        </w:rPr>
        <w:t>由說緣起</w:t>
      </w:r>
      <w:r w:rsidRPr="00580BD3">
        <w:t>」義，二、「</w:t>
      </w:r>
      <w:r w:rsidRPr="00580BD3">
        <w:rPr>
          <w:rFonts w:eastAsia="標楷體"/>
        </w:rPr>
        <w:t>由說從緣所生法相</w:t>
      </w:r>
      <w:r w:rsidRPr="00580BD3">
        <w:t>」，三、「</w:t>
      </w:r>
      <w:r w:rsidRPr="00580BD3">
        <w:rPr>
          <w:rFonts w:eastAsia="標楷體"/>
        </w:rPr>
        <w:t>由說語義</w:t>
      </w:r>
      <w:r w:rsidRPr="00580BD3">
        <w:t>」。</w:t>
      </w:r>
    </w:p>
    <w:p w14:paraId="3B714A80" w14:textId="77777777" w:rsidR="0089708C" w:rsidRPr="00580BD3" w:rsidRDefault="0089708C" w:rsidP="0089708C">
      <w:pPr>
        <w:spacing w:afterLines="30" w:after="108"/>
        <w:ind w:leftChars="150" w:left="580" w:hangingChars="100" w:hanging="220"/>
      </w:pPr>
      <w:r w:rsidRPr="00580BD3">
        <w:rPr>
          <w:rFonts w:eastAsia="標楷體" w:hint="eastAsia"/>
          <w:sz w:val="22"/>
        </w:rPr>
        <w:t>※</w:t>
      </w:r>
      <w:r w:rsidRPr="00580BD3">
        <w:t>前二屬於境相，後一語義則是說菩薩的大行，如來的果德，這三者，包括了大乘佛法的全部</w:t>
      </w:r>
      <w:r w:rsidRPr="00580BD3">
        <w:rPr>
          <w:rFonts w:eastAsia="標楷體"/>
        </w:rPr>
        <w:t>──</w:t>
      </w:r>
      <w:r w:rsidRPr="00580BD3">
        <w:t>性、相、行、果。</w:t>
      </w:r>
    </w:p>
    <w:p w14:paraId="0443D1EB" w14:textId="77777777" w:rsidR="0089708C" w:rsidRPr="00580BD3" w:rsidRDefault="0089708C" w:rsidP="0089708C">
      <w:pPr>
        <w:ind w:leftChars="150" w:left="360"/>
        <w:outlineLvl w:val="3"/>
        <w:rPr>
          <w:sz w:val="22"/>
          <w:bdr w:val="single" w:sz="4" w:space="0" w:color="auto"/>
        </w:rPr>
      </w:pPr>
      <w:r w:rsidRPr="00580BD3">
        <w:rPr>
          <w:rFonts w:hint="eastAsia"/>
          <w:sz w:val="22"/>
          <w:bdr w:val="single" w:sz="4" w:space="0" w:color="auto"/>
        </w:rPr>
        <w:t>（二）</w:t>
      </w:r>
      <w:r w:rsidRPr="00580BD3">
        <w:rPr>
          <w:sz w:val="22"/>
          <w:bdr w:val="single" w:sz="4" w:space="0" w:color="auto"/>
        </w:rPr>
        <w:t>別釋</w:t>
      </w:r>
      <w:r w:rsidRPr="00580BD3">
        <w:rPr>
          <w:rFonts w:hint="eastAsia"/>
          <w:sz w:val="22"/>
          <w:bdr w:val="single" w:sz="4" w:space="0" w:color="auto"/>
        </w:rPr>
        <w:t>說緣起</w:t>
      </w:r>
    </w:p>
    <w:p w14:paraId="38D8C770" w14:textId="77777777" w:rsidR="0089708C" w:rsidRPr="00580BD3" w:rsidRDefault="0089708C" w:rsidP="0089708C">
      <w:pPr>
        <w:ind w:leftChars="150" w:left="360"/>
      </w:pPr>
      <w:r w:rsidRPr="00580BD3">
        <w:t>一、「</w:t>
      </w:r>
      <w:r w:rsidRPr="00580BD3">
        <w:rPr>
          <w:rFonts w:eastAsia="標楷體"/>
        </w:rPr>
        <w:t>說緣起</w:t>
      </w:r>
      <w:r w:rsidRPr="00580BD3">
        <w:t>」：</w:t>
      </w:r>
    </w:p>
    <w:p w14:paraId="6F67EDD3" w14:textId="77777777" w:rsidR="0089708C" w:rsidRPr="00580BD3" w:rsidRDefault="0089708C" w:rsidP="0089708C">
      <w:pPr>
        <w:ind w:leftChars="350" w:left="840"/>
      </w:pPr>
      <w:r w:rsidRPr="00580BD3">
        <w:t>如阿毘達磨大乘頌說：從名「</w:t>
      </w:r>
      <w:r w:rsidRPr="00580BD3">
        <w:rPr>
          <w:rFonts w:eastAsia="標楷體"/>
        </w:rPr>
        <w:t>言熏習所生</w:t>
      </w:r>
      <w:r w:rsidRPr="00580BD3">
        <w:t>」的一切「</w:t>
      </w:r>
      <w:r w:rsidRPr="00580BD3">
        <w:rPr>
          <w:rFonts w:eastAsia="標楷體"/>
        </w:rPr>
        <w:t>諸法」</w:t>
      </w:r>
      <w:r w:rsidRPr="00580BD3">
        <w:t>，就是賴耶為轉識的</w:t>
      </w:r>
      <w:r w:rsidRPr="00580BD3">
        <w:lastRenderedPageBreak/>
        <w:t>因；「</w:t>
      </w:r>
      <w:r w:rsidRPr="00580BD3">
        <w:rPr>
          <w:rFonts w:eastAsia="標楷體"/>
        </w:rPr>
        <w:t>此</w:t>
      </w:r>
      <w:r w:rsidRPr="00580BD3">
        <w:t>」名言熏習，又「</w:t>
      </w:r>
      <w:r w:rsidRPr="00580BD3">
        <w:rPr>
          <w:rFonts w:eastAsia="標楷體"/>
        </w:rPr>
        <w:t>從彼</w:t>
      </w:r>
      <w:r w:rsidRPr="00580BD3">
        <w:t>」一切法的熏習而成，這是說轉識為賴耶的因。所以「</w:t>
      </w:r>
      <w:r w:rsidRPr="00580BD3">
        <w:rPr>
          <w:rFonts w:eastAsia="標楷體"/>
        </w:rPr>
        <w:t>異熟</w:t>
      </w:r>
      <w:r w:rsidRPr="00580BD3">
        <w:t>」阿賴耶識，「</w:t>
      </w:r>
      <w:r w:rsidRPr="00580BD3">
        <w:rPr>
          <w:rFonts w:eastAsia="標楷體"/>
        </w:rPr>
        <w:t>與</w:t>
      </w:r>
      <w:r w:rsidRPr="00580BD3">
        <w:t>」三雜染的「</w:t>
      </w:r>
      <w:r w:rsidRPr="00580BD3">
        <w:rPr>
          <w:rFonts w:eastAsia="標楷體"/>
        </w:rPr>
        <w:t>轉識</w:t>
      </w:r>
      <w:r w:rsidRPr="00580BD3">
        <w:t>」，展轉「</w:t>
      </w:r>
      <w:r w:rsidRPr="00580BD3">
        <w:rPr>
          <w:rFonts w:eastAsia="標楷體"/>
        </w:rPr>
        <w:t>更互為緣</w:t>
      </w:r>
      <w:r w:rsidRPr="00580BD3">
        <w:t>」而「</w:t>
      </w:r>
      <w:r w:rsidRPr="00580BD3">
        <w:rPr>
          <w:rFonts w:eastAsia="標楷體"/>
        </w:rPr>
        <w:t>生</w:t>
      </w:r>
      <w:r w:rsidRPr="00580BD3">
        <w:t>」。</w:t>
      </w:r>
      <w:r w:rsidRPr="00580BD3">
        <w:rPr>
          <w:rStyle w:val="aa"/>
        </w:rPr>
        <w:footnoteReference w:id="177"/>
      </w:r>
    </w:p>
    <w:p w14:paraId="011BA534" w14:textId="77777777" w:rsidR="0089708C" w:rsidRPr="00580BD3" w:rsidRDefault="0089708C" w:rsidP="0089708C">
      <w:pPr>
        <w:ind w:leftChars="350" w:left="840"/>
      </w:pPr>
      <w:r w:rsidRPr="00580BD3">
        <w:rPr>
          <w:rFonts w:eastAsia="標楷體" w:hint="eastAsia"/>
          <w:sz w:val="22"/>
        </w:rPr>
        <w:t>※</w:t>
      </w:r>
      <w:r w:rsidRPr="00580BD3">
        <w:t>這就是本論所知依分所說的分別自性緣起（兼通餘二緣起）。</w:t>
      </w:r>
      <w:r w:rsidRPr="00580BD3">
        <w:rPr>
          <w:rStyle w:val="aa"/>
        </w:rPr>
        <w:footnoteReference w:id="178"/>
      </w:r>
    </w:p>
    <w:p w14:paraId="1C9D5E96" w14:textId="77777777" w:rsidR="0089708C" w:rsidRPr="00580BD3" w:rsidRDefault="0089708C" w:rsidP="0089708C">
      <w:pPr>
        <w:spacing w:beforeLines="30" w:before="108"/>
        <w:ind w:leftChars="350" w:left="1060" w:hangingChars="100" w:hanging="220"/>
        <w:rPr>
          <w:sz w:val="20"/>
          <w:bdr w:val="single" w:sz="4" w:space="0" w:color="auto"/>
        </w:rPr>
      </w:pPr>
      <w:r w:rsidRPr="00580BD3">
        <w:rPr>
          <w:rFonts w:eastAsia="標楷體" w:hint="eastAsia"/>
          <w:sz w:val="22"/>
        </w:rPr>
        <w:t>※</w:t>
      </w:r>
      <w:r w:rsidRPr="00580BD3">
        <w:t>這樣，我們可以知道：緣起是側重從一切種生一切法，而一切種又從一切法熏習得來；種生現，現熏種，構成萬有生起的因緣。</w:t>
      </w:r>
      <w:r w:rsidRPr="00580BD3">
        <w:rPr>
          <w:rStyle w:val="aa"/>
        </w:rPr>
        <w:footnoteReference w:id="179"/>
      </w:r>
    </w:p>
    <w:p w14:paraId="5C4257CA" w14:textId="77777777" w:rsidR="0089708C" w:rsidRPr="00580BD3" w:rsidRDefault="0089708C" w:rsidP="0089708C">
      <w:pPr>
        <w:spacing w:beforeLines="30" w:before="108"/>
        <w:ind w:leftChars="50" w:left="120"/>
        <w:outlineLvl w:val="1"/>
        <w:rPr>
          <w:sz w:val="22"/>
        </w:rPr>
      </w:pPr>
      <w:bookmarkStart w:id="6" w:name="_Hlk129376702"/>
      <w:r w:rsidRPr="00580BD3">
        <w:rPr>
          <w:rFonts w:hint="eastAsia"/>
          <w:sz w:val="22"/>
          <w:bdr w:val="single" w:sz="4" w:space="0" w:color="auto"/>
        </w:rPr>
        <w:t>（貳）明「第二、</w:t>
      </w:r>
      <w:r w:rsidRPr="00580BD3">
        <w:rPr>
          <w:sz w:val="22"/>
          <w:bdr w:val="single" w:sz="4" w:space="0" w:color="auto"/>
        </w:rPr>
        <w:t>由說從緣所生法相</w:t>
      </w:r>
      <w:r w:rsidRPr="00580BD3">
        <w:rPr>
          <w:rFonts w:hint="eastAsia"/>
          <w:sz w:val="22"/>
          <w:bdr w:val="single" w:sz="4" w:space="0" w:color="auto"/>
        </w:rPr>
        <w:t>」</w:t>
      </w:r>
    </w:p>
    <w:p w14:paraId="782EC7AB" w14:textId="77777777" w:rsidR="0089708C" w:rsidRPr="00580BD3" w:rsidRDefault="0089708C" w:rsidP="0089708C">
      <w:pPr>
        <w:ind w:leftChars="100" w:left="240"/>
        <w:outlineLvl w:val="2"/>
        <w:rPr>
          <w:sz w:val="22"/>
        </w:rPr>
      </w:pPr>
      <w:bookmarkStart w:id="7" w:name="_Hlk133262347"/>
      <w:r w:rsidRPr="00580BD3">
        <w:rPr>
          <w:rFonts w:hint="eastAsia"/>
          <w:sz w:val="22"/>
          <w:bdr w:val="single" w:sz="4" w:space="0" w:color="auto"/>
        </w:rPr>
        <w:t>一、引論文</w:t>
      </w:r>
    </w:p>
    <w:p w14:paraId="35AEE734" w14:textId="03937A98" w:rsidR="0089708C" w:rsidRPr="00580BD3" w:rsidRDefault="0089708C" w:rsidP="0089708C">
      <w:pPr>
        <w:ind w:leftChars="100" w:left="240"/>
        <w:jc w:val="both"/>
        <w:rPr>
          <w:rFonts w:eastAsia="標楷體"/>
        </w:rPr>
      </w:pPr>
      <w:r w:rsidRPr="00580BD3">
        <w:rPr>
          <w:szCs w:val="24"/>
        </w:rPr>
        <w:t>（</w:t>
      </w:r>
      <w:r w:rsidRPr="00580BD3">
        <w:rPr>
          <w:sz w:val="22"/>
        </w:rPr>
        <w:t>p.2</w:t>
      </w:r>
      <w:r w:rsidRPr="00580BD3">
        <w:rPr>
          <w:rFonts w:hint="eastAsia"/>
          <w:sz w:val="22"/>
        </w:rPr>
        <w:t>91</w:t>
      </w:r>
      <w:r w:rsidRPr="00580BD3">
        <w:rPr>
          <w:szCs w:val="24"/>
        </w:rPr>
        <w:t>）</w:t>
      </w:r>
      <w:r w:rsidRPr="00580BD3">
        <w:rPr>
          <w:rFonts w:eastAsia="標楷體"/>
        </w:rPr>
        <w:t>復次，彼轉識相法，有相</w:t>
      </w:r>
      <w:r w:rsidRPr="00580BD3">
        <w:rPr>
          <w:rFonts w:eastAsia="標楷體" w:hint="eastAsia"/>
        </w:rPr>
        <w:t>、</w:t>
      </w:r>
      <w:r w:rsidRPr="00580BD3">
        <w:rPr>
          <w:rFonts w:eastAsia="標楷體"/>
        </w:rPr>
        <w:t>有見，識為自性。又彼以依處為相，遍計所執為相，</w:t>
      </w:r>
      <w:r w:rsidR="009224E4" w:rsidRPr="00580BD3">
        <w:rPr>
          <w:rFonts w:eastAsia="標楷體"/>
        </w:rPr>
        <w:t>法性為相，</w:t>
      </w:r>
      <w:r w:rsidRPr="00580BD3">
        <w:rPr>
          <w:rFonts w:eastAsia="標楷體"/>
        </w:rPr>
        <w:t>由此顯示三自性相。如說：從有相，有見，應知彼三相。</w:t>
      </w:r>
    </w:p>
    <w:bookmarkEnd w:id="7"/>
    <w:p w14:paraId="11E887F1" w14:textId="77777777" w:rsidR="0089708C" w:rsidRPr="00580BD3" w:rsidRDefault="0089708C" w:rsidP="0089708C">
      <w:pPr>
        <w:ind w:leftChars="100" w:left="240"/>
        <w:jc w:val="both"/>
        <w:rPr>
          <w:rFonts w:eastAsia="標楷體"/>
        </w:rPr>
      </w:pPr>
      <w:r w:rsidRPr="00580BD3">
        <w:rPr>
          <w:rFonts w:eastAsia="標楷體"/>
        </w:rPr>
        <w:t>復次，云何應釋彼相？謂遍計所執相，於依他起相中實無所有</w:t>
      </w:r>
      <w:r w:rsidRPr="00580BD3">
        <w:rPr>
          <w:rFonts w:ascii="標楷體" w:eastAsia="標楷體" w:hAnsi="標楷體" w:hint="eastAsia"/>
        </w:rPr>
        <w:t>；</w:t>
      </w:r>
      <w:r w:rsidRPr="00580BD3">
        <w:rPr>
          <w:rFonts w:eastAsia="標楷體"/>
        </w:rPr>
        <w:t>圓成實相於中實有。由此二種非有及有，非得及得，未見</w:t>
      </w:r>
      <w:r w:rsidRPr="00580BD3">
        <w:rPr>
          <w:rFonts w:eastAsia="標楷體" w:hint="eastAsia"/>
        </w:rPr>
        <w:t>、</w:t>
      </w:r>
      <w:r w:rsidRPr="00580BD3">
        <w:rPr>
          <w:rFonts w:eastAsia="標楷體"/>
        </w:rPr>
        <w:t>已見真者同時。謂於依他起自性中，無遍計所執故，有圓成實故。於此轉時，若得彼即不得此，若得此即不得彼。如說：依他所執無，成實於中有，故得及不得，其中二平等。</w:t>
      </w:r>
      <w:r w:rsidRPr="00580BD3">
        <w:rPr>
          <w:rStyle w:val="aa"/>
          <w:rFonts w:eastAsia="標楷體"/>
        </w:rPr>
        <w:footnoteReference w:id="180"/>
      </w:r>
    </w:p>
    <w:p w14:paraId="20B3D80F" w14:textId="77777777" w:rsidR="0089708C" w:rsidRPr="00580BD3" w:rsidRDefault="0089708C" w:rsidP="0089708C">
      <w:pPr>
        <w:spacing w:beforeLines="30" w:before="108"/>
        <w:ind w:leftChars="100" w:left="240"/>
        <w:outlineLvl w:val="2"/>
      </w:pPr>
      <w:r w:rsidRPr="00580BD3">
        <w:rPr>
          <w:rFonts w:hint="eastAsia"/>
          <w:sz w:val="22"/>
          <w:bdr w:val="single" w:sz="4" w:space="0" w:color="auto"/>
        </w:rPr>
        <w:lastRenderedPageBreak/>
        <w:t>二、釋論</w:t>
      </w:r>
      <w:bookmarkEnd w:id="6"/>
      <w:r w:rsidRPr="00580BD3">
        <w:rPr>
          <w:rFonts w:hint="eastAsia"/>
          <w:sz w:val="22"/>
          <w:bdr w:val="single" w:sz="4" w:space="0" w:color="auto"/>
        </w:rPr>
        <w:t>義</w:t>
      </w:r>
    </w:p>
    <w:p w14:paraId="2E747112" w14:textId="77777777" w:rsidR="0089708C" w:rsidRPr="00580BD3" w:rsidRDefault="0089708C" w:rsidP="0089708C">
      <w:pPr>
        <w:ind w:leftChars="150" w:left="360"/>
        <w:outlineLvl w:val="3"/>
        <w:rPr>
          <w:sz w:val="22"/>
        </w:rPr>
      </w:pPr>
      <w:r w:rsidRPr="00580BD3">
        <w:rPr>
          <w:rFonts w:hint="eastAsia"/>
          <w:sz w:val="22"/>
          <w:bdr w:val="single" w:sz="4" w:space="0" w:color="auto"/>
        </w:rPr>
        <w:t>（一）明「轉識相法」</w:t>
      </w:r>
    </w:p>
    <w:p w14:paraId="44228D2A" w14:textId="77777777" w:rsidR="0089708C" w:rsidRPr="00580BD3" w:rsidRDefault="0089708C" w:rsidP="0089708C">
      <w:pPr>
        <w:ind w:leftChars="200" w:left="480"/>
        <w:outlineLvl w:val="4"/>
        <w:rPr>
          <w:sz w:val="22"/>
          <w:bdr w:val="single" w:sz="4" w:space="0" w:color="auto"/>
        </w:rPr>
      </w:pPr>
      <w:r w:rsidRPr="00580BD3">
        <w:rPr>
          <w:rFonts w:hint="eastAsia"/>
          <w:sz w:val="22"/>
          <w:bdr w:val="single" w:sz="4" w:space="0" w:color="auto"/>
        </w:rPr>
        <w:t>1</w:t>
      </w:r>
      <w:r w:rsidRPr="00580BD3">
        <w:rPr>
          <w:rFonts w:hint="eastAsia"/>
          <w:sz w:val="22"/>
          <w:bdr w:val="single" w:sz="4" w:space="0" w:color="auto"/>
        </w:rPr>
        <w:t>、約「相識與見識」二類</w:t>
      </w:r>
    </w:p>
    <w:p w14:paraId="7C8E64FD" w14:textId="77777777" w:rsidR="0089708C" w:rsidRPr="00580BD3" w:rsidRDefault="0089708C" w:rsidP="0089708C">
      <w:pPr>
        <w:ind w:leftChars="250" w:left="600"/>
        <w:outlineLvl w:val="5"/>
        <w:rPr>
          <w:sz w:val="22"/>
        </w:rPr>
      </w:pPr>
      <w:r w:rsidRPr="00580BD3">
        <w:rPr>
          <w:rFonts w:hint="eastAsia"/>
          <w:sz w:val="22"/>
          <w:bdr w:val="single" w:sz="4" w:space="0" w:color="auto"/>
        </w:rPr>
        <w:t>（</w:t>
      </w:r>
      <w:r w:rsidRPr="00580BD3">
        <w:rPr>
          <w:rFonts w:hint="eastAsia"/>
          <w:sz w:val="22"/>
          <w:bdr w:val="single" w:sz="4" w:space="0" w:color="auto"/>
        </w:rPr>
        <w:t>1</w:t>
      </w:r>
      <w:r w:rsidRPr="00580BD3">
        <w:rPr>
          <w:rFonts w:hint="eastAsia"/>
          <w:sz w:val="22"/>
          <w:bdr w:val="single" w:sz="4" w:space="0" w:color="auto"/>
        </w:rPr>
        <w:t>）概說</w:t>
      </w:r>
    </w:p>
    <w:p w14:paraId="7DC52ADA" w14:textId="77777777" w:rsidR="0089708C" w:rsidRPr="00580BD3" w:rsidRDefault="0089708C" w:rsidP="0089708C">
      <w:pPr>
        <w:ind w:leftChars="250" w:left="600"/>
        <w:jc w:val="both"/>
      </w:pPr>
      <w:r w:rsidRPr="00580BD3">
        <w:t>二、說緣生：</w:t>
      </w:r>
    </w:p>
    <w:p w14:paraId="1009F199" w14:textId="77777777" w:rsidR="0089708C" w:rsidRPr="00580BD3" w:rsidRDefault="0089708C" w:rsidP="0089708C">
      <w:pPr>
        <w:ind w:leftChars="250" w:left="600"/>
        <w:jc w:val="both"/>
      </w:pPr>
      <w:r w:rsidRPr="00580BD3">
        <w:t>從「</w:t>
      </w:r>
      <w:r w:rsidRPr="00580BD3">
        <w:rPr>
          <w:rFonts w:eastAsia="標楷體"/>
        </w:rPr>
        <w:t>彼</w:t>
      </w:r>
      <w:r w:rsidRPr="00580BD3">
        <w:t>」賴耶為種子所生起的「</w:t>
      </w:r>
      <w:r w:rsidRPr="00580BD3">
        <w:rPr>
          <w:rFonts w:eastAsia="標楷體"/>
        </w:rPr>
        <w:t>轉識相法</w:t>
      </w:r>
      <w:r w:rsidRPr="00580BD3">
        <w:t>」</w:t>
      </w:r>
      <w:r w:rsidRPr="00580BD3">
        <w:rPr>
          <w:rStyle w:val="aa"/>
        </w:rPr>
        <w:footnoteReference w:id="181"/>
      </w:r>
      <w:r w:rsidRPr="00580BD3">
        <w:t>，就是根塵我識四識，</w:t>
      </w:r>
      <w:r w:rsidRPr="00580BD3">
        <w:rPr>
          <w:rStyle w:val="aa"/>
        </w:rPr>
        <w:footnoteReference w:id="182"/>
      </w:r>
      <w:r w:rsidRPr="00580BD3">
        <w:t>或本論的身身者等十一識。</w:t>
      </w:r>
      <w:r w:rsidRPr="00580BD3">
        <w:rPr>
          <w:rStyle w:val="aa"/>
        </w:rPr>
        <w:footnoteReference w:id="183"/>
      </w:r>
    </w:p>
    <w:p w14:paraId="68862C8F" w14:textId="77777777" w:rsidR="0089708C" w:rsidRPr="00580BD3" w:rsidRDefault="0089708C" w:rsidP="0089708C">
      <w:pPr>
        <w:spacing w:beforeLines="30" w:before="108"/>
        <w:ind w:leftChars="250" w:left="600"/>
        <w:outlineLvl w:val="5"/>
        <w:rPr>
          <w:sz w:val="22"/>
        </w:rPr>
      </w:pPr>
      <w:r w:rsidRPr="00580BD3">
        <w:rPr>
          <w:rFonts w:hint="eastAsia"/>
          <w:sz w:val="22"/>
          <w:bdr w:val="single" w:sz="4" w:space="0" w:color="auto"/>
        </w:rPr>
        <w:lastRenderedPageBreak/>
        <w:t>（</w:t>
      </w:r>
      <w:r w:rsidRPr="00580BD3">
        <w:rPr>
          <w:rFonts w:hint="eastAsia"/>
          <w:sz w:val="22"/>
          <w:bdr w:val="single" w:sz="4" w:space="0" w:color="auto"/>
        </w:rPr>
        <w:t>2</w:t>
      </w:r>
      <w:r w:rsidRPr="00580BD3">
        <w:rPr>
          <w:rFonts w:hint="eastAsia"/>
          <w:sz w:val="22"/>
          <w:bdr w:val="single" w:sz="4" w:space="0" w:color="auto"/>
        </w:rPr>
        <w:t>）別論</w:t>
      </w:r>
    </w:p>
    <w:p w14:paraId="7E6849B4" w14:textId="77777777" w:rsidR="0089708C" w:rsidRPr="00580BD3" w:rsidRDefault="0089708C" w:rsidP="0089708C">
      <w:pPr>
        <w:ind w:leftChars="250" w:left="600"/>
      </w:pPr>
      <w:r w:rsidRPr="00580BD3">
        <w:t>這從本識轉變生起的轉識，分為二類：「</w:t>
      </w:r>
      <w:r w:rsidRPr="00580BD3">
        <w:rPr>
          <w:rFonts w:eastAsia="標楷體"/>
        </w:rPr>
        <w:t>有</w:t>
      </w:r>
      <w:r w:rsidRPr="00580BD3">
        <w:t>」似所取的「</w:t>
      </w:r>
      <w:r w:rsidRPr="00580BD3">
        <w:rPr>
          <w:rFonts w:eastAsia="標楷體"/>
        </w:rPr>
        <w:t>相</w:t>
      </w:r>
      <w:r w:rsidRPr="00580BD3">
        <w:t>」，「</w:t>
      </w:r>
      <w:r w:rsidRPr="00580BD3">
        <w:rPr>
          <w:rFonts w:eastAsia="標楷體"/>
        </w:rPr>
        <w:t>有</w:t>
      </w:r>
      <w:r w:rsidRPr="00580BD3">
        <w:t>」似能取的「</w:t>
      </w:r>
      <w:r w:rsidRPr="00580BD3">
        <w:rPr>
          <w:rFonts w:eastAsia="標楷體"/>
        </w:rPr>
        <w:t>見</w:t>
      </w:r>
      <w:r w:rsidRPr="00580BD3">
        <w:t>」；這相、見，都以虛妄分別「</w:t>
      </w:r>
      <w:r w:rsidRPr="00580BD3">
        <w:rPr>
          <w:rFonts w:eastAsia="標楷體"/>
        </w:rPr>
        <w:t>識為自性</w:t>
      </w:r>
      <w:r w:rsidRPr="00580BD3">
        <w:t>」的。因虛妄分別識的本識賴耶中，有名言熏習，就自然的現起相識和見識。</w:t>
      </w:r>
      <w:r w:rsidRPr="00580BD3">
        <w:rPr>
          <w:rStyle w:val="aa"/>
        </w:rPr>
        <w:footnoteReference w:id="184"/>
      </w:r>
    </w:p>
    <w:p w14:paraId="01E083D8" w14:textId="1F21552B" w:rsidR="0089708C" w:rsidRPr="00580BD3" w:rsidRDefault="0089708C" w:rsidP="0089708C">
      <w:pPr>
        <w:spacing w:beforeLines="30" w:before="108"/>
        <w:ind w:leftChars="250" w:left="600"/>
        <w:outlineLvl w:val="5"/>
      </w:pPr>
      <w:r w:rsidRPr="00580BD3">
        <w:rPr>
          <w:rFonts w:hint="eastAsia"/>
          <w:sz w:val="22"/>
          <w:bdr w:val="single" w:sz="4" w:space="0" w:color="auto"/>
        </w:rPr>
        <w:t>（</w:t>
      </w:r>
      <w:r w:rsidR="00423A81" w:rsidRPr="00580BD3">
        <w:rPr>
          <w:sz w:val="22"/>
          <w:bdr w:val="single" w:sz="4" w:space="0" w:color="auto"/>
        </w:rPr>
        <w:t>3</w:t>
      </w:r>
      <w:r w:rsidRPr="00580BD3">
        <w:rPr>
          <w:rFonts w:hint="eastAsia"/>
          <w:sz w:val="22"/>
          <w:bdr w:val="single" w:sz="4" w:space="0" w:color="auto"/>
        </w:rPr>
        <w:t>）辨義</w:t>
      </w:r>
    </w:p>
    <w:p w14:paraId="1D2E95EA" w14:textId="452469A3" w:rsidR="0089708C" w:rsidRPr="00580BD3" w:rsidRDefault="0089708C" w:rsidP="0089708C">
      <w:pPr>
        <w:ind w:leftChars="250" w:left="600"/>
      </w:pPr>
      <w:r w:rsidRPr="00580BD3">
        <w:t>上面說的緣起，就是阿賴耶識為義識。此中</w:t>
      </w:r>
      <w:proofErr w:type="gramStart"/>
      <w:r w:rsidRPr="00580BD3">
        <w:t>說的緣生，若色識等</w:t>
      </w:r>
      <w:proofErr w:type="gramEnd"/>
      <w:r w:rsidRPr="00580BD3">
        <w:t>及</w:t>
      </w:r>
      <w:proofErr w:type="gramStart"/>
      <w:r w:rsidRPr="00580BD3">
        <w:t>眼識等的</w:t>
      </w:r>
      <w:proofErr w:type="gramEnd"/>
      <w:r w:rsidRPr="00580BD3">
        <w:t>諸識，以相為體，就是相識</w:t>
      </w:r>
      <w:r w:rsidR="00F51BFA" w:rsidRPr="00580BD3">
        <w:rPr>
          <w:rFonts w:ascii="新細明體" w:hAnsi="新細明體" w:hint="eastAsia"/>
        </w:rPr>
        <w:t>；</w:t>
      </w:r>
      <w:r w:rsidR="0043373E" w:rsidRPr="00580BD3">
        <w:rPr>
          <w:rStyle w:val="aa"/>
        </w:rPr>
        <w:footnoteReference w:id="185"/>
      </w:r>
      <w:r w:rsidRPr="00580BD3">
        <w:t>眼識</w:t>
      </w:r>
      <w:proofErr w:type="gramStart"/>
      <w:r w:rsidRPr="00580BD3">
        <w:t>識</w:t>
      </w:r>
      <w:proofErr w:type="gramEnd"/>
      <w:r w:rsidRPr="00580BD3">
        <w:t>等，以見為體，就是見識。</w:t>
      </w:r>
    </w:p>
    <w:p w14:paraId="1F39FE70" w14:textId="77777777" w:rsidR="0089708C" w:rsidRPr="00580BD3" w:rsidRDefault="0089708C" w:rsidP="0089708C">
      <w:pPr>
        <w:ind w:leftChars="200" w:left="480"/>
        <w:outlineLvl w:val="4"/>
        <w:rPr>
          <w:sz w:val="22"/>
        </w:rPr>
      </w:pPr>
      <w:r w:rsidRPr="00580BD3">
        <w:rPr>
          <w:sz w:val="22"/>
          <w:bdr w:val="single" w:sz="4" w:space="0" w:color="auto"/>
        </w:rPr>
        <w:t>2</w:t>
      </w:r>
      <w:r w:rsidRPr="00580BD3">
        <w:rPr>
          <w:rFonts w:hint="eastAsia"/>
          <w:sz w:val="22"/>
          <w:bdr w:val="single" w:sz="4" w:space="0" w:color="auto"/>
        </w:rPr>
        <w:t>、約「三自性」三類</w:t>
      </w:r>
    </w:p>
    <w:p w14:paraId="0EE2E3A9" w14:textId="77777777" w:rsidR="0089708C" w:rsidRPr="00580BD3" w:rsidRDefault="0089708C" w:rsidP="0089708C">
      <w:pPr>
        <w:ind w:leftChars="200" w:left="480"/>
        <w:jc w:val="both"/>
      </w:pPr>
      <w:r w:rsidRPr="00580BD3">
        <w:t>「</w:t>
      </w:r>
      <w:r w:rsidRPr="00580BD3">
        <w:rPr>
          <w:rFonts w:eastAsia="標楷體"/>
        </w:rPr>
        <w:t>又彼</w:t>
      </w:r>
      <w:r w:rsidRPr="00580BD3">
        <w:t>」從種所生的轉識，有三種相：</w:t>
      </w:r>
    </w:p>
    <w:p w14:paraId="31447D1F" w14:textId="77777777" w:rsidR="0089708C" w:rsidRPr="00580BD3" w:rsidRDefault="0089708C" w:rsidP="0089708C">
      <w:pPr>
        <w:ind w:leftChars="200" w:left="480"/>
        <w:jc w:val="both"/>
      </w:pPr>
      <w:r w:rsidRPr="00580BD3">
        <w:rPr>
          <w:rFonts w:hint="eastAsia"/>
        </w:rPr>
        <w:t>（一）、</w:t>
      </w:r>
      <w:r w:rsidRPr="00580BD3">
        <w:t>依他起是遍計</w:t>
      </w:r>
      <w:r w:rsidRPr="00580BD3">
        <w:rPr>
          <w:rFonts w:hint="eastAsia"/>
        </w:rPr>
        <w:t>、</w:t>
      </w:r>
      <w:r w:rsidRPr="00580BD3">
        <w:t>圓成二自性的所依，</w:t>
      </w:r>
      <w:r w:rsidRPr="00580BD3">
        <w:rPr>
          <w:szCs w:val="24"/>
        </w:rPr>
        <w:t>（</w:t>
      </w:r>
      <w:r w:rsidRPr="00580BD3">
        <w:rPr>
          <w:sz w:val="22"/>
        </w:rPr>
        <w:t>p.2</w:t>
      </w:r>
      <w:r w:rsidRPr="00580BD3">
        <w:rPr>
          <w:rFonts w:hint="eastAsia"/>
          <w:sz w:val="22"/>
        </w:rPr>
        <w:t>92</w:t>
      </w:r>
      <w:r w:rsidRPr="00580BD3">
        <w:rPr>
          <w:szCs w:val="24"/>
        </w:rPr>
        <w:t>）</w:t>
      </w:r>
      <w:r w:rsidRPr="00580BD3">
        <w:t>故說「</w:t>
      </w:r>
      <w:r w:rsidRPr="00580BD3">
        <w:rPr>
          <w:rFonts w:eastAsia="標楷體"/>
        </w:rPr>
        <w:t>以依處為相</w:t>
      </w:r>
      <w:r w:rsidRPr="00580BD3">
        <w:t>」。</w:t>
      </w:r>
    </w:p>
    <w:p w14:paraId="2B80E6FA" w14:textId="77777777" w:rsidR="0089708C" w:rsidRPr="00580BD3" w:rsidRDefault="0089708C" w:rsidP="0089708C">
      <w:pPr>
        <w:ind w:leftChars="200" w:left="1200" w:hangingChars="300" w:hanging="720"/>
      </w:pPr>
      <w:r w:rsidRPr="00580BD3">
        <w:rPr>
          <w:rFonts w:hint="eastAsia"/>
        </w:rPr>
        <w:t>（二）、</w:t>
      </w:r>
      <w:r w:rsidRPr="00580BD3">
        <w:t>非實有的似義顯現，而見為實有的遍計所執性，以能「</w:t>
      </w:r>
      <w:r w:rsidRPr="00580BD3">
        <w:rPr>
          <w:rFonts w:eastAsia="標楷體"/>
        </w:rPr>
        <w:t>遍計</w:t>
      </w:r>
      <w:r w:rsidRPr="00580BD3">
        <w:t>」的「</w:t>
      </w:r>
      <w:r w:rsidRPr="00580BD3">
        <w:rPr>
          <w:rFonts w:eastAsia="標楷體"/>
        </w:rPr>
        <w:t>所執為相</w:t>
      </w:r>
      <w:r w:rsidRPr="00580BD3">
        <w:t>」。</w:t>
      </w:r>
    </w:p>
    <w:p w14:paraId="0B29E110" w14:textId="4D69DBA1" w:rsidR="0089708C" w:rsidRPr="00580BD3" w:rsidRDefault="0089708C" w:rsidP="0089708C">
      <w:pPr>
        <w:ind w:leftChars="200" w:left="480"/>
        <w:jc w:val="both"/>
      </w:pPr>
      <w:r w:rsidRPr="00580BD3">
        <w:rPr>
          <w:rFonts w:hint="eastAsia"/>
        </w:rPr>
        <w:t>（三）、</w:t>
      </w:r>
      <w:r w:rsidRPr="00580BD3">
        <w:t>因</w:t>
      </w:r>
      <w:proofErr w:type="gramStart"/>
      <w:r w:rsidRPr="00580BD3">
        <w:t>通達諸義無</w:t>
      </w:r>
      <w:proofErr w:type="gramEnd"/>
      <w:r w:rsidRPr="00580BD3">
        <w:t>實</w:t>
      </w:r>
      <w:proofErr w:type="gramStart"/>
      <w:r w:rsidRPr="00580BD3">
        <w:t>所顯的圓成實，是諸</w:t>
      </w:r>
      <w:proofErr w:type="gramEnd"/>
      <w:r w:rsidRPr="00580BD3">
        <w:t>法的真實性，所以</w:t>
      </w:r>
      <w:r w:rsidRPr="00580BD3">
        <w:rPr>
          <w:rFonts w:ascii="標楷體" w:eastAsia="標楷體" w:hAnsi="標楷體"/>
        </w:rPr>
        <w:t>以</w:t>
      </w:r>
      <w:r w:rsidR="00875F30" w:rsidRPr="00580BD3">
        <w:t>「</w:t>
      </w:r>
      <w:r w:rsidRPr="00580BD3">
        <w:rPr>
          <w:rFonts w:eastAsia="標楷體"/>
        </w:rPr>
        <w:t>法性為相</w:t>
      </w:r>
      <w:r w:rsidRPr="00580BD3">
        <w:t>」。</w:t>
      </w:r>
      <w:r w:rsidRPr="00580BD3">
        <w:rPr>
          <w:rStyle w:val="aa"/>
        </w:rPr>
        <w:footnoteReference w:id="186"/>
      </w:r>
    </w:p>
    <w:p w14:paraId="6CA19C0D" w14:textId="6FE461AD" w:rsidR="00875F30" w:rsidRPr="00580BD3" w:rsidRDefault="00875F30" w:rsidP="00875F30">
      <w:pPr>
        <w:ind w:leftChars="200" w:left="480"/>
        <w:outlineLvl w:val="4"/>
        <w:rPr>
          <w:sz w:val="22"/>
        </w:rPr>
      </w:pPr>
      <w:r w:rsidRPr="00580BD3">
        <w:rPr>
          <w:rFonts w:eastAsia="SimSun" w:hint="eastAsia"/>
          <w:sz w:val="22"/>
          <w:bdr w:val="single" w:sz="4" w:space="0" w:color="auto"/>
        </w:rPr>
        <w:t>3</w:t>
      </w:r>
      <w:r w:rsidRPr="00580BD3">
        <w:rPr>
          <w:rFonts w:hint="eastAsia"/>
          <w:sz w:val="22"/>
          <w:bdr w:val="single" w:sz="4" w:space="0" w:color="auto"/>
        </w:rPr>
        <w:t>、</w:t>
      </w:r>
      <w:r w:rsidRPr="00580BD3">
        <w:rPr>
          <w:rFonts w:ascii="新細明體" w:hAnsi="新細明體" w:hint="eastAsia"/>
          <w:sz w:val="22"/>
          <w:bdr w:val="single" w:sz="4" w:space="0" w:color="auto"/>
        </w:rPr>
        <w:t>總結</w:t>
      </w:r>
    </w:p>
    <w:p w14:paraId="60ABC6ED" w14:textId="47253815" w:rsidR="0089708C" w:rsidRPr="00580BD3" w:rsidRDefault="0089708C" w:rsidP="0089708C">
      <w:pPr>
        <w:spacing w:beforeLines="30" w:before="108"/>
        <w:ind w:leftChars="200" w:left="480"/>
        <w:jc w:val="both"/>
      </w:pPr>
      <w:r w:rsidRPr="00580BD3">
        <w:rPr>
          <w:rFonts w:eastAsia="標楷體" w:hint="eastAsia"/>
          <w:sz w:val="22"/>
        </w:rPr>
        <w:t>※</w:t>
      </w:r>
      <w:r w:rsidRPr="00580BD3">
        <w:t>用本識來顯示緣起，用轉識來顯示緣生法相，是本論的特色。</w:t>
      </w:r>
    </w:p>
    <w:p w14:paraId="38FB6111" w14:textId="77777777" w:rsidR="0089708C" w:rsidRPr="00580BD3" w:rsidRDefault="0089708C" w:rsidP="0089708C">
      <w:pPr>
        <w:ind w:leftChars="200" w:left="480"/>
        <w:jc w:val="both"/>
      </w:pPr>
      <w:r w:rsidRPr="00580BD3">
        <w:t>這個見解，如有頌說：「</w:t>
      </w:r>
      <w:r w:rsidRPr="00580BD3">
        <w:rPr>
          <w:rFonts w:eastAsia="標楷體"/>
        </w:rPr>
        <w:t>從有相，有見，應知彼三相</w:t>
      </w:r>
      <w:r w:rsidRPr="00580BD3">
        <w:t>」。</w:t>
      </w:r>
      <w:r w:rsidRPr="00580BD3">
        <w:rPr>
          <w:rStyle w:val="aa"/>
          <w:rFonts w:eastAsia="標楷體"/>
        </w:rPr>
        <w:footnoteReference w:id="187"/>
      </w:r>
    </w:p>
    <w:p w14:paraId="1EC7A364" w14:textId="77777777" w:rsidR="0089708C" w:rsidRPr="00580BD3" w:rsidRDefault="0089708C" w:rsidP="0089708C">
      <w:pPr>
        <w:spacing w:beforeLines="30" w:before="108"/>
        <w:ind w:leftChars="150" w:left="360"/>
        <w:outlineLvl w:val="3"/>
        <w:rPr>
          <w:sz w:val="22"/>
        </w:rPr>
      </w:pPr>
      <w:r w:rsidRPr="00580BD3">
        <w:rPr>
          <w:rFonts w:hint="eastAsia"/>
          <w:sz w:val="22"/>
          <w:bdr w:val="single" w:sz="4" w:space="0" w:color="auto"/>
        </w:rPr>
        <w:t>（二）以「根見二識」明「三相」之有無</w:t>
      </w:r>
    </w:p>
    <w:p w14:paraId="6BD4017A" w14:textId="77777777" w:rsidR="0089708C" w:rsidRPr="00580BD3" w:rsidRDefault="0089708C" w:rsidP="0089708C">
      <w:pPr>
        <w:ind w:leftChars="200" w:left="480"/>
        <w:outlineLvl w:val="4"/>
        <w:rPr>
          <w:sz w:val="22"/>
          <w:bdr w:val="single" w:sz="4" w:space="0" w:color="auto"/>
        </w:rPr>
      </w:pPr>
      <w:r w:rsidRPr="00580BD3">
        <w:rPr>
          <w:rFonts w:hint="eastAsia"/>
          <w:sz w:val="22"/>
          <w:bdr w:val="single" w:sz="4" w:space="0" w:color="auto"/>
        </w:rPr>
        <w:t>1</w:t>
      </w:r>
      <w:r w:rsidRPr="00580BD3">
        <w:rPr>
          <w:rFonts w:hint="eastAsia"/>
          <w:sz w:val="22"/>
          <w:bdr w:val="single" w:sz="4" w:space="0" w:color="auto"/>
        </w:rPr>
        <w:t>、解文明理</w:t>
      </w:r>
    </w:p>
    <w:p w14:paraId="3F499078" w14:textId="31ACF173" w:rsidR="0089708C" w:rsidRPr="00580BD3" w:rsidRDefault="0089708C" w:rsidP="0089708C">
      <w:pPr>
        <w:ind w:leftChars="250" w:left="600"/>
        <w:outlineLvl w:val="5"/>
        <w:rPr>
          <w:sz w:val="22"/>
        </w:rPr>
      </w:pPr>
      <w:r w:rsidRPr="00580BD3">
        <w:rPr>
          <w:rFonts w:hint="eastAsia"/>
          <w:sz w:val="22"/>
          <w:bdr w:val="single" w:sz="4" w:space="0" w:color="auto"/>
        </w:rPr>
        <w:t>（</w:t>
      </w:r>
      <w:r w:rsidRPr="00580BD3">
        <w:rPr>
          <w:rFonts w:hint="eastAsia"/>
          <w:sz w:val="22"/>
          <w:bdr w:val="single" w:sz="4" w:space="0" w:color="auto"/>
        </w:rPr>
        <w:t>1</w:t>
      </w:r>
      <w:r w:rsidRPr="00580BD3">
        <w:rPr>
          <w:rFonts w:hint="eastAsia"/>
          <w:sz w:val="22"/>
          <w:bdr w:val="single" w:sz="4" w:space="0" w:color="auto"/>
        </w:rPr>
        <w:t>）相見有三相</w:t>
      </w:r>
      <w:r w:rsidR="00D61A05" w:rsidRPr="00580BD3">
        <w:rPr>
          <w:rFonts w:ascii="新細明體" w:hAnsi="新細明體" w:hint="eastAsia"/>
          <w:sz w:val="22"/>
          <w:bdr w:val="single" w:sz="4" w:space="0" w:color="auto"/>
        </w:rPr>
        <w:t>而</w:t>
      </w:r>
      <w:r w:rsidRPr="00580BD3">
        <w:rPr>
          <w:rFonts w:hint="eastAsia"/>
          <w:sz w:val="22"/>
          <w:bdr w:val="single" w:sz="4" w:space="0" w:color="auto"/>
        </w:rPr>
        <w:t>可辨有與無</w:t>
      </w:r>
    </w:p>
    <w:p w14:paraId="04381BD9" w14:textId="77777777" w:rsidR="0089708C" w:rsidRPr="00580BD3" w:rsidRDefault="0089708C" w:rsidP="0089708C">
      <w:pPr>
        <w:spacing w:afterLines="30" w:after="108"/>
        <w:ind w:leftChars="250" w:left="600"/>
        <w:jc w:val="both"/>
      </w:pPr>
      <w:r w:rsidRPr="00580BD3">
        <w:t>怎樣以有相有見的轉識，解「</w:t>
      </w:r>
      <w:r w:rsidRPr="00580BD3">
        <w:rPr>
          <w:rFonts w:eastAsia="標楷體"/>
        </w:rPr>
        <w:t>釋彼</w:t>
      </w:r>
      <w:r w:rsidRPr="00580BD3">
        <w:t>」三「</w:t>
      </w:r>
      <w:r w:rsidRPr="00580BD3">
        <w:rPr>
          <w:rFonts w:eastAsia="標楷體"/>
        </w:rPr>
        <w:t>相</w:t>
      </w:r>
      <w:r w:rsidRPr="00580BD3">
        <w:t>」呢？</w:t>
      </w:r>
    </w:p>
    <w:p w14:paraId="7790F58C" w14:textId="77777777" w:rsidR="0089708C" w:rsidRPr="00580BD3" w:rsidRDefault="0089708C" w:rsidP="0089708C">
      <w:pPr>
        <w:ind w:leftChars="250" w:left="840" w:hangingChars="100" w:hanging="240"/>
        <w:jc w:val="both"/>
      </w:pPr>
      <w:r w:rsidRPr="00580BD3">
        <w:t>相</w:t>
      </w:r>
      <w:r w:rsidRPr="00580BD3">
        <w:rPr>
          <w:rFonts w:hint="eastAsia"/>
        </w:rPr>
        <w:t>、</w:t>
      </w:r>
      <w:r w:rsidRPr="00580BD3">
        <w:t>見之中，有遍計相，有依他相，有圓成相。</w:t>
      </w:r>
      <w:r w:rsidRPr="00580BD3">
        <w:rPr>
          <w:rStyle w:val="aa"/>
        </w:rPr>
        <w:footnoteReference w:id="188"/>
      </w:r>
    </w:p>
    <w:p w14:paraId="0F28F206" w14:textId="77777777" w:rsidR="0089708C" w:rsidRPr="00580BD3" w:rsidRDefault="0089708C" w:rsidP="0089708C">
      <w:pPr>
        <w:ind w:leftChars="250" w:left="840" w:hangingChars="100" w:hanging="240"/>
        <w:jc w:val="both"/>
      </w:pPr>
      <w:r w:rsidRPr="00580BD3">
        <w:rPr>
          <w:rFonts w:hint="eastAsia"/>
        </w:rPr>
        <w:lastRenderedPageBreak/>
        <w:t>◎</w:t>
      </w:r>
      <w:r w:rsidRPr="00580BD3">
        <w:t>從緣所生的有相有見是依他起。</w:t>
      </w:r>
    </w:p>
    <w:p w14:paraId="1A9CE799" w14:textId="77777777" w:rsidR="00D61A05" w:rsidRPr="00580BD3" w:rsidRDefault="0089708C" w:rsidP="0089708C">
      <w:pPr>
        <w:ind w:leftChars="250" w:left="840" w:hangingChars="100" w:hanging="240"/>
        <w:jc w:val="both"/>
      </w:pPr>
      <w:r w:rsidRPr="00580BD3">
        <w:rPr>
          <w:rFonts w:hint="eastAsia"/>
        </w:rPr>
        <w:t>◎</w:t>
      </w:r>
      <w:r w:rsidRPr="00580BD3">
        <w:t>依此緣生的依他性，</w:t>
      </w:r>
    </w:p>
    <w:p w14:paraId="2A14903A" w14:textId="77777777" w:rsidR="00D61A05" w:rsidRPr="00580BD3" w:rsidRDefault="0089708C" w:rsidP="006C3BF2">
      <w:pPr>
        <w:pStyle w:val="a3"/>
        <w:ind w:leftChars="0" w:left="1320"/>
        <w:jc w:val="both"/>
      </w:pPr>
      <w:r w:rsidRPr="00580BD3">
        <w:t>顯現為義的「</w:t>
      </w:r>
      <w:r w:rsidRPr="00580BD3">
        <w:rPr>
          <w:rFonts w:eastAsia="標楷體"/>
        </w:rPr>
        <w:t>遍計</w:t>
      </w:r>
      <w:r w:rsidRPr="00580BD3">
        <w:rPr>
          <w:rFonts w:ascii="標楷體" w:eastAsia="標楷體" w:hAnsi="標楷體" w:hint="eastAsia"/>
        </w:rPr>
        <w:t>（</w:t>
      </w:r>
      <w:r w:rsidRPr="00580BD3">
        <w:rPr>
          <w:rFonts w:ascii="標楷體" w:eastAsia="標楷體" w:hAnsi="標楷體"/>
        </w:rPr>
        <w:t>所執</w:t>
      </w:r>
      <w:r w:rsidRPr="00580BD3">
        <w:rPr>
          <w:rFonts w:ascii="標楷體" w:eastAsia="標楷體" w:hAnsi="標楷體" w:hint="eastAsia"/>
        </w:rPr>
        <w:t>）</w:t>
      </w:r>
      <w:r w:rsidRPr="00580BD3">
        <w:rPr>
          <w:rFonts w:eastAsia="標楷體"/>
        </w:rPr>
        <w:t>相，於依他起相中</w:t>
      </w:r>
      <w:r w:rsidRPr="00580BD3">
        <w:t>」，「</w:t>
      </w:r>
      <w:r w:rsidRPr="00580BD3">
        <w:rPr>
          <w:rFonts w:eastAsia="標楷體"/>
        </w:rPr>
        <w:t>實</w:t>
      </w:r>
      <w:r w:rsidRPr="00580BD3">
        <w:t>」在是「</w:t>
      </w:r>
      <w:r w:rsidRPr="00580BD3">
        <w:rPr>
          <w:rFonts w:eastAsia="標楷體"/>
        </w:rPr>
        <w:t>無所有</w:t>
      </w:r>
      <w:r w:rsidRPr="00580BD3">
        <w:t>」的。</w:t>
      </w:r>
    </w:p>
    <w:p w14:paraId="30D994E4" w14:textId="372BE59D" w:rsidR="0089708C" w:rsidRPr="00580BD3" w:rsidRDefault="0089708C" w:rsidP="006C3BF2">
      <w:pPr>
        <w:pStyle w:val="a3"/>
        <w:ind w:leftChars="0" w:left="1320"/>
        <w:jc w:val="both"/>
      </w:pPr>
      <w:r w:rsidRPr="00580BD3">
        <w:t>「</w:t>
      </w:r>
      <w:r w:rsidRPr="00580BD3">
        <w:rPr>
          <w:rFonts w:eastAsia="標楷體"/>
        </w:rPr>
        <w:t>圓成實相於</w:t>
      </w:r>
      <w:r w:rsidRPr="00580BD3">
        <w:t>」依他起「</w:t>
      </w:r>
      <w:r w:rsidRPr="00580BD3">
        <w:rPr>
          <w:rFonts w:eastAsia="標楷體"/>
        </w:rPr>
        <w:t>中</w:t>
      </w:r>
      <w:r w:rsidRPr="00580BD3">
        <w:t>」，卻是「</w:t>
      </w:r>
      <w:r w:rsidRPr="00580BD3">
        <w:rPr>
          <w:rFonts w:eastAsia="標楷體"/>
        </w:rPr>
        <w:t>實有</w:t>
      </w:r>
      <w:r w:rsidRPr="00580BD3">
        <w:t>」的。</w:t>
      </w:r>
    </w:p>
    <w:p w14:paraId="5C6B16A2" w14:textId="0643466E" w:rsidR="0089708C" w:rsidRPr="00580BD3" w:rsidRDefault="0089708C" w:rsidP="005E5092">
      <w:pPr>
        <w:ind w:leftChars="250" w:left="840" w:hangingChars="100" w:hanging="240"/>
        <w:jc w:val="both"/>
      </w:pPr>
      <w:r w:rsidRPr="00580BD3">
        <w:t>像《</w:t>
      </w:r>
      <w:r w:rsidRPr="00580BD3">
        <w:rPr>
          <w:rFonts w:hint="eastAsia"/>
        </w:rPr>
        <w:t>辯</w:t>
      </w:r>
      <w:r w:rsidRPr="00580BD3">
        <w:t>中邊論》說：</w:t>
      </w:r>
      <w:r w:rsidRPr="00580BD3">
        <w:rPr>
          <w:rFonts w:hint="eastAsia"/>
        </w:rPr>
        <w:t>「</w:t>
      </w:r>
      <w:r w:rsidRPr="00580BD3">
        <w:rPr>
          <w:rFonts w:eastAsia="標楷體"/>
        </w:rPr>
        <w:t>虛妄分別有，於此二都無，此中唯有空</w:t>
      </w:r>
      <w:r w:rsidRPr="00580BD3">
        <w:rPr>
          <w:rFonts w:hint="eastAsia"/>
        </w:rPr>
        <w:t>」</w:t>
      </w:r>
      <w:r w:rsidRPr="00580BD3">
        <w:t>。</w:t>
      </w:r>
      <w:r w:rsidRPr="00580BD3">
        <w:rPr>
          <w:rStyle w:val="aa"/>
        </w:rPr>
        <w:footnoteReference w:id="189"/>
      </w:r>
    </w:p>
    <w:p w14:paraId="2F37740D" w14:textId="64A8C482" w:rsidR="00BB6C50" w:rsidRPr="00580BD3" w:rsidRDefault="00BB6C50" w:rsidP="00BB6C50">
      <w:pPr>
        <w:spacing w:beforeLines="30" w:before="108"/>
        <w:ind w:leftChars="250" w:left="600"/>
        <w:outlineLvl w:val="5"/>
        <w:rPr>
          <w:sz w:val="22"/>
        </w:rPr>
      </w:pPr>
      <w:r w:rsidRPr="00580BD3">
        <w:rPr>
          <w:sz w:val="22"/>
          <w:bdr w:val="single" w:sz="4" w:space="0" w:color="auto"/>
        </w:rPr>
        <w:t>（</w:t>
      </w:r>
      <w:r w:rsidRPr="00580BD3">
        <w:rPr>
          <w:sz w:val="22"/>
          <w:bdr w:val="single" w:sz="4" w:space="0" w:color="auto"/>
        </w:rPr>
        <w:t>2</w:t>
      </w:r>
      <w:r w:rsidRPr="00580BD3">
        <w:rPr>
          <w:sz w:val="22"/>
          <w:bdr w:val="single" w:sz="4" w:space="0" w:color="auto"/>
        </w:rPr>
        <w:t>）約凡聖所見而知此有與彼無</w:t>
      </w:r>
    </w:p>
    <w:p w14:paraId="13501C85" w14:textId="77777777" w:rsidR="0089708C" w:rsidRPr="00580BD3" w:rsidRDefault="0089708C" w:rsidP="0089708C">
      <w:pPr>
        <w:spacing w:afterLines="30" w:after="108"/>
        <w:ind w:leftChars="250" w:left="600"/>
        <w:jc w:val="both"/>
      </w:pPr>
      <w:r w:rsidRPr="00580BD3">
        <w:t>怎知此有彼無呢？</w:t>
      </w:r>
    </w:p>
    <w:p w14:paraId="0362E1BA" w14:textId="77777777" w:rsidR="0089708C" w:rsidRPr="00580BD3" w:rsidRDefault="0089708C" w:rsidP="0089708C">
      <w:pPr>
        <w:ind w:leftChars="250" w:left="600"/>
        <w:jc w:val="both"/>
      </w:pPr>
      <w:r w:rsidRPr="00580BD3">
        <w:t>「</w:t>
      </w:r>
      <w:r w:rsidRPr="00580BD3">
        <w:rPr>
          <w:rFonts w:eastAsia="標楷體"/>
        </w:rPr>
        <w:t>由此二種</w:t>
      </w:r>
      <w:r w:rsidRPr="00580BD3">
        <w:t>」，遍計的「</w:t>
      </w:r>
      <w:r w:rsidRPr="00580BD3">
        <w:rPr>
          <w:rFonts w:eastAsia="標楷體"/>
        </w:rPr>
        <w:t>非有及</w:t>
      </w:r>
      <w:r w:rsidRPr="00580BD3">
        <w:t>」圓成的是「</w:t>
      </w:r>
      <w:r w:rsidRPr="00580BD3">
        <w:rPr>
          <w:rFonts w:eastAsia="標楷體"/>
        </w:rPr>
        <w:t>有</w:t>
      </w:r>
      <w:r w:rsidRPr="00580BD3">
        <w:t>」，</w:t>
      </w:r>
    </w:p>
    <w:p w14:paraId="037A5405" w14:textId="77777777" w:rsidR="0089708C" w:rsidRPr="00580BD3" w:rsidRDefault="0089708C" w:rsidP="0089708C">
      <w:pPr>
        <w:ind w:leftChars="250" w:left="600"/>
        <w:jc w:val="both"/>
      </w:pPr>
      <w:r w:rsidRPr="00580BD3">
        <w:rPr>
          <w:rFonts w:hint="eastAsia"/>
        </w:rPr>
        <w:t>◎</w:t>
      </w:r>
      <w:r w:rsidRPr="00580BD3">
        <w:t>在未見真理的同一時間，遍計的非有是可得的，圓成的有是不可得的；</w:t>
      </w:r>
    </w:p>
    <w:p w14:paraId="06F6072E" w14:textId="77777777" w:rsidR="0089708C" w:rsidRPr="00580BD3" w:rsidRDefault="0089708C" w:rsidP="0089708C">
      <w:pPr>
        <w:ind w:leftChars="250" w:left="600"/>
        <w:jc w:val="both"/>
      </w:pPr>
      <w:r w:rsidRPr="00580BD3">
        <w:rPr>
          <w:rFonts w:hint="eastAsia"/>
        </w:rPr>
        <w:t>◎</w:t>
      </w:r>
      <w:r w:rsidRPr="00580BD3">
        <w:t>在已見真理的同時，遍計的非有是不可得的，圓成的有是可得的，</w:t>
      </w:r>
    </w:p>
    <w:p w14:paraId="277E2E81" w14:textId="4EF22993" w:rsidR="0089708C" w:rsidRPr="00580BD3" w:rsidRDefault="0089708C" w:rsidP="0089708C">
      <w:pPr>
        <w:ind w:leftChars="250" w:left="600"/>
        <w:jc w:val="both"/>
      </w:pPr>
      <w:r w:rsidRPr="00580BD3">
        <w:t>故論說「</w:t>
      </w:r>
      <w:r w:rsidRPr="00580BD3">
        <w:rPr>
          <w:rFonts w:eastAsia="標楷體"/>
        </w:rPr>
        <w:t>非得及得</w:t>
      </w:r>
      <w:r w:rsidRPr="00580BD3">
        <w:rPr>
          <w:rFonts w:eastAsia="標楷體" w:hint="eastAsia"/>
        </w:rPr>
        <w:t>，</w:t>
      </w:r>
      <w:r w:rsidRPr="00580BD3">
        <w:rPr>
          <w:rFonts w:eastAsia="標楷體"/>
        </w:rPr>
        <w:t>未見</w:t>
      </w:r>
      <w:r w:rsidRPr="00580BD3">
        <w:rPr>
          <w:rFonts w:eastAsia="標楷體" w:hint="eastAsia"/>
        </w:rPr>
        <w:t>、</w:t>
      </w:r>
      <w:r w:rsidRPr="00580BD3">
        <w:rPr>
          <w:rFonts w:eastAsia="標楷體"/>
        </w:rPr>
        <w:t>已見真者同時</w:t>
      </w:r>
      <w:r w:rsidRPr="00580BD3">
        <w:t>」。</w:t>
      </w:r>
      <w:r w:rsidR="00BB6C50" w:rsidRPr="00580BD3">
        <w:rPr>
          <w:rStyle w:val="aa"/>
        </w:rPr>
        <w:footnoteReference w:id="190"/>
      </w:r>
    </w:p>
    <w:p w14:paraId="3431130D" w14:textId="18FAD00A" w:rsidR="0089708C" w:rsidRPr="00580BD3" w:rsidRDefault="0089708C" w:rsidP="005E5092">
      <w:pPr>
        <w:spacing w:afterLines="30" w:after="108"/>
        <w:ind w:leftChars="250" w:left="600"/>
        <w:jc w:val="both"/>
      </w:pPr>
      <w:r w:rsidRPr="00580BD3">
        <w:t>上面的解說，就是說「</w:t>
      </w:r>
      <w:r w:rsidRPr="00580BD3">
        <w:rPr>
          <w:rFonts w:eastAsia="標楷體"/>
        </w:rPr>
        <w:t>於依他起自性中，無遍計所執故，有圓成實故</w:t>
      </w:r>
      <w:r w:rsidRPr="00580BD3">
        <w:t>」。</w:t>
      </w:r>
    </w:p>
    <w:p w14:paraId="59B4BA27" w14:textId="77777777" w:rsidR="0089708C" w:rsidRPr="00580BD3" w:rsidRDefault="0089708C" w:rsidP="0089708C">
      <w:pPr>
        <w:spacing w:afterLines="30" w:after="108"/>
        <w:ind w:leftChars="250" w:left="600"/>
        <w:jc w:val="both"/>
      </w:pPr>
      <w:r w:rsidRPr="00580BD3">
        <w:t>遍</w:t>
      </w:r>
      <w:r w:rsidRPr="00580BD3">
        <w:rPr>
          <w:rFonts w:hint="eastAsia"/>
        </w:rPr>
        <w:t>、</w:t>
      </w:r>
      <w:r w:rsidRPr="00580BD3">
        <w:t>圓二性是一有一無的，</w:t>
      </w:r>
      <w:r w:rsidRPr="00580BD3">
        <w:rPr>
          <w:szCs w:val="24"/>
        </w:rPr>
        <w:t>（</w:t>
      </w:r>
      <w:r w:rsidRPr="00580BD3">
        <w:rPr>
          <w:sz w:val="22"/>
        </w:rPr>
        <w:t>p.2</w:t>
      </w:r>
      <w:r w:rsidRPr="00580BD3">
        <w:rPr>
          <w:rFonts w:hint="eastAsia"/>
          <w:sz w:val="22"/>
        </w:rPr>
        <w:t>93</w:t>
      </w:r>
      <w:r w:rsidRPr="00580BD3">
        <w:rPr>
          <w:szCs w:val="24"/>
        </w:rPr>
        <w:t>）</w:t>
      </w:r>
      <w:r w:rsidRPr="00580BD3">
        <w:t>所以「</w:t>
      </w:r>
      <w:r w:rsidRPr="00580BD3">
        <w:rPr>
          <w:rFonts w:eastAsia="標楷體"/>
        </w:rPr>
        <w:t>於此</w:t>
      </w:r>
      <w:r w:rsidRPr="00580BD3">
        <w:t>」依他起中，隨染隨淨而「</w:t>
      </w:r>
      <w:r w:rsidRPr="00580BD3">
        <w:rPr>
          <w:rFonts w:eastAsia="標楷體"/>
        </w:rPr>
        <w:t>轉</w:t>
      </w:r>
      <w:r w:rsidRPr="00580BD3">
        <w:t>」的「</w:t>
      </w:r>
      <w:r w:rsidRPr="00580BD3">
        <w:rPr>
          <w:rFonts w:eastAsia="標楷體"/>
        </w:rPr>
        <w:t>時」</w:t>
      </w:r>
      <w:r w:rsidRPr="00580BD3">
        <w:t>候，「</w:t>
      </w:r>
      <w:r w:rsidRPr="00580BD3">
        <w:rPr>
          <w:rFonts w:eastAsia="標楷體"/>
        </w:rPr>
        <w:t>若</w:t>
      </w:r>
      <w:r w:rsidRPr="00580BD3">
        <w:t>」凡夫「</w:t>
      </w:r>
      <w:r w:rsidRPr="00580BD3">
        <w:rPr>
          <w:rFonts w:eastAsia="標楷體"/>
        </w:rPr>
        <w:t>得彼</w:t>
      </w:r>
      <w:r w:rsidRPr="00580BD3">
        <w:t>」遍計所執性的時候，「</w:t>
      </w:r>
      <w:r w:rsidRPr="00580BD3">
        <w:rPr>
          <w:rFonts w:eastAsia="標楷體"/>
        </w:rPr>
        <w:t>即不得此</w:t>
      </w:r>
      <w:r w:rsidRPr="00580BD3">
        <w:t>」圓成實性；「</w:t>
      </w:r>
      <w:r w:rsidRPr="00580BD3">
        <w:rPr>
          <w:rFonts w:eastAsia="標楷體"/>
        </w:rPr>
        <w:t>若</w:t>
      </w:r>
      <w:r w:rsidRPr="00580BD3">
        <w:t>」聖者「</w:t>
      </w:r>
      <w:r w:rsidRPr="00580BD3">
        <w:rPr>
          <w:rFonts w:eastAsia="標楷體"/>
        </w:rPr>
        <w:t>得此</w:t>
      </w:r>
      <w:r w:rsidRPr="00580BD3">
        <w:t>」圓成實性，「</w:t>
      </w:r>
      <w:r w:rsidRPr="00580BD3">
        <w:rPr>
          <w:rFonts w:eastAsia="標楷體"/>
        </w:rPr>
        <w:t>即不得彼</w:t>
      </w:r>
      <w:r w:rsidRPr="00580BD3">
        <w:t>」遍計執性。</w:t>
      </w:r>
    </w:p>
    <w:p w14:paraId="0556619C" w14:textId="77777777" w:rsidR="0089708C" w:rsidRPr="00580BD3" w:rsidRDefault="0089708C" w:rsidP="0089708C">
      <w:pPr>
        <w:ind w:leftChars="200" w:left="480"/>
        <w:outlineLvl w:val="4"/>
        <w:rPr>
          <w:sz w:val="22"/>
        </w:rPr>
      </w:pPr>
      <w:r w:rsidRPr="00580BD3">
        <w:rPr>
          <w:sz w:val="22"/>
          <w:bdr w:val="single" w:sz="4" w:space="0" w:color="auto"/>
        </w:rPr>
        <w:t>2</w:t>
      </w:r>
      <w:r w:rsidRPr="00580BD3">
        <w:rPr>
          <w:rFonts w:hint="eastAsia"/>
          <w:sz w:val="22"/>
          <w:bdr w:val="single" w:sz="4" w:space="0" w:color="auto"/>
        </w:rPr>
        <w:t>、舉頌結義</w:t>
      </w:r>
    </w:p>
    <w:p w14:paraId="5DEB3F50" w14:textId="77777777" w:rsidR="0089708C" w:rsidRPr="00580BD3" w:rsidRDefault="0089708C" w:rsidP="0089708C">
      <w:pPr>
        <w:ind w:leftChars="200" w:left="480"/>
        <w:jc w:val="both"/>
      </w:pPr>
      <w:r w:rsidRPr="00580BD3">
        <w:t>這也如頌說的：</w:t>
      </w:r>
    </w:p>
    <w:p w14:paraId="24E8CF42" w14:textId="77777777" w:rsidR="0089708C" w:rsidRPr="00580BD3" w:rsidRDefault="0089708C" w:rsidP="0089708C">
      <w:pPr>
        <w:ind w:leftChars="200" w:left="480"/>
        <w:jc w:val="both"/>
      </w:pPr>
      <w:r w:rsidRPr="00580BD3">
        <w:t>於「</w:t>
      </w:r>
      <w:r w:rsidRPr="00580BD3">
        <w:rPr>
          <w:rFonts w:eastAsia="標楷體"/>
        </w:rPr>
        <w:t>依他</w:t>
      </w:r>
      <w:r w:rsidRPr="00580BD3">
        <w:t>」起中，遍計「</w:t>
      </w:r>
      <w:r w:rsidRPr="00580BD3">
        <w:rPr>
          <w:rFonts w:eastAsia="標楷體"/>
        </w:rPr>
        <w:t>所執</w:t>
      </w:r>
      <w:r w:rsidRPr="00580BD3">
        <w:t>」是「</w:t>
      </w:r>
      <w:r w:rsidRPr="00580BD3">
        <w:rPr>
          <w:rFonts w:eastAsia="標楷體"/>
        </w:rPr>
        <w:t>無</w:t>
      </w:r>
      <w:r w:rsidRPr="00580BD3">
        <w:t>」的，圓「</w:t>
      </w:r>
      <w:r w:rsidRPr="00580BD3">
        <w:rPr>
          <w:rFonts w:eastAsia="標楷體"/>
        </w:rPr>
        <w:t>成實</w:t>
      </w:r>
      <w:r w:rsidRPr="00580BD3">
        <w:t>」性「</w:t>
      </w:r>
      <w:r w:rsidRPr="00580BD3">
        <w:rPr>
          <w:rFonts w:eastAsia="標楷體"/>
        </w:rPr>
        <w:t>於</w:t>
      </w:r>
      <w:r w:rsidRPr="00580BD3">
        <w:t>」依他起「</w:t>
      </w:r>
      <w:r w:rsidRPr="00580BD3">
        <w:rPr>
          <w:rFonts w:eastAsia="標楷體"/>
        </w:rPr>
        <w:t>中</w:t>
      </w:r>
      <w:r w:rsidRPr="00580BD3">
        <w:t>」是「</w:t>
      </w:r>
      <w:r w:rsidRPr="00580BD3">
        <w:rPr>
          <w:rFonts w:eastAsia="標楷體"/>
        </w:rPr>
        <w:t>有</w:t>
      </w:r>
      <w:r w:rsidRPr="00580BD3">
        <w:t>」的。</w:t>
      </w:r>
    </w:p>
    <w:p w14:paraId="1263DFBC" w14:textId="77777777" w:rsidR="0089708C" w:rsidRPr="00580BD3" w:rsidRDefault="0089708C" w:rsidP="0089708C">
      <w:pPr>
        <w:ind w:leftChars="200" w:left="480"/>
        <w:jc w:val="both"/>
      </w:pPr>
      <w:r w:rsidRPr="00580BD3">
        <w:t>因此有「</w:t>
      </w:r>
      <w:r w:rsidRPr="00580BD3">
        <w:rPr>
          <w:rFonts w:eastAsia="標楷體"/>
        </w:rPr>
        <w:t>得及不得</w:t>
      </w:r>
      <w:r w:rsidRPr="00580BD3">
        <w:t>」：在依他起「中」，凡夫與聖人「</w:t>
      </w:r>
      <w:r w:rsidRPr="00580BD3">
        <w:rPr>
          <w:rFonts w:eastAsia="標楷體"/>
        </w:rPr>
        <w:t>二</w:t>
      </w:r>
      <w:r w:rsidRPr="00580BD3">
        <w:t>」者是「</w:t>
      </w:r>
      <w:r w:rsidRPr="00580BD3">
        <w:rPr>
          <w:rFonts w:eastAsia="標楷體"/>
        </w:rPr>
        <w:t>平等</w:t>
      </w:r>
      <w:r w:rsidRPr="00580BD3">
        <w:t>」平等的。就是說：在凡夫顛倒執著的時候，於依他起中有得不得，而聖人正見時，於依他起中也是一樣的有得不得，不過所得與不得，恰好相反罷了。</w:t>
      </w:r>
      <w:r w:rsidRPr="00580BD3">
        <w:rPr>
          <w:rStyle w:val="aa"/>
        </w:rPr>
        <w:footnoteReference w:id="191"/>
      </w:r>
    </w:p>
    <w:p w14:paraId="1C8AF116" w14:textId="77777777" w:rsidR="0089708C" w:rsidRPr="00580BD3" w:rsidRDefault="0089708C" w:rsidP="0089708C">
      <w:pPr>
        <w:spacing w:beforeLines="30" w:before="108"/>
        <w:ind w:leftChars="100" w:left="240"/>
        <w:outlineLvl w:val="2"/>
        <w:rPr>
          <w:sz w:val="22"/>
          <w:bdr w:val="single" w:sz="4" w:space="0" w:color="auto"/>
        </w:rPr>
      </w:pPr>
      <w:r w:rsidRPr="00580BD3">
        <w:rPr>
          <w:rFonts w:hint="eastAsia"/>
          <w:sz w:val="22"/>
          <w:bdr w:val="single" w:sz="4" w:space="0" w:color="auto"/>
        </w:rPr>
        <w:lastRenderedPageBreak/>
        <w:t>三、兼辨餘義</w:t>
      </w:r>
    </w:p>
    <w:p w14:paraId="1E8FC974" w14:textId="24CF2724" w:rsidR="0089708C" w:rsidRPr="00580BD3" w:rsidRDefault="0089708C" w:rsidP="003253F7">
      <w:pPr>
        <w:spacing w:beforeLines="30" w:before="108"/>
        <w:ind w:leftChars="100" w:left="240"/>
        <w:outlineLvl w:val="2"/>
        <w:rPr>
          <w:szCs w:val="24"/>
        </w:rPr>
      </w:pPr>
      <w:r w:rsidRPr="00580BD3">
        <w:rPr>
          <w:rFonts w:hint="eastAsia"/>
          <w:sz w:val="22"/>
        </w:rPr>
        <w:t>【附論】</w:t>
      </w:r>
    </w:p>
    <w:p w14:paraId="1A4CD92D" w14:textId="47F20068" w:rsidR="0092789D" w:rsidRPr="00580BD3" w:rsidRDefault="0092789D" w:rsidP="0092789D">
      <w:pPr>
        <w:ind w:leftChars="150" w:left="360"/>
        <w:outlineLvl w:val="3"/>
        <w:rPr>
          <w:sz w:val="22"/>
        </w:rPr>
      </w:pPr>
      <w:r w:rsidRPr="00580BD3">
        <w:rPr>
          <w:rFonts w:hint="eastAsia"/>
          <w:sz w:val="22"/>
          <w:bdr w:val="single" w:sz="4" w:space="0" w:color="auto"/>
        </w:rPr>
        <w:t>（一）</w:t>
      </w:r>
      <w:r w:rsidRPr="00580BD3">
        <w:rPr>
          <w:rFonts w:ascii="新細明體" w:hAnsi="新細明體" w:hint="eastAsia"/>
          <w:sz w:val="22"/>
          <w:bdr w:val="single" w:sz="4" w:space="0" w:color="auto"/>
        </w:rPr>
        <w:t>法相與唯識是否分宗之不同</w:t>
      </w:r>
    </w:p>
    <w:p w14:paraId="0D303033" w14:textId="4E1BC605" w:rsidR="0089708C" w:rsidRPr="00580BD3" w:rsidRDefault="006C3BF2" w:rsidP="006C3BF2">
      <w:pPr>
        <w:ind w:firstLineChars="150" w:firstLine="360"/>
      </w:pPr>
      <w:r w:rsidRPr="00580BD3">
        <w:rPr>
          <w:rFonts w:hint="eastAsia"/>
        </w:rPr>
        <w:t>◎</w:t>
      </w:r>
      <w:r w:rsidR="0089708C" w:rsidRPr="00580BD3">
        <w:t>支那內學院，根據本論的緣起與緣生，判緣起為唯識宗，判緣生為法相宗。</w:t>
      </w:r>
      <w:r w:rsidR="0089708C" w:rsidRPr="00580BD3">
        <w:rPr>
          <w:rStyle w:val="aa"/>
        </w:rPr>
        <w:footnoteReference w:id="192"/>
      </w:r>
    </w:p>
    <w:p w14:paraId="35593971" w14:textId="71B48D8E" w:rsidR="0089708C" w:rsidRPr="00580BD3" w:rsidRDefault="006C3BF2" w:rsidP="003253F7">
      <w:pPr>
        <w:spacing w:afterLines="30" w:after="108"/>
        <w:ind w:leftChars="150" w:left="360"/>
        <w:jc w:val="both"/>
      </w:pPr>
      <w:r w:rsidRPr="00580BD3">
        <w:rPr>
          <w:rFonts w:hint="eastAsia"/>
        </w:rPr>
        <w:t>◎</w:t>
      </w:r>
      <w:r w:rsidR="0089708C" w:rsidRPr="00580BD3">
        <w:t>太虛大師說法相必宗唯識，不能劃為二宗，曾經有一度的諍辯。</w:t>
      </w:r>
      <w:r w:rsidR="0089708C" w:rsidRPr="00580BD3">
        <w:rPr>
          <w:rStyle w:val="aa"/>
        </w:rPr>
        <w:footnoteReference w:id="193"/>
      </w:r>
    </w:p>
    <w:p w14:paraId="17D47811" w14:textId="3E8FEEEC" w:rsidR="006C3BF2" w:rsidRPr="00580BD3" w:rsidRDefault="006C3BF2" w:rsidP="006C3BF2">
      <w:pPr>
        <w:ind w:leftChars="150" w:left="360"/>
        <w:outlineLvl w:val="3"/>
        <w:rPr>
          <w:rFonts w:eastAsia="SimSun"/>
          <w:sz w:val="22"/>
        </w:rPr>
      </w:pPr>
      <w:r w:rsidRPr="00580BD3">
        <w:rPr>
          <w:rFonts w:hint="eastAsia"/>
          <w:sz w:val="22"/>
          <w:bdr w:val="single" w:sz="4" w:space="0" w:color="auto"/>
        </w:rPr>
        <w:t>（二）導師</w:t>
      </w:r>
      <w:r w:rsidRPr="00580BD3">
        <w:rPr>
          <w:rFonts w:ascii="新細明體" w:hAnsi="新細明體" w:hint="eastAsia"/>
          <w:sz w:val="22"/>
          <w:bdr w:val="single" w:sz="4" w:space="0" w:color="auto"/>
        </w:rPr>
        <w:t>據</w:t>
      </w:r>
      <w:proofErr w:type="gramStart"/>
      <w:r w:rsidRPr="00580BD3">
        <w:rPr>
          <w:rFonts w:ascii="新細明體" w:hAnsi="新細明體" w:hint="eastAsia"/>
          <w:sz w:val="22"/>
          <w:bdr w:val="single" w:sz="4" w:space="0" w:color="auto"/>
        </w:rPr>
        <w:t>本論判唯識</w:t>
      </w:r>
      <w:proofErr w:type="gramEnd"/>
      <w:r w:rsidRPr="00580BD3">
        <w:rPr>
          <w:rFonts w:ascii="新細明體" w:hAnsi="新細明體" w:hint="eastAsia"/>
          <w:sz w:val="22"/>
          <w:bdr w:val="single" w:sz="4" w:space="0" w:color="auto"/>
        </w:rPr>
        <w:t>與法相宗之</w:t>
      </w:r>
      <w:r w:rsidR="003253F7" w:rsidRPr="00580BD3">
        <w:rPr>
          <w:rFonts w:ascii="新細明體" w:hAnsi="新細明體" w:hint="eastAsia"/>
          <w:sz w:val="22"/>
          <w:bdr w:val="single" w:sz="4" w:space="0" w:color="auto"/>
        </w:rPr>
        <w:t>見解</w:t>
      </w:r>
    </w:p>
    <w:p w14:paraId="3AFD6B15" w14:textId="77777777" w:rsidR="0089708C" w:rsidRPr="00580BD3" w:rsidRDefault="0089708C" w:rsidP="0089708C">
      <w:pPr>
        <w:ind w:leftChars="150" w:left="360"/>
        <w:jc w:val="both"/>
      </w:pPr>
      <w:r w:rsidRPr="00580BD3">
        <w:t>根據本論看，</w:t>
      </w:r>
    </w:p>
    <w:p w14:paraId="2701E5F6" w14:textId="77777777" w:rsidR="0089708C" w:rsidRPr="00580BD3" w:rsidRDefault="0089708C" w:rsidP="0089708C">
      <w:pPr>
        <w:ind w:leftChars="150" w:left="600" w:hangingChars="100" w:hanging="240"/>
        <w:jc w:val="both"/>
      </w:pPr>
      <w:r w:rsidRPr="00580BD3">
        <w:rPr>
          <w:rFonts w:hint="eastAsia"/>
        </w:rPr>
        <w:t>◎</w:t>
      </w:r>
      <w:r w:rsidRPr="00580BD3">
        <w:t>緣起是說本識為種，說一切法從種子生，種子從一切法生，並不能成為唯識的根據。像經部他們建立種子為因緣，並不建立唯識。</w:t>
      </w:r>
    </w:p>
    <w:p w14:paraId="0EDFE656" w14:textId="77777777" w:rsidR="0089708C" w:rsidRPr="00580BD3" w:rsidRDefault="0089708C" w:rsidP="006C3BF2">
      <w:pPr>
        <w:ind w:leftChars="236" w:left="566" w:firstLine="1"/>
        <w:jc w:val="both"/>
      </w:pPr>
      <w:r w:rsidRPr="00580BD3">
        <w:t>反之，緣生法相，卻說明真妄有無，顯現為義的遍計性是無，分別識的依他性顯現可得，有心無義，這才是真正的唯識。</w:t>
      </w:r>
    </w:p>
    <w:p w14:paraId="3E942E29" w14:textId="77777777" w:rsidR="0089708C" w:rsidRPr="00580BD3" w:rsidRDefault="0089708C" w:rsidP="0089708C">
      <w:pPr>
        <w:ind w:leftChars="150" w:left="600" w:hangingChars="100" w:hanging="240"/>
        <w:jc w:val="both"/>
      </w:pPr>
      <w:r w:rsidRPr="00580BD3">
        <w:rPr>
          <w:rFonts w:hint="eastAsia"/>
        </w:rPr>
        <w:t>◎</w:t>
      </w:r>
      <w:r w:rsidRPr="00580BD3">
        <w:t>拿</w:t>
      </w:r>
      <w:r w:rsidRPr="00580BD3">
        <w:rPr>
          <w:rFonts w:hint="eastAsia"/>
        </w:rPr>
        <w:t>〈</w:t>
      </w:r>
      <w:r w:rsidRPr="00580BD3">
        <w:t>所知依</w:t>
      </w:r>
      <w:r w:rsidRPr="00580BD3">
        <w:rPr>
          <w:rFonts w:hint="eastAsia"/>
        </w:rPr>
        <w:t>〉</w:t>
      </w:r>
      <w:r w:rsidRPr="00580BD3">
        <w:t>和</w:t>
      </w:r>
      <w:r w:rsidRPr="00580BD3">
        <w:rPr>
          <w:rFonts w:hint="eastAsia"/>
        </w:rPr>
        <w:t>〈</w:t>
      </w:r>
      <w:r w:rsidRPr="00580BD3">
        <w:t>所知相</w:t>
      </w:r>
      <w:r w:rsidRPr="00580BD3">
        <w:rPr>
          <w:szCs w:val="24"/>
        </w:rPr>
        <w:t>（</w:t>
      </w:r>
      <w:r w:rsidRPr="00580BD3">
        <w:rPr>
          <w:sz w:val="22"/>
        </w:rPr>
        <w:t>p.2</w:t>
      </w:r>
      <w:r w:rsidRPr="00580BD3">
        <w:rPr>
          <w:rFonts w:hint="eastAsia"/>
          <w:sz w:val="22"/>
        </w:rPr>
        <w:t>94</w:t>
      </w:r>
      <w:r w:rsidRPr="00580BD3">
        <w:rPr>
          <w:szCs w:val="24"/>
        </w:rPr>
        <w:t>）</w:t>
      </w:r>
      <w:r w:rsidRPr="00580BD3">
        <w:rPr>
          <w:rFonts w:hint="eastAsia"/>
        </w:rPr>
        <w:t>〉</w:t>
      </w:r>
      <w:r w:rsidRPr="00580BD3">
        <w:t>二分來看，</w:t>
      </w:r>
      <w:r w:rsidRPr="00580BD3">
        <w:rPr>
          <w:rFonts w:hint="eastAsia"/>
        </w:rPr>
        <w:t>〈</w:t>
      </w:r>
      <w:r w:rsidRPr="00580BD3">
        <w:t>所知依分</w:t>
      </w:r>
      <w:r w:rsidRPr="00580BD3">
        <w:rPr>
          <w:rFonts w:hint="eastAsia"/>
        </w:rPr>
        <w:t>〉</w:t>
      </w:r>
      <w:r w:rsidRPr="00580BD3">
        <w:t>是講緣起，只成立賴耶為萬有的生起歸著</w:t>
      </w:r>
      <w:r w:rsidRPr="00580BD3">
        <w:rPr>
          <w:rStyle w:val="aa"/>
        </w:rPr>
        <w:footnoteReference w:id="194"/>
      </w:r>
      <w:r w:rsidRPr="00580BD3">
        <w:t>，還沒有明白的建立唯識。</w:t>
      </w:r>
    </w:p>
    <w:p w14:paraId="55BBA838" w14:textId="77777777" w:rsidR="0089708C" w:rsidRPr="00580BD3" w:rsidRDefault="0089708C" w:rsidP="0089708C">
      <w:pPr>
        <w:ind w:leftChars="200" w:left="720" w:hangingChars="100" w:hanging="240"/>
        <w:jc w:val="both"/>
      </w:pPr>
      <w:r w:rsidRPr="00580BD3">
        <w:rPr>
          <w:rFonts w:hint="eastAsia"/>
        </w:rPr>
        <w:t>〈</w:t>
      </w:r>
      <w:r w:rsidRPr="00580BD3">
        <w:t>所知相分</w:t>
      </w:r>
      <w:r w:rsidRPr="00580BD3">
        <w:rPr>
          <w:rFonts w:hint="eastAsia"/>
        </w:rPr>
        <w:t>〉</w:t>
      </w:r>
      <w:r w:rsidRPr="00580BD3">
        <w:t>說緣生，處處可以見到安立唯識無義。</w:t>
      </w:r>
    </w:p>
    <w:p w14:paraId="1B315792" w14:textId="77777777" w:rsidR="0089708C" w:rsidRPr="00580BD3" w:rsidRDefault="0089708C" w:rsidP="0089708C">
      <w:pPr>
        <w:ind w:leftChars="150" w:left="580" w:hangingChars="100" w:hanging="220"/>
        <w:jc w:val="both"/>
      </w:pPr>
      <w:r w:rsidRPr="00580BD3">
        <w:rPr>
          <w:rFonts w:eastAsia="標楷體" w:hint="eastAsia"/>
          <w:sz w:val="22"/>
        </w:rPr>
        <w:t>※</w:t>
      </w:r>
      <w:r w:rsidRPr="00580BD3">
        <w:t>所以根據本文而分唯識</w:t>
      </w:r>
      <w:r w:rsidRPr="00580BD3">
        <w:rPr>
          <w:rFonts w:hint="eastAsia"/>
        </w:rPr>
        <w:t>、</w:t>
      </w:r>
      <w:r w:rsidRPr="00580BD3">
        <w:t>法相二宗，根據不免薄弱。</w:t>
      </w:r>
    </w:p>
    <w:p w14:paraId="4EF92CBE" w14:textId="77777777" w:rsidR="0089708C" w:rsidRPr="00580BD3" w:rsidRDefault="0089708C" w:rsidP="0089708C">
      <w:pPr>
        <w:ind w:leftChars="150" w:left="580" w:hangingChars="100" w:hanging="220"/>
        <w:jc w:val="both"/>
      </w:pPr>
      <w:r w:rsidRPr="00580BD3">
        <w:rPr>
          <w:rFonts w:eastAsia="標楷體" w:hint="eastAsia"/>
          <w:sz w:val="22"/>
        </w:rPr>
        <w:t>※</w:t>
      </w:r>
      <w:r w:rsidRPr="00580BD3">
        <w:t>至於唯識</w:t>
      </w:r>
      <w:r w:rsidRPr="00580BD3">
        <w:rPr>
          <w:rFonts w:hint="eastAsia"/>
        </w:rPr>
        <w:t>、</w:t>
      </w:r>
      <w:r w:rsidRPr="00580BD3">
        <w:t>法相是否可以分宗，那又是另一問題。</w:t>
      </w:r>
      <w:r w:rsidRPr="00580BD3">
        <w:rPr>
          <w:rStyle w:val="aa"/>
        </w:rPr>
        <w:footnoteReference w:id="195"/>
      </w:r>
    </w:p>
    <w:p w14:paraId="48365169" w14:textId="77777777" w:rsidR="0089708C" w:rsidRPr="00580BD3" w:rsidRDefault="0089708C" w:rsidP="0089708C">
      <w:pPr>
        <w:spacing w:beforeLines="30" w:before="108"/>
        <w:ind w:leftChars="50" w:left="120"/>
        <w:outlineLvl w:val="1"/>
        <w:rPr>
          <w:sz w:val="22"/>
        </w:rPr>
      </w:pPr>
      <w:bookmarkStart w:id="8" w:name="_Hlk129376738"/>
      <w:r w:rsidRPr="00580BD3">
        <w:rPr>
          <w:rFonts w:hint="eastAsia"/>
          <w:sz w:val="22"/>
          <w:bdr w:val="single" w:sz="4" w:space="0" w:color="auto"/>
        </w:rPr>
        <w:lastRenderedPageBreak/>
        <w:t>（</w:t>
      </w:r>
      <w:r w:rsidRPr="00580BD3">
        <w:rPr>
          <w:sz w:val="22"/>
          <w:bdr w:val="single" w:sz="4" w:space="0" w:color="auto"/>
        </w:rPr>
        <w:t>參</w:t>
      </w:r>
      <w:r w:rsidRPr="00580BD3">
        <w:rPr>
          <w:rFonts w:hint="eastAsia"/>
          <w:sz w:val="22"/>
          <w:bdr w:val="single" w:sz="4" w:space="0" w:color="auto"/>
        </w:rPr>
        <w:t>）</w:t>
      </w:r>
      <w:r w:rsidRPr="00580BD3">
        <w:rPr>
          <w:sz w:val="22"/>
          <w:bdr w:val="single" w:sz="4" w:space="0" w:color="auto"/>
        </w:rPr>
        <w:t>由說</w:t>
      </w:r>
      <w:r w:rsidRPr="00580BD3">
        <w:rPr>
          <w:rFonts w:hint="eastAsia"/>
          <w:sz w:val="22"/>
          <w:bdr w:val="single" w:sz="4" w:space="0" w:color="auto"/>
        </w:rPr>
        <w:t>語義</w:t>
      </w:r>
    </w:p>
    <w:p w14:paraId="66DE018F" w14:textId="77777777" w:rsidR="0089708C" w:rsidRPr="00580BD3" w:rsidRDefault="0089708C" w:rsidP="0089708C">
      <w:pPr>
        <w:ind w:leftChars="100" w:left="240"/>
        <w:outlineLvl w:val="2"/>
        <w:rPr>
          <w:sz w:val="22"/>
          <w:bdr w:val="single" w:sz="4" w:space="0" w:color="auto"/>
        </w:rPr>
      </w:pPr>
      <w:r w:rsidRPr="00580BD3">
        <w:rPr>
          <w:rFonts w:hint="eastAsia"/>
          <w:sz w:val="22"/>
          <w:bdr w:val="single" w:sz="4" w:space="0" w:color="auto"/>
        </w:rPr>
        <w:t>一、總明「第三、說語義」并別辨「由德處」</w:t>
      </w:r>
    </w:p>
    <w:p w14:paraId="6DEEB1AC" w14:textId="77777777" w:rsidR="0089708C" w:rsidRPr="00580BD3" w:rsidRDefault="0089708C" w:rsidP="0089708C">
      <w:pPr>
        <w:ind w:leftChars="150" w:left="360"/>
        <w:outlineLvl w:val="3"/>
        <w:rPr>
          <w:sz w:val="22"/>
          <w:bdr w:val="single" w:sz="4" w:space="0" w:color="auto"/>
        </w:rPr>
      </w:pPr>
      <w:r w:rsidRPr="00580BD3">
        <w:rPr>
          <w:rFonts w:hint="eastAsia"/>
          <w:sz w:val="22"/>
          <w:bdr w:val="single" w:sz="4" w:space="0" w:color="auto"/>
        </w:rPr>
        <w:t>（一）引論文</w:t>
      </w:r>
    </w:p>
    <w:p w14:paraId="792314CF" w14:textId="77777777" w:rsidR="0089708C" w:rsidRPr="00580BD3" w:rsidRDefault="0089708C" w:rsidP="0089708C">
      <w:pPr>
        <w:ind w:leftChars="200" w:left="480"/>
        <w:outlineLvl w:val="4"/>
        <w:rPr>
          <w:sz w:val="22"/>
        </w:rPr>
      </w:pPr>
      <w:r w:rsidRPr="00580BD3">
        <w:rPr>
          <w:rFonts w:hint="eastAsia"/>
          <w:sz w:val="22"/>
          <w:bdr w:val="single" w:sz="4" w:space="0" w:color="auto"/>
        </w:rPr>
        <w:t>1</w:t>
      </w:r>
      <w:r w:rsidRPr="00580BD3">
        <w:rPr>
          <w:sz w:val="22"/>
          <w:bdr w:val="single" w:sz="4" w:space="0" w:color="auto"/>
        </w:rPr>
        <w:t>、總說</w:t>
      </w:r>
    </w:p>
    <w:p w14:paraId="51E236D2" w14:textId="77777777" w:rsidR="0089708C" w:rsidRPr="00580BD3" w:rsidRDefault="0089708C" w:rsidP="0089708C">
      <w:pPr>
        <w:spacing w:afterLines="30" w:after="108"/>
        <w:ind w:leftChars="200" w:left="480"/>
        <w:jc w:val="both"/>
        <w:rPr>
          <w:rFonts w:eastAsia="標楷體"/>
        </w:rPr>
      </w:pPr>
      <w:r w:rsidRPr="00580BD3">
        <w:rPr>
          <w:rFonts w:eastAsia="標楷體"/>
        </w:rPr>
        <w:t>說語義者，謂先說初句，後以餘句分別顯示</w:t>
      </w:r>
      <w:r w:rsidRPr="00580BD3">
        <w:rPr>
          <w:rFonts w:eastAsia="標楷體" w:hint="eastAsia"/>
        </w:rPr>
        <w:t>；</w:t>
      </w:r>
      <w:r w:rsidRPr="00580BD3">
        <w:rPr>
          <w:rFonts w:eastAsia="標楷體"/>
        </w:rPr>
        <w:t>或由德處，或由義處。</w:t>
      </w:r>
      <w:r w:rsidRPr="00580BD3">
        <w:rPr>
          <w:rStyle w:val="aa"/>
          <w:rFonts w:eastAsia="標楷體"/>
        </w:rPr>
        <w:footnoteReference w:id="196"/>
      </w:r>
    </w:p>
    <w:p w14:paraId="6E5DE63C" w14:textId="77777777" w:rsidR="0089708C" w:rsidRPr="00580BD3" w:rsidRDefault="0089708C" w:rsidP="0089708C">
      <w:pPr>
        <w:ind w:leftChars="200" w:left="480"/>
        <w:outlineLvl w:val="4"/>
        <w:rPr>
          <w:sz w:val="22"/>
        </w:rPr>
      </w:pPr>
      <w:r w:rsidRPr="00580BD3">
        <w:rPr>
          <w:sz w:val="22"/>
          <w:bdr w:val="single" w:sz="4" w:space="0" w:color="auto"/>
        </w:rPr>
        <w:t>2</w:t>
      </w:r>
      <w:r w:rsidRPr="00580BD3">
        <w:rPr>
          <w:sz w:val="22"/>
          <w:bdr w:val="single" w:sz="4" w:space="0" w:color="auto"/>
        </w:rPr>
        <w:t>、別釋</w:t>
      </w:r>
    </w:p>
    <w:p w14:paraId="235684BC" w14:textId="77777777" w:rsidR="0089708C" w:rsidRPr="00580BD3" w:rsidRDefault="0089708C" w:rsidP="0089708C">
      <w:pPr>
        <w:ind w:leftChars="250" w:left="600"/>
        <w:outlineLvl w:val="5"/>
        <w:rPr>
          <w:sz w:val="22"/>
        </w:rPr>
      </w:pPr>
      <w:r w:rsidRPr="00580BD3">
        <w:rPr>
          <w:rFonts w:hint="eastAsia"/>
          <w:sz w:val="22"/>
          <w:bdr w:val="single" w:sz="4" w:space="0" w:color="auto"/>
        </w:rPr>
        <w:t>（</w:t>
      </w:r>
      <w:r w:rsidRPr="00580BD3">
        <w:rPr>
          <w:rFonts w:hint="eastAsia"/>
          <w:sz w:val="22"/>
          <w:bdr w:val="single" w:sz="4" w:space="0" w:color="auto"/>
        </w:rPr>
        <w:t>1</w:t>
      </w:r>
      <w:r w:rsidRPr="00580BD3">
        <w:rPr>
          <w:rFonts w:hint="eastAsia"/>
          <w:sz w:val="22"/>
          <w:bdr w:val="single" w:sz="4" w:space="0" w:color="auto"/>
        </w:rPr>
        <w:t>）讚佛德之二十一別句</w:t>
      </w:r>
    </w:p>
    <w:p w14:paraId="492EDA5E" w14:textId="77777777" w:rsidR="0089708C" w:rsidRPr="00580BD3" w:rsidRDefault="0089708C" w:rsidP="0089708C">
      <w:pPr>
        <w:ind w:leftChars="250" w:left="600"/>
        <w:jc w:val="both"/>
        <w:rPr>
          <w:rFonts w:eastAsia="標楷體"/>
        </w:rPr>
      </w:pPr>
      <w:r w:rsidRPr="00580BD3">
        <w:rPr>
          <w:rFonts w:eastAsia="標楷體"/>
        </w:rPr>
        <w:t>由德處者，謂說佛功德：最清淨覺，</w:t>
      </w:r>
    </w:p>
    <w:p w14:paraId="257C1939" w14:textId="77777777" w:rsidR="0089708C" w:rsidRPr="00580BD3" w:rsidRDefault="0089708C" w:rsidP="0089708C">
      <w:pPr>
        <w:ind w:leftChars="250" w:left="600"/>
        <w:jc w:val="both"/>
        <w:rPr>
          <w:rFonts w:eastAsia="標楷體"/>
        </w:rPr>
      </w:pPr>
      <w:r w:rsidRPr="00580BD3">
        <w:rPr>
          <w:rFonts w:eastAsia="標楷體" w:hint="eastAsia"/>
        </w:rPr>
        <w:t>1.</w:t>
      </w:r>
      <w:r w:rsidRPr="00580BD3">
        <w:rPr>
          <w:rFonts w:eastAsia="標楷體"/>
        </w:rPr>
        <w:t>不二現行，</w:t>
      </w:r>
      <w:r w:rsidRPr="00580BD3">
        <w:rPr>
          <w:rFonts w:eastAsia="標楷體" w:hint="eastAsia"/>
        </w:rPr>
        <w:t>2.</w:t>
      </w:r>
      <w:r w:rsidRPr="00580BD3">
        <w:rPr>
          <w:rFonts w:eastAsia="標楷體"/>
        </w:rPr>
        <w:t>趣無相法，</w:t>
      </w:r>
      <w:r w:rsidRPr="00580BD3">
        <w:rPr>
          <w:rFonts w:eastAsia="標楷體" w:hint="eastAsia"/>
        </w:rPr>
        <w:t>3.</w:t>
      </w:r>
      <w:r w:rsidRPr="00580BD3">
        <w:rPr>
          <w:rFonts w:eastAsia="標楷體"/>
        </w:rPr>
        <w:t>住於佛住，</w:t>
      </w:r>
      <w:r w:rsidRPr="00580BD3">
        <w:rPr>
          <w:rFonts w:eastAsia="標楷體" w:hint="eastAsia"/>
        </w:rPr>
        <w:t>4.</w:t>
      </w:r>
      <w:r w:rsidRPr="00580BD3">
        <w:rPr>
          <w:rFonts w:eastAsia="標楷體"/>
        </w:rPr>
        <w:t>逮得一切佛平等性，</w:t>
      </w:r>
      <w:r w:rsidRPr="00580BD3">
        <w:rPr>
          <w:rFonts w:eastAsia="標楷體" w:hint="eastAsia"/>
        </w:rPr>
        <w:t>5.</w:t>
      </w:r>
      <w:r w:rsidRPr="00580BD3">
        <w:rPr>
          <w:rFonts w:eastAsia="標楷體"/>
        </w:rPr>
        <w:t>到無障處，</w:t>
      </w:r>
    </w:p>
    <w:p w14:paraId="24E067B7" w14:textId="77777777" w:rsidR="0089708C" w:rsidRPr="00580BD3" w:rsidRDefault="0089708C" w:rsidP="0089708C">
      <w:pPr>
        <w:ind w:leftChars="100" w:left="240" w:firstLineChars="150" w:firstLine="360"/>
        <w:rPr>
          <w:rFonts w:eastAsia="標楷體"/>
        </w:rPr>
      </w:pPr>
      <w:r w:rsidRPr="00580BD3">
        <w:rPr>
          <w:rFonts w:eastAsia="標楷體" w:hint="eastAsia"/>
        </w:rPr>
        <w:t>6.</w:t>
      </w:r>
      <w:r w:rsidRPr="00580BD3">
        <w:rPr>
          <w:rFonts w:eastAsia="標楷體"/>
        </w:rPr>
        <w:t>不可轉法，</w:t>
      </w:r>
      <w:r w:rsidRPr="00580BD3">
        <w:rPr>
          <w:rFonts w:eastAsia="標楷體" w:hint="eastAsia"/>
        </w:rPr>
        <w:t>7.</w:t>
      </w:r>
      <w:r w:rsidRPr="00580BD3">
        <w:rPr>
          <w:rFonts w:eastAsia="標楷體"/>
        </w:rPr>
        <w:t>所行無礙，</w:t>
      </w:r>
      <w:r w:rsidRPr="00580BD3">
        <w:rPr>
          <w:rFonts w:eastAsia="標楷體" w:hint="eastAsia"/>
        </w:rPr>
        <w:t>8.</w:t>
      </w:r>
      <w:r w:rsidRPr="00580BD3">
        <w:rPr>
          <w:rFonts w:eastAsia="標楷體"/>
        </w:rPr>
        <w:t>其所安立不可思議，</w:t>
      </w:r>
      <w:r w:rsidRPr="00580BD3">
        <w:rPr>
          <w:rFonts w:eastAsia="標楷體" w:hint="eastAsia"/>
        </w:rPr>
        <w:t>9.</w:t>
      </w:r>
      <w:r w:rsidRPr="00580BD3">
        <w:rPr>
          <w:rFonts w:eastAsia="標楷體"/>
        </w:rPr>
        <w:t>遊於三世平等法性，</w:t>
      </w:r>
    </w:p>
    <w:p w14:paraId="4FF7A04F" w14:textId="77777777" w:rsidR="0089708C" w:rsidRPr="00580BD3" w:rsidRDefault="0089708C" w:rsidP="0089708C">
      <w:pPr>
        <w:ind w:leftChars="100" w:left="240" w:firstLineChars="150" w:firstLine="360"/>
        <w:rPr>
          <w:rFonts w:eastAsia="標楷體"/>
        </w:rPr>
      </w:pPr>
      <w:r w:rsidRPr="00580BD3">
        <w:rPr>
          <w:rFonts w:eastAsia="標楷體" w:hint="eastAsia"/>
        </w:rPr>
        <w:t>10.</w:t>
      </w:r>
      <w:r w:rsidRPr="00580BD3">
        <w:rPr>
          <w:rFonts w:eastAsia="標楷體"/>
        </w:rPr>
        <w:t>其身流布一切世界，</w:t>
      </w:r>
      <w:r w:rsidRPr="00580BD3">
        <w:rPr>
          <w:rFonts w:eastAsia="標楷體" w:hint="eastAsia"/>
        </w:rPr>
        <w:t>11.</w:t>
      </w:r>
      <w:r w:rsidRPr="00580BD3">
        <w:rPr>
          <w:rFonts w:eastAsia="標楷體"/>
        </w:rPr>
        <w:t>於一切法智無疑滯，</w:t>
      </w:r>
      <w:r w:rsidRPr="00580BD3">
        <w:rPr>
          <w:rFonts w:eastAsia="標楷體" w:hint="eastAsia"/>
        </w:rPr>
        <w:t>12.</w:t>
      </w:r>
      <w:r w:rsidRPr="00580BD3">
        <w:rPr>
          <w:rFonts w:eastAsia="標楷體"/>
        </w:rPr>
        <w:t>於一切行成就大覺，</w:t>
      </w:r>
    </w:p>
    <w:p w14:paraId="69CDE5D1" w14:textId="77777777" w:rsidR="0089708C" w:rsidRPr="00580BD3" w:rsidRDefault="0089708C" w:rsidP="0089708C">
      <w:pPr>
        <w:ind w:leftChars="100" w:left="240" w:firstLineChars="150" w:firstLine="360"/>
        <w:rPr>
          <w:rFonts w:eastAsia="標楷體"/>
        </w:rPr>
      </w:pPr>
      <w:r w:rsidRPr="00580BD3">
        <w:rPr>
          <w:rFonts w:eastAsia="標楷體" w:hint="eastAsia"/>
        </w:rPr>
        <w:t>13.</w:t>
      </w:r>
      <w:r w:rsidRPr="00580BD3">
        <w:rPr>
          <w:rFonts w:eastAsia="標楷體"/>
        </w:rPr>
        <w:t>於諸法智無有疑惑，</w:t>
      </w:r>
      <w:r w:rsidRPr="00580BD3">
        <w:rPr>
          <w:rFonts w:eastAsia="標楷體" w:hint="eastAsia"/>
        </w:rPr>
        <w:t>14.</w:t>
      </w:r>
      <w:r w:rsidRPr="00580BD3">
        <w:rPr>
          <w:rFonts w:eastAsia="標楷體"/>
        </w:rPr>
        <w:t>凡所現身不可分別，</w:t>
      </w:r>
      <w:r w:rsidRPr="00580BD3">
        <w:rPr>
          <w:rFonts w:eastAsia="標楷體" w:hint="eastAsia"/>
        </w:rPr>
        <w:t>15.</w:t>
      </w:r>
      <w:r w:rsidRPr="00580BD3">
        <w:rPr>
          <w:rFonts w:eastAsia="標楷體"/>
        </w:rPr>
        <w:t>一切菩薩等所求智，</w:t>
      </w:r>
    </w:p>
    <w:p w14:paraId="1AF66B14" w14:textId="77777777" w:rsidR="0089708C" w:rsidRPr="00580BD3" w:rsidRDefault="0089708C" w:rsidP="0089708C">
      <w:pPr>
        <w:ind w:leftChars="100" w:left="240" w:firstLineChars="150" w:firstLine="360"/>
        <w:rPr>
          <w:rFonts w:eastAsia="標楷體"/>
        </w:rPr>
      </w:pPr>
      <w:r w:rsidRPr="00580BD3">
        <w:rPr>
          <w:rFonts w:eastAsia="標楷體" w:hint="eastAsia"/>
        </w:rPr>
        <w:t>16.</w:t>
      </w:r>
      <w:r w:rsidRPr="00580BD3">
        <w:rPr>
          <w:rFonts w:eastAsia="標楷體"/>
        </w:rPr>
        <w:t>得佛無二住勝彼岸，</w:t>
      </w:r>
      <w:r w:rsidRPr="00580BD3">
        <w:rPr>
          <w:rFonts w:eastAsia="標楷體" w:hint="eastAsia"/>
        </w:rPr>
        <w:t>17.</w:t>
      </w:r>
      <w:r w:rsidRPr="00580BD3">
        <w:rPr>
          <w:rFonts w:eastAsia="標楷體"/>
        </w:rPr>
        <w:t>不相間雜如來解脫妙智究竟，</w:t>
      </w:r>
      <w:r w:rsidRPr="00580BD3">
        <w:rPr>
          <w:rFonts w:eastAsia="標楷體" w:hint="eastAsia"/>
        </w:rPr>
        <w:t>18.</w:t>
      </w:r>
      <w:r w:rsidRPr="00580BD3">
        <w:rPr>
          <w:rFonts w:eastAsia="標楷體"/>
        </w:rPr>
        <w:t>證無中邊佛地平等，</w:t>
      </w:r>
    </w:p>
    <w:p w14:paraId="7A76A42C" w14:textId="77777777" w:rsidR="0089708C" w:rsidRPr="00580BD3" w:rsidRDefault="0089708C" w:rsidP="0089708C">
      <w:pPr>
        <w:ind w:leftChars="100" w:left="240" w:firstLineChars="150" w:firstLine="360"/>
        <w:rPr>
          <w:rFonts w:eastAsia="標楷體"/>
        </w:rPr>
      </w:pPr>
      <w:r w:rsidRPr="00580BD3">
        <w:rPr>
          <w:rFonts w:eastAsia="標楷體" w:hint="eastAsia"/>
        </w:rPr>
        <w:t>19.</w:t>
      </w:r>
      <w:r w:rsidRPr="00580BD3">
        <w:rPr>
          <w:rFonts w:eastAsia="標楷體"/>
        </w:rPr>
        <w:t>極於法界，</w:t>
      </w:r>
      <w:r w:rsidRPr="00580BD3">
        <w:rPr>
          <w:rFonts w:eastAsia="標楷體" w:hint="eastAsia"/>
        </w:rPr>
        <w:t>20.</w:t>
      </w:r>
      <w:r w:rsidRPr="00580BD3">
        <w:rPr>
          <w:rFonts w:eastAsia="標楷體"/>
        </w:rPr>
        <w:t>盡虛空性，</w:t>
      </w:r>
      <w:r w:rsidRPr="00580BD3">
        <w:rPr>
          <w:rFonts w:eastAsia="標楷體" w:hint="eastAsia"/>
        </w:rPr>
        <w:t>21.</w:t>
      </w:r>
      <w:r w:rsidRPr="00580BD3">
        <w:rPr>
          <w:rFonts w:eastAsia="標楷體"/>
        </w:rPr>
        <w:t>窮未來際。</w:t>
      </w:r>
    </w:p>
    <w:p w14:paraId="348517E2" w14:textId="77777777" w:rsidR="0089708C" w:rsidRPr="00580BD3" w:rsidRDefault="0089708C" w:rsidP="0089708C">
      <w:pPr>
        <w:spacing w:afterLines="30" w:after="108"/>
        <w:ind w:leftChars="250" w:left="600"/>
        <w:jc w:val="both"/>
        <w:rPr>
          <w:rFonts w:eastAsia="標楷體"/>
        </w:rPr>
      </w:pPr>
      <w:r w:rsidRPr="00580BD3">
        <w:rPr>
          <w:rFonts w:eastAsia="標楷體"/>
        </w:rPr>
        <w:t>最清淨覺者，應知此句由所餘句分別顯示，如是乃成善說法性。</w:t>
      </w:r>
    </w:p>
    <w:p w14:paraId="70F20227" w14:textId="77777777" w:rsidR="0089708C" w:rsidRPr="00580BD3" w:rsidRDefault="0089708C" w:rsidP="0089708C">
      <w:pPr>
        <w:ind w:leftChars="250" w:left="600"/>
        <w:outlineLvl w:val="5"/>
        <w:rPr>
          <w:sz w:val="22"/>
        </w:rPr>
      </w:pPr>
      <w:r w:rsidRPr="00580BD3">
        <w:rPr>
          <w:rFonts w:hint="eastAsia"/>
          <w:sz w:val="22"/>
          <w:bdr w:val="single" w:sz="4" w:space="0" w:color="auto"/>
        </w:rPr>
        <w:t>（</w:t>
      </w:r>
      <w:r w:rsidRPr="00580BD3">
        <w:rPr>
          <w:rFonts w:hint="eastAsia"/>
          <w:sz w:val="22"/>
          <w:bdr w:val="single" w:sz="4" w:space="0" w:color="auto"/>
        </w:rPr>
        <w:t>2</w:t>
      </w:r>
      <w:r w:rsidRPr="00580BD3">
        <w:rPr>
          <w:rFonts w:hint="eastAsia"/>
          <w:sz w:val="22"/>
          <w:bdr w:val="single" w:sz="4" w:space="0" w:color="auto"/>
        </w:rPr>
        <w:t>）以二十一種功德明句義</w:t>
      </w:r>
    </w:p>
    <w:p w14:paraId="0F499632" w14:textId="77777777" w:rsidR="0089708C" w:rsidRPr="00580BD3" w:rsidRDefault="0089708C" w:rsidP="0089708C">
      <w:pPr>
        <w:ind w:leftChars="250" w:left="600"/>
        <w:jc w:val="both"/>
        <w:rPr>
          <w:rFonts w:eastAsia="標楷體"/>
        </w:rPr>
      </w:pPr>
      <w:r w:rsidRPr="00580BD3">
        <w:rPr>
          <w:rFonts w:eastAsia="標楷體"/>
        </w:rPr>
        <w:t>最清淨覺者，謂佛世尊最清淨覺，應知是佛二十一種功德所攝。</w:t>
      </w:r>
    </w:p>
    <w:p w14:paraId="1513B1BE" w14:textId="77777777" w:rsidR="0089708C" w:rsidRPr="00580BD3" w:rsidRDefault="0089708C" w:rsidP="0089708C">
      <w:pPr>
        <w:ind w:leftChars="100" w:left="240" w:firstLineChars="150" w:firstLine="360"/>
        <w:rPr>
          <w:rFonts w:eastAsia="標楷體"/>
        </w:rPr>
      </w:pPr>
      <w:r w:rsidRPr="00580BD3">
        <w:rPr>
          <w:rFonts w:eastAsia="標楷體"/>
        </w:rPr>
        <w:t>謂</w:t>
      </w:r>
      <w:r w:rsidRPr="00580BD3">
        <w:rPr>
          <w:rFonts w:eastAsia="標楷體" w:hint="eastAsia"/>
        </w:rPr>
        <w:t>1.</w:t>
      </w:r>
      <w:r w:rsidRPr="00580BD3">
        <w:rPr>
          <w:rFonts w:eastAsia="標楷體"/>
        </w:rPr>
        <w:t>於所知一向無障轉功德，</w:t>
      </w:r>
      <w:r w:rsidRPr="00580BD3">
        <w:rPr>
          <w:rFonts w:eastAsia="標楷體" w:hint="eastAsia"/>
        </w:rPr>
        <w:t>2.</w:t>
      </w:r>
      <w:r w:rsidRPr="00580BD3">
        <w:rPr>
          <w:rFonts w:eastAsia="標楷體"/>
        </w:rPr>
        <w:t>於有無無二相真如最勝清淨能入功德，</w:t>
      </w:r>
    </w:p>
    <w:p w14:paraId="2F9674A1" w14:textId="77777777" w:rsidR="0089708C" w:rsidRPr="00580BD3" w:rsidRDefault="0089708C" w:rsidP="0089708C">
      <w:pPr>
        <w:ind w:leftChars="100" w:left="240" w:firstLineChars="150" w:firstLine="360"/>
        <w:rPr>
          <w:rFonts w:eastAsia="標楷體"/>
        </w:rPr>
      </w:pPr>
      <w:r w:rsidRPr="00580BD3">
        <w:rPr>
          <w:rFonts w:eastAsia="標楷體" w:hint="eastAsia"/>
        </w:rPr>
        <w:t>3.</w:t>
      </w:r>
      <w:r w:rsidRPr="00580BD3">
        <w:rPr>
          <w:rFonts w:eastAsia="標楷體"/>
        </w:rPr>
        <w:t>無功用佛事不休息住功德，</w:t>
      </w:r>
      <w:r w:rsidRPr="00580BD3">
        <w:rPr>
          <w:rFonts w:eastAsia="標楷體" w:hint="eastAsia"/>
        </w:rPr>
        <w:t>4.</w:t>
      </w:r>
      <w:r w:rsidRPr="00580BD3">
        <w:rPr>
          <w:rFonts w:eastAsia="標楷體"/>
        </w:rPr>
        <w:t>於法身中所依意樂作業無差別功</w:t>
      </w:r>
      <w:r w:rsidRPr="00580BD3">
        <w:rPr>
          <w:szCs w:val="24"/>
        </w:rPr>
        <w:t>（</w:t>
      </w:r>
      <w:r w:rsidRPr="00580BD3">
        <w:rPr>
          <w:sz w:val="22"/>
        </w:rPr>
        <w:t>p.2</w:t>
      </w:r>
      <w:r w:rsidRPr="00580BD3">
        <w:rPr>
          <w:rFonts w:hint="eastAsia"/>
          <w:sz w:val="22"/>
        </w:rPr>
        <w:t>95</w:t>
      </w:r>
      <w:r w:rsidRPr="00580BD3">
        <w:rPr>
          <w:szCs w:val="24"/>
        </w:rPr>
        <w:t>）</w:t>
      </w:r>
      <w:r w:rsidRPr="00580BD3">
        <w:rPr>
          <w:rFonts w:eastAsia="標楷體"/>
        </w:rPr>
        <w:t>德，</w:t>
      </w:r>
    </w:p>
    <w:p w14:paraId="3A051D94" w14:textId="77777777" w:rsidR="0089708C" w:rsidRPr="00580BD3" w:rsidRDefault="0089708C" w:rsidP="0089708C">
      <w:pPr>
        <w:ind w:leftChars="100" w:left="240" w:firstLineChars="150" w:firstLine="360"/>
        <w:rPr>
          <w:rFonts w:eastAsia="標楷體"/>
        </w:rPr>
      </w:pPr>
      <w:r w:rsidRPr="00580BD3">
        <w:rPr>
          <w:rFonts w:eastAsia="標楷體" w:hint="eastAsia"/>
        </w:rPr>
        <w:t>5.</w:t>
      </w:r>
      <w:r w:rsidRPr="00580BD3">
        <w:rPr>
          <w:rFonts w:eastAsia="標楷體"/>
        </w:rPr>
        <w:t>修一切障對治功德，</w:t>
      </w:r>
      <w:r w:rsidRPr="00580BD3">
        <w:rPr>
          <w:rFonts w:eastAsia="標楷體" w:hint="eastAsia"/>
        </w:rPr>
        <w:t>6.</w:t>
      </w:r>
      <w:r w:rsidRPr="00580BD3">
        <w:rPr>
          <w:rFonts w:eastAsia="標楷體"/>
        </w:rPr>
        <w:t>降伏一切外道功德，</w:t>
      </w:r>
      <w:r w:rsidRPr="00580BD3">
        <w:rPr>
          <w:rFonts w:eastAsia="標楷體" w:hint="eastAsia"/>
        </w:rPr>
        <w:t>7.</w:t>
      </w:r>
      <w:r w:rsidRPr="00580BD3">
        <w:rPr>
          <w:rFonts w:eastAsia="標楷體"/>
        </w:rPr>
        <w:t>生在世間不為世法所礙功德，</w:t>
      </w:r>
    </w:p>
    <w:p w14:paraId="714C8F7A" w14:textId="77777777" w:rsidR="0089708C" w:rsidRPr="00580BD3" w:rsidRDefault="0089708C" w:rsidP="0089708C">
      <w:pPr>
        <w:ind w:leftChars="100" w:left="240" w:firstLineChars="150" w:firstLine="360"/>
        <w:rPr>
          <w:rFonts w:eastAsia="標楷體"/>
        </w:rPr>
      </w:pPr>
      <w:r w:rsidRPr="00580BD3">
        <w:rPr>
          <w:rFonts w:eastAsia="標楷體" w:hint="eastAsia"/>
        </w:rPr>
        <w:t>8.</w:t>
      </w:r>
      <w:r w:rsidRPr="00580BD3">
        <w:rPr>
          <w:rFonts w:eastAsia="標楷體"/>
        </w:rPr>
        <w:t>安立正法功德，</w:t>
      </w:r>
      <w:r w:rsidRPr="00580BD3">
        <w:rPr>
          <w:rFonts w:eastAsia="標楷體" w:hint="eastAsia"/>
        </w:rPr>
        <w:t>9.</w:t>
      </w:r>
      <w:r w:rsidRPr="00580BD3">
        <w:rPr>
          <w:rFonts w:eastAsia="標楷體"/>
        </w:rPr>
        <w:t>授記功德，</w:t>
      </w:r>
      <w:r w:rsidRPr="00580BD3">
        <w:rPr>
          <w:rFonts w:eastAsia="標楷體" w:hint="eastAsia"/>
        </w:rPr>
        <w:t>10.</w:t>
      </w:r>
      <w:r w:rsidRPr="00580BD3">
        <w:rPr>
          <w:rFonts w:eastAsia="標楷體"/>
        </w:rPr>
        <w:t>於一切世界示現受用變化身功德，</w:t>
      </w:r>
    </w:p>
    <w:p w14:paraId="21293DEC" w14:textId="77777777" w:rsidR="0089708C" w:rsidRPr="00580BD3" w:rsidRDefault="0089708C" w:rsidP="0089708C">
      <w:pPr>
        <w:ind w:leftChars="100" w:left="240" w:firstLineChars="150" w:firstLine="360"/>
        <w:rPr>
          <w:rFonts w:eastAsia="標楷體"/>
        </w:rPr>
      </w:pPr>
      <w:r w:rsidRPr="00580BD3">
        <w:rPr>
          <w:rFonts w:eastAsia="標楷體" w:hint="eastAsia"/>
        </w:rPr>
        <w:t>11.</w:t>
      </w:r>
      <w:r w:rsidRPr="00580BD3">
        <w:rPr>
          <w:rFonts w:eastAsia="標楷體"/>
        </w:rPr>
        <w:t>斷疑功德，</w:t>
      </w:r>
      <w:r w:rsidRPr="00580BD3">
        <w:rPr>
          <w:rFonts w:eastAsia="標楷體" w:hint="eastAsia"/>
        </w:rPr>
        <w:t>12.</w:t>
      </w:r>
      <w:r w:rsidRPr="00580BD3">
        <w:rPr>
          <w:rFonts w:eastAsia="標楷體"/>
        </w:rPr>
        <w:t>令入種種行功德，</w:t>
      </w:r>
      <w:r w:rsidRPr="00580BD3">
        <w:rPr>
          <w:rFonts w:eastAsia="標楷體" w:hint="eastAsia"/>
        </w:rPr>
        <w:t>13.</w:t>
      </w:r>
      <w:r w:rsidRPr="00580BD3">
        <w:rPr>
          <w:rFonts w:eastAsia="標楷體"/>
        </w:rPr>
        <w:t>當來法生妙智功德，</w:t>
      </w:r>
    </w:p>
    <w:p w14:paraId="4639514A" w14:textId="77777777" w:rsidR="0089708C" w:rsidRPr="00580BD3" w:rsidRDefault="0089708C" w:rsidP="0089708C">
      <w:pPr>
        <w:ind w:leftChars="100" w:left="240" w:firstLineChars="150" w:firstLine="360"/>
        <w:rPr>
          <w:rFonts w:eastAsia="標楷體"/>
        </w:rPr>
      </w:pPr>
      <w:r w:rsidRPr="00580BD3">
        <w:rPr>
          <w:rFonts w:eastAsia="標楷體" w:hint="eastAsia"/>
        </w:rPr>
        <w:t>14.</w:t>
      </w:r>
      <w:r w:rsidRPr="00580BD3">
        <w:rPr>
          <w:rFonts w:eastAsia="標楷體"/>
        </w:rPr>
        <w:t>如其勝解示現功德，</w:t>
      </w:r>
      <w:r w:rsidRPr="00580BD3">
        <w:rPr>
          <w:rFonts w:eastAsia="標楷體" w:hint="eastAsia"/>
        </w:rPr>
        <w:t>15.</w:t>
      </w:r>
      <w:r w:rsidRPr="00580BD3">
        <w:rPr>
          <w:rFonts w:eastAsia="標楷體"/>
        </w:rPr>
        <w:t>無量所依調伏有情加行功德，</w:t>
      </w:r>
    </w:p>
    <w:p w14:paraId="1FF05375" w14:textId="77777777" w:rsidR="0089708C" w:rsidRPr="00580BD3" w:rsidRDefault="0089708C" w:rsidP="0089708C">
      <w:pPr>
        <w:ind w:leftChars="100" w:left="240" w:firstLineChars="150" w:firstLine="360"/>
        <w:rPr>
          <w:rFonts w:eastAsia="標楷體"/>
        </w:rPr>
      </w:pPr>
      <w:r w:rsidRPr="00580BD3">
        <w:rPr>
          <w:rFonts w:eastAsia="標楷體" w:hint="eastAsia"/>
        </w:rPr>
        <w:t>16.</w:t>
      </w:r>
      <w:r w:rsidRPr="00580BD3">
        <w:rPr>
          <w:rFonts w:eastAsia="標楷體"/>
        </w:rPr>
        <w:t>平等法身波羅蜜多成滿功德，</w:t>
      </w:r>
      <w:r w:rsidRPr="00580BD3">
        <w:rPr>
          <w:rFonts w:eastAsia="標楷體" w:hint="eastAsia"/>
        </w:rPr>
        <w:t>17.</w:t>
      </w:r>
      <w:r w:rsidRPr="00580BD3">
        <w:rPr>
          <w:rFonts w:eastAsia="標楷體"/>
        </w:rPr>
        <w:t>隨其勝解示現差別佛土功德，</w:t>
      </w:r>
    </w:p>
    <w:p w14:paraId="61BE8598" w14:textId="77777777" w:rsidR="0089708C" w:rsidRPr="00580BD3" w:rsidRDefault="0089708C" w:rsidP="0089708C">
      <w:pPr>
        <w:ind w:leftChars="100" w:left="240" w:firstLineChars="150" w:firstLine="360"/>
        <w:rPr>
          <w:rFonts w:eastAsia="標楷體"/>
        </w:rPr>
      </w:pPr>
      <w:r w:rsidRPr="00580BD3">
        <w:rPr>
          <w:rFonts w:eastAsia="標楷體" w:hint="eastAsia"/>
        </w:rPr>
        <w:lastRenderedPageBreak/>
        <w:t>18.</w:t>
      </w:r>
      <w:r w:rsidRPr="00580BD3">
        <w:rPr>
          <w:rFonts w:eastAsia="標楷體"/>
        </w:rPr>
        <w:t>三種佛身方處無分限功德，</w:t>
      </w:r>
      <w:r w:rsidRPr="00580BD3">
        <w:rPr>
          <w:rFonts w:eastAsia="標楷體" w:hint="eastAsia"/>
        </w:rPr>
        <w:t>19.</w:t>
      </w:r>
      <w:r w:rsidRPr="00580BD3">
        <w:rPr>
          <w:rFonts w:eastAsia="標楷體"/>
        </w:rPr>
        <w:t>窮生死際常現利益安樂一切有情功德，</w:t>
      </w:r>
    </w:p>
    <w:p w14:paraId="65180D1B" w14:textId="77777777" w:rsidR="0089708C" w:rsidRPr="00580BD3" w:rsidRDefault="0089708C" w:rsidP="0089708C">
      <w:pPr>
        <w:spacing w:afterLines="30" w:after="108"/>
        <w:ind w:leftChars="250" w:left="600"/>
        <w:jc w:val="both"/>
        <w:rPr>
          <w:sz w:val="22"/>
        </w:rPr>
      </w:pPr>
      <w:r w:rsidRPr="00580BD3">
        <w:rPr>
          <w:rFonts w:eastAsia="標楷體" w:hint="eastAsia"/>
        </w:rPr>
        <w:t>20.</w:t>
      </w:r>
      <w:r w:rsidRPr="00580BD3">
        <w:rPr>
          <w:rFonts w:eastAsia="標楷體"/>
        </w:rPr>
        <w:t>無盡功德等</w:t>
      </w:r>
      <w:r w:rsidRPr="00580BD3">
        <w:rPr>
          <w:rFonts w:eastAsia="標楷體" w:hint="eastAsia"/>
        </w:rPr>
        <w:t>〔，※</w:t>
      </w:r>
      <w:r w:rsidRPr="00580BD3">
        <w:rPr>
          <w:rFonts w:eastAsia="標楷體" w:hint="eastAsia"/>
        </w:rPr>
        <w:t>21.</w:t>
      </w:r>
      <w:r w:rsidRPr="00580BD3">
        <w:rPr>
          <w:rFonts w:eastAsia="標楷體" w:hint="eastAsia"/>
        </w:rPr>
        <w:t>究竟功德</w:t>
      </w:r>
      <w:r w:rsidRPr="00580BD3">
        <w:rPr>
          <w:rStyle w:val="aa"/>
          <w:rFonts w:eastAsia="標楷體"/>
        </w:rPr>
        <w:footnoteReference w:id="197"/>
      </w:r>
      <w:r w:rsidRPr="00580BD3">
        <w:rPr>
          <w:rFonts w:eastAsia="標楷體" w:hint="eastAsia"/>
        </w:rPr>
        <w:t>〕</w:t>
      </w:r>
      <w:r w:rsidRPr="00580BD3">
        <w:rPr>
          <w:rFonts w:eastAsia="標楷體"/>
        </w:rPr>
        <w:t>。</w:t>
      </w:r>
      <w:r w:rsidRPr="00580BD3">
        <w:rPr>
          <w:rStyle w:val="aa"/>
          <w:rFonts w:eastAsia="標楷體"/>
        </w:rPr>
        <w:footnoteReference w:id="198"/>
      </w:r>
      <w:r w:rsidRPr="00580BD3">
        <w:rPr>
          <w:rFonts w:eastAsia="標楷體" w:hint="eastAsia"/>
        </w:rPr>
        <w:t xml:space="preserve">  </w:t>
      </w:r>
    </w:p>
    <w:p w14:paraId="66BBAC6F" w14:textId="77777777" w:rsidR="0089708C" w:rsidRPr="00580BD3" w:rsidRDefault="0089708C" w:rsidP="0089708C">
      <w:pPr>
        <w:ind w:leftChars="150" w:left="360"/>
        <w:outlineLvl w:val="3"/>
        <w:rPr>
          <w:sz w:val="22"/>
        </w:rPr>
      </w:pPr>
      <w:r w:rsidRPr="00580BD3">
        <w:rPr>
          <w:rFonts w:hint="eastAsia"/>
          <w:sz w:val="22"/>
          <w:bdr w:val="single" w:sz="4" w:space="0" w:color="auto"/>
        </w:rPr>
        <w:t>（二）</w:t>
      </w:r>
      <w:bookmarkEnd w:id="8"/>
      <w:r w:rsidRPr="00580BD3">
        <w:rPr>
          <w:rFonts w:hint="eastAsia"/>
          <w:sz w:val="22"/>
          <w:bdr w:val="single" w:sz="4" w:space="0" w:color="auto"/>
        </w:rPr>
        <w:t>釋論義</w:t>
      </w:r>
    </w:p>
    <w:p w14:paraId="48D3002E" w14:textId="77777777" w:rsidR="0089708C" w:rsidRPr="00580BD3" w:rsidRDefault="0089708C" w:rsidP="0089708C">
      <w:pPr>
        <w:ind w:leftChars="200" w:left="480"/>
        <w:outlineLvl w:val="4"/>
        <w:rPr>
          <w:sz w:val="22"/>
        </w:rPr>
      </w:pPr>
      <w:r w:rsidRPr="00580BD3">
        <w:rPr>
          <w:sz w:val="22"/>
          <w:bdr w:val="single" w:sz="4" w:space="0" w:color="auto"/>
        </w:rPr>
        <w:t>1</w:t>
      </w:r>
      <w:r w:rsidRPr="00580BD3">
        <w:rPr>
          <w:sz w:val="22"/>
          <w:bdr w:val="single" w:sz="4" w:space="0" w:color="auto"/>
        </w:rPr>
        <w:t>、</w:t>
      </w:r>
      <w:r w:rsidRPr="00580BD3">
        <w:rPr>
          <w:rFonts w:hint="eastAsia"/>
          <w:sz w:val="22"/>
          <w:bdr w:val="single" w:sz="4" w:space="0" w:color="auto"/>
        </w:rPr>
        <w:t>總說</w:t>
      </w:r>
    </w:p>
    <w:p w14:paraId="61BAC717" w14:textId="77777777" w:rsidR="0089708C" w:rsidRPr="00580BD3" w:rsidRDefault="0089708C" w:rsidP="0089708C">
      <w:pPr>
        <w:ind w:leftChars="200" w:left="480"/>
        <w:jc w:val="both"/>
      </w:pPr>
      <w:r w:rsidRPr="00580BD3">
        <w:t>三、「</w:t>
      </w:r>
      <w:r w:rsidRPr="00580BD3">
        <w:rPr>
          <w:rFonts w:eastAsia="標楷體"/>
        </w:rPr>
        <w:t>說語義」</w:t>
      </w:r>
      <w:r w:rsidRPr="00580BD3">
        <w:t>：是「</w:t>
      </w:r>
      <w:r w:rsidRPr="00580BD3">
        <w:rPr>
          <w:rFonts w:eastAsia="標楷體"/>
        </w:rPr>
        <w:t>先說初句</w:t>
      </w:r>
      <w:r w:rsidRPr="00580BD3">
        <w:t>」為總綱，</w:t>
      </w:r>
      <w:r w:rsidRPr="00580BD3">
        <w:rPr>
          <w:rFonts w:eastAsia="標楷體"/>
        </w:rPr>
        <w:t>「後以餘句分別顯示</w:t>
      </w:r>
      <w:r w:rsidRPr="00580BD3">
        <w:t>」第一句的意義。這是唯識家釋經的一種軌則。</w:t>
      </w:r>
    </w:p>
    <w:p w14:paraId="5574AA26" w14:textId="77777777" w:rsidR="0089708C" w:rsidRPr="00580BD3" w:rsidRDefault="0089708C" w:rsidP="0089708C">
      <w:pPr>
        <w:ind w:leftChars="200" w:left="480"/>
        <w:jc w:val="both"/>
      </w:pPr>
      <w:r w:rsidRPr="00580BD3">
        <w:t>這語義又有二類：一、「</w:t>
      </w:r>
      <w:r w:rsidRPr="00580BD3">
        <w:rPr>
          <w:rFonts w:eastAsia="標楷體"/>
        </w:rPr>
        <w:t>德處</w:t>
      </w:r>
      <w:r w:rsidRPr="00580BD3">
        <w:t>」，是就佛陀的果德而說。二、「</w:t>
      </w:r>
      <w:r w:rsidRPr="00580BD3">
        <w:rPr>
          <w:rFonts w:eastAsia="標楷體"/>
        </w:rPr>
        <w:t>義處</w:t>
      </w:r>
      <w:r w:rsidRPr="00580BD3">
        <w:t>」，是就菩薩的利益安樂度脫眾生的行門而說。</w:t>
      </w:r>
    </w:p>
    <w:p w14:paraId="77B06A1D" w14:textId="77777777" w:rsidR="0089708C" w:rsidRPr="00580BD3" w:rsidRDefault="0089708C" w:rsidP="0089708C">
      <w:pPr>
        <w:ind w:leftChars="200" w:left="480"/>
        <w:jc w:val="both"/>
      </w:pPr>
      <w:r w:rsidRPr="00580BD3">
        <w:rPr>
          <w:rFonts w:eastAsia="標楷體" w:hint="eastAsia"/>
          <w:sz w:val="22"/>
        </w:rPr>
        <w:t>※</w:t>
      </w:r>
      <w:r w:rsidRPr="00580BD3">
        <w:t>處，是所依處。</w:t>
      </w:r>
    </w:p>
    <w:p w14:paraId="45E3D378" w14:textId="77777777" w:rsidR="0089708C" w:rsidRPr="00580BD3" w:rsidRDefault="0089708C" w:rsidP="0089708C">
      <w:pPr>
        <w:spacing w:beforeLines="30" w:before="108"/>
        <w:ind w:leftChars="200" w:left="480"/>
        <w:outlineLvl w:val="4"/>
        <w:rPr>
          <w:sz w:val="22"/>
        </w:rPr>
      </w:pPr>
      <w:r w:rsidRPr="00580BD3">
        <w:rPr>
          <w:rFonts w:hint="eastAsia"/>
          <w:sz w:val="22"/>
          <w:bdr w:val="single" w:sz="4" w:space="0" w:color="auto"/>
        </w:rPr>
        <w:t>2</w:t>
      </w:r>
      <w:r w:rsidRPr="00580BD3">
        <w:rPr>
          <w:sz w:val="22"/>
          <w:bdr w:val="single" w:sz="4" w:space="0" w:color="auto"/>
        </w:rPr>
        <w:t>、</w:t>
      </w:r>
      <w:r w:rsidRPr="00580BD3">
        <w:rPr>
          <w:rFonts w:hint="eastAsia"/>
          <w:sz w:val="22"/>
          <w:bdr w:val="single" w:sz="4" w:space="0" w:color="auto"/>
        </w:rPr>
        <w:t>別釋</w:t>
      </w:r>
    </w:p>
    <w:p w14:paraId="50348307" w14:textId="77777777" w:rsidR="0089708C" w:rsidRPr="00580BD3" w:rsidRDefault="0089708C" w:rsidP="0089708C">
      <w:pPr>
        <w:ind w:leftChars="200" w:left="480"/>
        <w:jc w:val="both"/>
      </w:pPr>
      <w:r w:rsidRPr="00580BD3">
        <w:t>「</w:t>
      </w:r>
      <w:r w:rsidRPr="00580BD3">
        <w:rPr>
          <w:rFonts w:eastAsia="標楷體"/>
        </w:rPr>
        <w:t>最清淨覺</w:t>
      </w:r>
      <w:r w:rsidRPr="00580BD3">
        <w:t>」是初句總標，以「</w:t>
      </w:r>
      <w:r w:rsidRPr="00580BD3">
        <w:rPr>
          <w:rFonts w:eastAsia="標楷體"/>
        </w:rPr>
        <w:t>不二現行</w:t>
      </w:r>
      <w:r w:rsidRPr="00580BD3">
        <w:t>」到「</w:t>
      </w:r>
      <w:r w:rsidRPr="00580BD3">
        <w:rPr>
          <w:rFonts w:eastAsia="標楷體"/>
        </w:rPr>
        <w:t>窮生死際</w:t>
      </w:r>
      <w:r w:rsidRPr="00580BD3">
        <w:t>」等二十一句（魏譯分十九句</w:t>
      </w:r>
      <w:r w:rsidRPr="00580BD3">
        <w:rPr>
          <w:rStyle w:val="aa"/>
        </w:rPr>
        <w:footnoteReference w:id="199"/>
      </w:r>
      <w:r w:rsidRPr="00580BD3">
        <w:t>）去解釋它。</w:t>
      </w:r>
    </w:p>
    <w:p w14:paraId="0993749E" w14:textId="77777777" w:rsidR="0089708C" w:rsidRPr="00580BD3" w:rsidRDefault="0089708C" w:rsidP="0089708C">
      <w:pPr>
        <w:ind w:leftChars="200" w:left="480"/>
        <w:jc w:val="both"/>
      </w:pPr>
      <w:r w:rsidRPr="00580BD3">
        <w:t>這是大乘經稱讚佛德經文，本論用二十一種功德配合二十一別句，而這二十一種功德，都是在顯示初句最清淨覺。</w:t>
      </w:r>
    </w:p>
    <w:p w14:paraId="78ED9967" w14:textId="77777777" w:rsidR="0089708C" w:rsidRPr="00580BD3" w:rsidRDefault="0089708C" w:rsidP="0089708C">
      <w:pPr>
        <w:ind w:leftChars="200" w:left="480"/>
        <w:jc w:val="both"/>
      </w:pPr>
      <w:r w:rsidRPr="00580BD3">
        <w:t>這</w:t>
      </w:r>
      <w:r w:rsidRPr="00580BD3">
        <w:rPr>
          <w:rFonts w:ascii="新細明體" w:hAnsi="新細明體" w:hint="eastAsia"/>
        </w:rPr>
        <w:t>裏</w:t>
      </w:r>
      <w:r w:rsidRPr="00580BD3">
        <w:t>只把它總攝一表，不去逐句的解說了。（本文出《大方廣佛華嚴經》</w:t>
      </w:r>
      <w:r w:rsidRPr="00580BD3">
        <w:rPr>
          <w:rStyle w:val="aa"/>
        </w:rPr>
        <w:footnoteReference w:id="200"/>
      </w:r>
      <w:r w:rsidRPr="00580BD3">
        <w:t>，《解深</w:t>
      </w:r>
      <w:r w:rsidRPr="00580BD3">
        <w:lastRenderedPageBreak/>
        <w:t>密經》也</w:t>
      </w:r>
      <w:r w:rsidRPr="00580BD3">
        <w:rPr>
          <w:szCs w:val="24"/>
        </w:rPr>
        <w:t>（</w:t>
      </w:r>
      <w:r w:rsidRPr="00580BD3">
        <w:rPr>
          <w:sz w:val="22"/>
        </w:rPr>
        <w:t>p.2</w:t>
      </w:r>
      <w:r w:rsidRPr="00580BD3">
        <w:rPr>
          <w:rFonts w:hint="eastAsia"/>
          <w:sz w:val="22"/>
        </w:rPr>
        <w:t>96</w:t>
      </w:r>
      <w:r w:rsidRPr="00580BD3">
        <w:rPr>
          <w:szCs w:val="24"/>
        </w:rPr>
        <w:t>）</w:t>
      </w:r>
      <w:r w:rsidRPr="00580BD3">
        <w:t>有</w:t>
      </w:r>
      <w:r w:rsidRPr="00580BD3">
        <w:rPr>
          <w:rStyle w:val="aa"/>
        </w:rPr>
        <w:footnoteReference w:id="201"/>
      </w:r>
      <w:r w:rsidRPr="00580BD3">
        <w:t>）。</w:t>
      </w:r>
    </w:p>
    <w:p w14:paraId="4E22F39C" w14:textId="5CCD2198" w:rsidR="0089708C" w:rsidRPr="00580BD3" w:rsidRDefault="0089708C" w:rsidP="0089708C">
      <w:pPr>
        <w:ind w:leftChars="200" w:left="480"/>
        <w:jc w:val="both"/>
      </w:pPr>
    </w:p>
    <w:p w14:paraId="4EEDAB88" w14:textId="2BC1183F" w:rsidR="0089708C" w:rsidRPr="00580BD3" w:rsidRDefault="00AC64E6" w:rsidP="0089708C">
      <w:pPr>
        <w:widowControl/>
        <w:ind w:firstLineChars="150" w:firstLine="360"/>
        <w:jc w:val="distribute"/>
      </w:pPr>
      <w:r>
        <w:rPr>
          <w:noProof/>
        </w:rPr>
        <w:pict w14:anchorId="5680721C">
          <v:group id="群組 156" o:spid="_x0000_s2095" style="position:absolute;left:0;text-align:left;margin-left:-38.65pt;margin-top:7.3pt;width:547.35pt;height:383.6pt;z-index:251699200;mso-width-relative:margin;mso-height-relative:margin" coordsize="69518,4572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4" o:spid="_x0000_s2096" type="#_x0000_t87" style="position:absolute;left:5049;top:136;width:1570;height:45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" adj="62">
              <v:path arrowok="f"/>
            </v:shape>
            <v:shape id="左大括弧 5" o:spid="_x0000_s2097" type="#_x0000_t87" style="position:absolute;left:64008;width:1093;height:45580;flip:x;visibility:visible;mso-wrap-style:square;v-text-anchor:middle" adj="43">
              <v:path arrowok="f"/>
            </v:shape>
            <v:shapetype id="_x0000_t202" coordsize="21600,21600" o:spt="202" path="m,l,21600r21600,l21600,xe">
              <v:stroke joinstyle="miter"/>
              <v:path gradientshapeok="t" o:connecttype="rect"/>
            </v:shapetype>
            <v:shape id="文字方塊 6" o:spid="_x0000_s2098" type="#_x0000_t202" style="position:absolute;top:19311;width:4349;height:7506;visibility:visible;mso-wrap-style:square;v-text-anchor:top" stroked="f">
              <v:textbox style="layout-flow:vertical-ideographic">
                <w:txbxContent>
                  <w:p w14:paraId="1C8A9EE0" w14:textId="77777777" w:rsidR="0089708C" w:rsidRPr="005070D5" w:rsidRDefault="0089708C" w:rsidP="0089708C">
                    <w:r w:rsidRPr="005070D5">
                      <w:rPr>
                        <w:rFonts w:hint="eastAsia"/>
                      </w:rPr>
                      <w:t>最清淨覺</w:t>
                    </w:r>
                  </w:p>
                </w:txbxContent>
              </v:textbox>
            </v:shape>
            <v:shape id="文字方塊 7" o:spid="_x0000_s2099" type="#_x0000_t202" style="position:absolute;left:65169;top:16164;width:4349;height:13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" stroked="f">
              <v:textbox style="layout-flow:vertical-ideographic">
                <w:txbxContent>
                  <w:p w14:paraId="7E25359C" w14:textId="77777777" w:rsidR="0089708C" w:rsidRPr="005070D5" w:rsidRDefault="0089708C" w:rsidP="0089708C">
                    <w:r>
                      <w:rPr>
                        <w:rFonts w:hint="eastAsia"/>
                      </w:rPr>
                      <w:t>世尊二十一種功德</w:t>
                    </w:r>
                  </w:p>
                </w:txbxContent>
              </v:textbox>
            </v:shape>
          </v:group>
        </w:pict>
      </w:r>
      <w:proofErr w:type="gramStart"/>
      <w:r w:rsidR="0089708C" w:rsidRPr="00580BD3">
        <w:rPr>
          <w:rFonts w:hint="eastAsia"/>
        </w:rPr>
        <w:t>不</w:t>
      </w:r>
      <w:proofErr w:type="gramEnd"/>
      <w:r w:rsidR="0089708C" w:rsidRPr="00580BD3">
        <w:rPr>
          <w:rFonts w:hint="eastAsia"/>
        </w:rPr>
        <w:t>二現行</w:t>
      </w:r>
      <w:r w:rsidR="0089708C" w:rsidRPr="00580BD3">
        <w:rPr>
          <w:rFonts w:hint="eastAsia"/>
          <w:sz w:val="22"/>
        </w:rPr>
        <w:t>…</w:t>
      </w:r>
      <w:proofErr w:type="gramStart"/>
      <w:r w:rsidR="0089708C" w:rsidRPr="00580BD3">
        <w:rPr>
          <w:rFonts w:hint="eastAsia"/>
          <w:sz w:val="22"/>
        </w:rPr>
        <w:t>……………………………………………</w:t>
      </w:r>
      <w:proofErr w:type="gramEnd"/>
      <w:r w:rsidR="0089708C" w:rsidRPr="00580BD3">
        <w:rPr>
          <w:rFonts w:hint="eastAsia"/>
          <w:sz w:val="22"/>
        </w:rPr>
        <w:t xml:space="preserve"> </w:t>
      </w:r>
      <w:r w:rsidR="0089708C" w:rsidRPr="00580BD3">
        <w:rPr>
          <w:rFonts w:hint="eastAsia"/>
        </w:rPr>
        <w:t>於所知一向</w:t>
      </w:r>
      <w:proofErr w:type="gramStart"/>
      <w:r w:rsidR="0089708C" w:rsidRPr="00580BD3">
        <w:rPr>
          <w:rFonts w:hint="eastAsia"/>
        </w:rPr>
        <w:t>無障轉</w:t>
      </w:r>
      <w:proofErr w:type="gramEnd"/>
      <w:r w:rsidR="0089708C" w:rsidRPr="00580BD3">
        <w:rPr>
          <w:rFonts w:hint="eastAsia"/>
        </w:rPr>
        <w:t>功德</w:t>
      </w:r>
    </w:p>
    <w:p w14:paraId="0EDA6CAE" w14:textId="77777777" w:rsidR="0089708C" w:rsidRPr="00580BD3" w:rsidRDefault="0089708C" w:rsidP="0089708C">
      <w:pPr>
        <w:widowControl/>
        <w:jc w:val="distribute"/>
      </w:pPr>
      <w:r w:rsidRPr="00580BD3">
        <w:rPr>
          <w:rFonts w:hint="eastAsia"/>
        </w:rPr>
        <w:t xml:space="preserve">   </w:t>
      </w:r>
      <w:r w:rsidRPr="00580BD3">
        <w:rPr>
          <w:rFonts w:hint="eastAsia"/>
        </w:rPr>
        <w:t>趣無相法</w:t>
      </w:r>
      <w:r w:rsidRPr="00580BD3">
        <w:rPr>
          <w:rFonts w:hint="eastAsia"/>
          <w:sz w:val="22"/>
        </w:rPr>
        <w:t>……………………………</w:t>
      </w:r>
      <w:r w:rsidRPr="00580BD3">
        <w:rPr>
          <w:rFonts w:hint="eastAsia"/>
          <w:sz w:val="22"/>
        </w:rPr>
        <w:t xml:space="preserve"> </w:t>
      </w:r>
      <w:r w:rsidRPr="00580BD3">
        <w:rPr>
          <w:rFonts w:hint="eastAsia"/>
        </w:rPr>
        <w:t>於有無無二相真如最勝清淨能入功德</w:t>
      </w:r>
    </w:p>
    <w:p w14:paraId="6C8814BE" w14:textId="77777777" w:rsidR="0089708C" w:rsidRPr="00580BD3" w:rsidRDefault="0089708C" w:rsidP="0089708C">
      <w:pPr>
        <w:widowControl/>
        <w:jc w:val="distribute"/>
      </w:pPr>
      <w:r w:rsidRPr="00580BD3">
        <w:rPr>
          <w:rFonts w:hint="eastAsia"/>
        </w:rPr>
        <w:t xml:space="preserve">   </w:t>
      </w:r>
      <w:r w:rsidRPr="00580BD3">
        <w:rPr>
          <w:rFonts w:hint="eastAsia"/>
        </w:rPr>
        <w:t>住於佛住</w:t>
      </w:r>
      <w:r w:rsidRPr="00580BD3">
        <w:rPr>
          <w:rFonts w:hint="eastAsia"/>
          <w:sz w:val="22"/>
        </w:rPr>
        <w:t>…………………………………………</w:t>
      </w:r>
      <w:r w:rsidRPr="00580BD3">
        <w:rPr>
          <w:rFonts w:hint="eastAsia"/>
          <w:sz w:val="22"/>
        </w:rPr>
        <w:t xml:space="preserve">  </w:t>
      </w:r>
      <w:r w:rsidRPr="00580BD3">
        <w:rPr>
          <w:rFonts w:hint="eastAsia"/>
        </w:rPr>
        <w:t>無功用佛事不休息住功德</w:t>
      </w:r>
    </w:p>
    <w:p w14:paraId="3B90AC71" w14:textId="77777777" w:rsidR="0089708C" w:rsidRPr="00580BD3" w:rsidRDefault="0089708C" w:rsidP="0089708C">
      <w:pPr>
        <w:widowControl/>
        <w:ind w:firstLineChars="150" w:firstLine="360"/>
        <w:jc w:val="distribute"/>
      </w:pPr>
      <w:r w:rsidRPr="00580BD3">
        <w:rPr>
          <w:rFonts w:hint="eastAsia"/>
        </w:rPr>
        <w:t>逮得一切佛平等性</w:t>
      </w:r>
      <w:r w:rsidRPr="00580BD3">
        <w:rPr>
          <w:rFonts w:hint="eastAsia"/>
          <w:sz w:val="22"/>
        </w:rPr>
        <w:t>……………………</w:t>
      </w:r>
      <w:r w:rsidRPr="00580BD3">
        <w:rPr>
          <w:rFonts w:hint="eastAsia"/>
          <w:sz w:val="22"/>
        </w:rPr>
        <w:t xml:space="preserve"> </w:t>
      </w:r>
      <w:r w:rsidRPr="00580BD3">
        <w:rPr>
          <w:rFonts w:hint="eastAsia"/>
        </w:rPr>
        <w:t>於法身中所依意樂作業無差別功德</w:t>
      </w:r>
    </w:p>
    <w:p w14:paraId="383448C9" w14:textId="77777777" w:rsidR="0089708C" w:rsidRPr="00580BD3" w:rsidRDefault="0089708C" w:rsidP="0089708C">
      <w:pPr>
        <w:widowControl/>
        <w:jc w:val="distribute"/>
      </w:pPr>
      <w:r w:rsidRPr="00580BD3">
        <w:rPr>
          <w:rFonts w:hint="eastAsia"/>
        </w:rPr>
        <w:t xml:space="preserve">   </w:t>
      </w:r>
      <w:r w:rsidRPr="00580BD3">
        <w:rPr>
          <w:rFonts w:hint="eastAsia"/>
        </w:rPr>
        <w:t>到無障處</w:t>
      </w:r>
      <w:r w:rsidRPr="00580BD3">
        <w:rPr>
          <w:rFonts w:hint="eastAsia"/>
          <w:sz w:val="22"/>
        </w:rPr>
        <w:t xml:space="preserve"> </w:t>
      </w:r>
      <w:r w:rsidRPr="00580BD3">
        <w:rPr>
          <w:rFonts w:hint="eastAsia"/>
          <w:sz w:val="22"/>
        </w:rPr>
        <w:t>…………………………………………………</w:t>
      </w:r>
      <w:r w:rsidRPr="00580BD3">
        <w:rPr>
          <w:rFonts w:hint="eastAsia"/>
          <w:sz w:val="22"/>
        </w:rPr>
        <w:t xml:space="preserve">  </w:t>
      </w:r>
      <w:r w:rsidRPr="00580BD3">
        <w:rPr>
          <w:rFonts w:hint="eastAsia"/>
        </w:rPr>
        <w:t>修一切障對治功德</w:t>
      </w:r>
    </w:p>
    <w:p w14:paraId="48D929C6" w14:textId="77777777" w:rsidR="0089708C" w:rsidRPr="00580BD3" w:rsidRDefault="0089708C" w:rsidP="0089708C">
      <w:pPr>
        <w:widowControl/>
        <w:jc w:val="distribute"/>
      </w:pPr>
      <w:r w:rsidRPr="00580BD3">
        <w:rPr>
          <w:rFonts w:hint="eastAsia"/>
        </w:rPr>
        <w:t xml:space="preserve">   </w:t>
      </w:r>
      <w:r w:rsidRPr="00580BD3">
        <w:rPr>
          <w:rFonts w:hint="eastAsia"/>
        </w:rPr>
        <w:t>不可轉法</w:t>
      </w:r>
      <w:r w:rsidRPr="00580BD3">
        <w:rPr>
          <w:rFonts w:hint="eastAsia"/>
          <w:sz w:val="22"/>
        </w:rPr>
        <w:t xml:space="preserve"> </w:t>
      </w:r>
      <w:r w:rsidRPr="00580BD3">
        <w:rPr>
          <w:rFonts w:hint="eastAsia"/>
          <w:sz w:val="22"/>
        </w:rPr>
        <w:t>…………………………………………………</w:t>
      </w:r>
      <w:r w:rsidRPr="00580BD3">
        <w:rPr>
          <w:rFonts w:hint="eastAsia"/>
        </w:rPr>
        <w:t>降伏一切外道功德</w:t>
      </w:r>
    </w:p>
    <w:p w14:paraId="4E247A34" w14:textId="77777777" w:rsidR="0089708C" w:rsidRPr="00580BD3" w:rsidRDefault="0089708C" w:rsidP="0089708C">
      <w:pPr>
        <w:widowControl/>
        <w:jc w:val="distribute"/>
      </w:pPr>
      <w:r w:rsidRPr="00580BD3">
        <w:rPr>
          <w:rFonts w:hint="eastAsia"/>
        </w:rPr>
        <w:t xml:space="preserve">   </w:t>
      </w:r>
      <w:r w:rsidRPr="00580BD3">
        <w:rPr>
          <w:rFonts w:hint="eastAsia"/>
        </w:rPr>
        <w:t>所行無礙</w:t>
      </w:r>
      <w:r w:rsidRPr="00580BD3">
        <w:rPr>
          <w:rFonts w:hint="eastAsia"/>
          <w:sz w:val="22"/>
        </w:rPr>
        <w:t xml:space="preserve"> </w:t>
      </w:r>
      <w:r w:rsidRPr="00580BD3">
        <w:rPr>
          <w:rFonts w:hint="eastAsia"/>
          <w:sz w:val="22"/>
        </w:rPr>
        <w:t>………………………………………</w:t>
      </w:r>
      <w:r w:rsidRPr="00580BD3">
        <w:rPr>
          <w:rFonts w:hint="eastAsia"/>
        </w:rPr>
        <w:t>生在世間不為世法所礙功德</w:t>
      </w:r>
    </w:p>
    <w:p w14:paraId="6870FE98" w14:textId="77777777" w:rsidR="0089708C" w:rsidRPr="00580BD3" w:rsidRDefault="0089708C" w:rsidP="0089708C">
      <w:pPr>
        <w:widowControl/>
        <w:ind w:firstLineChars="150" w:firstLine="360"/>
        <w:jc w:val="distribute"/>
      </w:pPr>
      <w:r w:rsidRPr="00580BD3">
        <w:rPr>
          <w:rFonts w:hint="eastAsia"/>
        </w:rPr>
        <w:t>其所安立不可思議</w:t>
      </w:r>
      <w:r w:rsidRPr="00580BD3">
        <w:rPr>
          <w:rFonts w:hint="eastAsia"/>
          <w:sz w:val="22"/>
        </w:rPr>
        <w:t>………………………………………………</w:t>
      </w:r>
      <w:r w:rsidRPr="00580BD3">
        <w:rPr>
          <w:rFonts w:hint="eastAsia"/>
        </w:rPr>
        <w:t>安立正法功德</w:t>
      </w:r>
    </w:p>
    <w:p w14:paraId="51E40807" w14:textId="77777777" w:rsidR="0089708C" w:rsidRPr="00580BD3" w:rsidRDefault="0089708C" w:rsidP="0089708C">
      <w:pPr>
        <w:widowControl/>
        <w:ind w:firstLineChars="150" w:firstLine="360"/>
        <w:jc w:val="distribute"/>
      </w:pPr>
      <w:r w:rsidRPr="00580BD3">
        <w:rPr>
          <w:rFonts w:hint="eastAsia"/>
        </w:rPr>
        <w:t>遊於三世平等法性</w:t>
      </w:r>
      <w:r w:rsidRPr="00580BD3">
        <w:rPr>
          <w:rFonts w:hint="eastAsia"/>
          <w:sz w:val="22"/>
        </w:rPr>
        <w:t>……………………………………………………</w:t>
      </w:r>
      <w:r w:rsidRPr="00580BD3">
        <w:rPr>
          <w:rFonts w:hint="eastAsia"/>
        </w:rPr>
        <w:t>授記功德</w:t>
      </w:r>
    </w:p>
    <w:p w14:paraId="3414C338" w14:textId="77777777" w:rsidR="0089708C" w:rsidRPr="00580BD3" w:rsidRDefault="0089708C" w:rsidP="0089708C">
      <w:pPr>
        <w:widowControl/>
        <w:jc w:val="distribute"/>
      </w:pPr>
      <w:r w:rsidRPr="00580BD3">
        <w:rPr>
          <w:rFonts w:hint="eastAsia"/>
        </w:rPr>
        <w:t xml:space="preserve">   </w:t>
      </w:r>
      <w:r w:rsidRPr="00580BD3">
        <w:rPr>
          <w:rFonts w:hint="eastAsia"/>
        </w:rPr>
        <w:t>其身流布一切世界</w:t>
      </w:r>
      <w:r w:rsidRPr="00580BD3">
        <w:rPr>
          <w:rFonts w:hint="eastAsia"/>
          <w:sz w:val="22"/>
        </w:rPr>
        <w:t>………………………</w:t>
      </w:r>
      <w:r w:rsidRPr="00580BD3">
        <w:rPr>
          <w:rFonts w:hint="eastAsia"/>
        </w:rPr>
        <w:t>於一切世界示現受用變化身功德</w:t>
      </w:r>
    </w:p>
    <w:p w14:paraId="1B920A8C" w14:textId="77777777" w:rsidR="0089708C" w:rsidRPr="00580BD3" w:rsidRDefault="0089708C" w:rsidP="0089708C">
      <w:pPr>
        <w:widowControl/>
        <w:jc w:val="distribute"/>
      </w:pPr>
      <w:r w:rsidRPr="00580BD3">
        <w:rPr>
          <w:rFonts w:hint="eastAsia"/>
        </w:rPr>
        <w:t xml:space="preserve">   </w:t>
      </w:r>
      <w:r w:rsidRPr="00580BD3">
        <w:rPr>
          <w:rFonts w:hint="eastAsia"/>
        </w:rPr>
        <w:t>於一切法智無疑滯</w:t>
      </w:r>
      <w:r w:rsidRPr="00580BD3">
        <w:rPr>
          <w:rFonts w:hint="eastAsia"/>
        </w:rPr>
        <w:t xml:space="preserve"> </w:t>
      </w:r>
      <w:r w:rsidRPr="00580BD3">
        <w:rPr>
          <w:rFonts w:hint="eastAsia"/>
          <w:sz w:val="22"/>
        </w:rPr>
        <w:t>…………………………………………………</w:t>
      </w:r>
      <w:r w:rsidRPr="00580BD3">
        <w:rPr>
          <w:rFonts w:hint="eastAsia"/>
        </w:rPr>
        <w:t>斷疑功德</w:t>
      </w:r>
    </w:p>
    <w:p w14:paraId="4CAB501C" w14:textId="77777777" w:rsidR="0089708C" w:rsidRPr="00580BD3" w:rsidRDefault="0089708C" w:rsidP="0089708C">
      <w:pPr>
        <w:widowControl/>
        <w:jc w:val="distribute"/>
      </w:pPr>
      <w:r w:rsidRPr="00580BD3">
        <w:rPr>
          <w:rFonts w:hint="eastAsia"/>
        </w:rPr>
        <w:t xml:space="preserve">   </w:t>
      </w:r>
      <w:r w:rsidRPr="00580BD3">
        <w:rPr>
          <w:rFonts w:hint="eastAsia"/>
        </w:rPr>
        <w:t>於一切行成就大覺</w:t>
      </w:r>
      <w:r w:rsidRPr="00580BD3">
        <w:rPr>
          <w:rFonts w:hint="eastAsia"/>
        </w:rPr>
        <w:t xml:space="preserve"> </w:t>
      </w:r>
      <w:r w:rsidRPr="00580BD3">
        <w:rPr>
          <w:rFonts w:hint="eastAsia"/>
          <w:sz w:val="22"/>
        </w:rPr>
        <w:t>………………………………………</w:t>
      </w:r>
      <w:r w:rsidRPr="00580BD3">
        <w:rPr>
          <w:rFonts w:hint="eastAsia"/>
          <w:sz w:val="22"/>
        </w:rPr>
        <w:t xml:space="preserve"> </w:t>
      </w:r>
      <w:r w:rsidRPr="00580BD3">
        <w:rPr>
          <w:rFonts w:hint="eastAsia"/>
        </w:rPr>
        <w:t>令入種種行功德</w:t>
      </w:r>
    </w:p>
    <w:p w14:paraId="632D254D" w14:textId="77777777" w:rsidR="0089708C" w:rsidRPr="00580BD3" w:rsidRDefault="0089708C" w:rsidP="0089708C">
      <w:pPr>
        <w:ind w:firstLineChars="150" w:firstLine="360"/>
      </w:pPr>
      <w:r w:rsidRPr="00580BD3">
        <w:rPr>
          <w:szCs w:val="24"/>
        </w:rPr>
        <w:t>（</w:t>
      </w:r>
      <w:r w:rsidRPr="00580BD3">
        <w:rPr>
          <w:sz w:val="22"/>
        </w:rPr>
        <w:t>p.2</w:t>
      </w:r>
      <w:r w:rsidRPr="00580BD3">
        <w:rPr>
          <w:rFonts w:hint="eastAsia"/>
          <w:sz w:val="22"/>
        </w:rPr>
        <w:t>97</w:t>
      </w:r>
      <w:r w:rsidRPr="00580BD3">
        <w:rPr>
          <w:szCs w:val="24"/>
        </w:rPr>
        <w:t>）</w:t>
      </w:r>
    </w:p>
    <w:p w14:paraId="55FCE0B9" w14:textId="77777777" w:rsidR="0089708C" w:rsidRPr="00580BD3" w:rsidRDefault="0089708C" w:rsidP="0089708C">
      <w:pPr>
        <w:widowControl/>
        <w:ind w:firstLineChars="150" w:firstLine="360"/>
        <w:jc w:val="distribute"/>
      </w:pPr>
      <w:r w:rsidRPr="00580BD3">
        <w:rPr>
          <w:rFonts w:hint="eastAsia"/>
        </w:rPr>
        <w:t>於諸法智無有疑惑</w:t>
      </w:r>
      <w:r w:rsidRPr="00580BD3">
        <w:rPr>
          <w:rFonts w:hint="eastAsia"/>
        </w:rPr>
        <w:t xml:space="preserve"> </w:t>
      </w:r>
      <w:r w:rsidRPr="00580BD3">
        <w:rPr>
          <w:rFonts w:hint="eastAsia"/>
          <w:sz w:val="22"/>
        </w:rPr>
        <w:t>………………………………………</w:t>
      </w:r>
      <w:r w:rsidRPr="00580BD3">
        <w:rPr>
          <w:rFonts w:hint="eastAsia"/>
        </w:rPr>
        <w:t>當來法生妙智功德</w:t>
      </w:r>
    </w:p>
    <w:p w14:paraId="61460CAB" w14:textId="77777777" w:rsidR="0089708C" w:rsidRPr="00580BD3" w:rsidRDefault="0089708C" w:rsidP="0089708C">
      <w:pPr>
        <w:widowControl/>
        <w:jc w:val="distribute"/>
      </w:pPr>
      <w:r w:rsidRPr="00580BD3">
        <w:rPr>
          <w:rFonts w:hint="eastAsia"/>
        </w:rPr>
        <w:t xml:space="preserve">   </w:t>
      </w:r>
      <w:r w:rsidRPr="00580BD3">
        <w:rPr>
          <w:rFonts w:hint="eastAsia"/>
        </w:rPr>
        <w:t>凡所現身不可分別</w:t>
      </w:r>
      <w:r w:rsidRPr="00580BD3">
        <w:rPr>
          <w:rFonts w:hint="eastAsia"/>
        </w:rPr>
        <w:t xml:space="preserve"> </w:t>
      </w:r>
      <w:r w:rsidRPr="00580BD3">
        <w:rPr>
          <w:rFonts w:hint="eastAsia"/>
          <w:sz w:val="22"/>
        </w:rPr>
        <w:t>………………………………………</w:t>
      </w:r>
      <w:r w:rsidRPr="00580BD3">
        <w:rPr>
          <w:rFonts w:hint="eastAsia"/>
        </w:rPr>
        <w:t>如其勝解示現功德</w:t>
      </w:r>
    </w:p>
    <w:p w14:paraId="5760F8CD" w14:textId="77777777" w:rsidR="0089708C" w:rsidRPr="00580BD3" w:rsidRDefault="0089708C" w:rsidP="0089708C">
      <w:pPr>
        <w:widowControl/>
        <w:ind w:firstLineChars="150" w:firstLine="360"/>
        <w:jc w:val="distribute"/>
      </w:pPr>
      <w:r w:rsidRPr="00580BD3">
        <w:rPr>
          <w:rFonts w:hint="eastAsia"/>
        </w:rPr>
        <w:t>一切菩薩等所求智</w:t>
      </w:r>
      <w:r w:rsidRPr="00580BD3">
        <w:rPr>
          <w:rFonts w:hint="eastAsia"/>
          <w:sz w:val="22"/>
        </w:rPr>
        <w:t>……………………………………</w:t>
      </w:r>
      <w:r w:rsidRPr="00580BD3">
        <w:rPr>
          <w:rFonts w:hint="eastAsia"/>
        </w:rPr>
        <w:t>無量所依調伏有情功德</w:t>
      </w:r>
    </w:p>
    <w:p w14:paraId="3E35B3E7" w14:textId="77777777" w:rsidR="0089708C" w:rsidRPr="00580BD3" w:rsidRDefault="0089708C" w:rsidP="0089708C">
      <w:pPr>
        <w:widowControl/>
        <w:jc w:val="distribute"/>
      </w:pPr>
      <w:r w:rsidRPr="00580BD3">
        <w:rPr>
          <w:rFonts w:hint="eastAsia"/>
        </w:rPr>
        <w:t xml:space="preserve">   </w:t>
      </w:r>
      <w:r w:rsidRPr="00580BD3">
        <w:rPr>
          <w:rFonts w:hint="eastAsia"/>
        </w:rPr>
        <w:t>得佛無二住勝彼岸</w:t>
      </w:r>
      <w:r w:rsidRPr="00580BD3">
        <w:rPr>
          <w:rFonts w:hint="eastAsia"/>
          <w:sz w:val="22"/>
        </w:rPr>
        <w:t xml:space="preserve"> </w:t>
      </w:r>
      <w:r w:rsidRPr="00580BD3">
        <w:rPr>
          <w:rFonts w:hint="eastAsia"/>
          <w:sz w:val="22"/>
        </w:rPr>
        <w:t>……………………………</w:t>
      </w:r>
      <w:r w:rsidRPr="00580BD3">
        <w:rPr>
          <w:rFonts w:hint="eastAsia"/>
        </w:rPr>
        <w:t>平等法身波羅蜜多成滿功德</w:t>
      </w:r>
    </w:p>
    <w:p w14:paraId="2D43802F" w14:textId="77777777" w:rsidR="0089708C" w:rsidRPr="00580BD3" w:rsidRDefault="0089708C" w:rsidP="0089708C">
      <w:pPr>
        <w:widowControl/>
        <w:ind w:firstLineChars="150" w:firstLine="360"/>
        <w:jc w:val="distribute"/>
      </w:pPr>
      <w:r w:rsidRPr="00580BD3">
        <w:rPr>
          <w:rFonts w:hint="eastAsia"/>
        </w:rPr>
        <w:t>不相間雜如來解脫妙智究竟</w:t>
      </w:r>
      <w:r w:rsidRPr="00580BD3">
        <w:rPr>
          <w:rFonts w:hint="eastAsia"/>
        </w:rPr>
        <w:t xml:space="preserve"> </w:t>
      </w:r>
      <w:r w:rsidRPr="00580BD3">
        <w:rPr>
          <w:rFonts w:hint="eastAsia"/>
          <w:sz w:val="22"/>
        </w:rPr>
        <w:t>………………</w:t>
      </w:r>
      <w:r w:rsidRPr="00580BD3">
        <w:rPr>
          <w:rFonts w:hint="eastAsia"/>
          <w:sz w:val="22"/>
        </w:rPr>
        <w:t xml:space="preserve"> </w:t>
      </w:r>
      <w:r w:rsidRPr="00580BD3">
        <w:rPr>
          <w:rFonts w:hint="eastAsia"/>
        </w:rPr>
        <w:t>隨其勝解示現差別佛土功德</w:t>
      </w:r>
    </w:p>
    <w:p w14:paraId="119947B2" w14:textId="77777777" w:rsidR="0089708C" w:rsidRPr="00580BD3" w:rsidRDefault="0089708C" w:rsidP="0089708C">
      <w:pPr>
        <w:widowControl/>
        <w:jc w:val="distribute"/>
      </w:pPr>
      <w:r w:rsidRPr="00580BD3">
        <w:rPr>
          <w:rFonts w:hint="eastAsia"/>
        </w:rPr>
        <w:t xml:space="preserve">   </w:t>
      </w:r>
      <w:r w:rsidRPr="00580BD3">
        <w:rPr>
          <w:rFonts w:hint="eastAsia"/>
        </w:rPr>
        <w:t>證無中邊佛地平等</w:t>
      </w:r>
      <w:r w:rsidRPr="00580BD3">
        <w:rPr>
          <w:rFonts w:hint="eastAsia"/>
          <w:sz w:val="22"/>
        </w:rPr>
        <w:t xml:space="preserve"> </w:t>
      </w:r>
      <w:r w:rsidRPr="00580BD3">
        <w:rPr>
          <w:rFonts w:hint="eastAsia"/>
          <w:sz w:val="22"/>
        </w:rPr>
        <w:t>……………………………</w:t>
      </w:r>
      <w:r w:rsidRPr="00580BD3">
        <w:rPr>
          <w:rFonts w:hint="eastAsia"/>
        </w:rPr>
        <w:t>三種佛身方處無分限功德</w:t>
      </w:r>
    </w:p>
    <w:p w14:paraId="4060291E" w14:textId="77777777" w:rsidR="0089708C" w:rsidRPr="00580BD3" w:rsidRDefault="0089708C" w:rsidP="0089708C">
      <w:pPr>
        <w:widowControl/>
        <w:ind w:firstLineChars="150" w:firstLine="360"/>
        <w:jc w:val="distribute"/>
      </w:pPr>
      <w:r w:rsidRPr="00580BD3">
        <w:rPr>
          <w:rFonts w:hint="eastAsia"/>
        </w:rPr>
        <w:t>極於法界</w:t>
      </w:r>
      <w:r w:rsidRPr="00580BD3">
        <w:rPr>
          <w:rFonts w:hint="eastAsia"/>
          <w:sz w:val="22"/>
        </w:rPr>
        <w:t>……………………………</w:t>
      </w:r>
      <w:r w:rsidRPr="00580BD3">
        <w:rPr>
          <w:rFonts w:hint="eastAsia"/>
          <w:sz w:val="22"/>
        </w:rPr>
        <w:t xml:space="preserve"> </w:t>
      </w:r>
      <w:r w:rsidRPr="00580BD3">
        <w:rPr>
          <w:rFonts w:hint="eastAsia"/>
        </w:rPr>
        <w:t>窮生死際常現利益安樂一切有情功德</w:t>
      </w:r>
    </w:p>
    <w:p w14:paraId="4416393E" w14:textId="77777777" w:rsidR="0089708C" w:rsidRPr="00580BD3" w:rsidRDefault="0089708C" w:rsidP="0089708C">
      <w:pPr>
        <w:widowControl/>
        <w:ind w:firstLineChars="150" w:firstLine="360"/>
        <w:jc w:val="distribute"/>
      </w:pPr>
      <w:r w:rsidRPr="00580BD3">
        <w:rPr>
          <w:rFonts w:hint="eastAsia"/>
        </w:rPr>
        <w:t>盡虛空性</w:t>
      </w:r>
      <w:r w:rsidRPr="00580BD3">
        <w:rPr>
          <w:rFonts w:hint="eastAsia"/>
          <w:sz w:val="22"/>
        </w:rPr>
        <w:t>………………………………………………………………</w:t>
      </w:r>
      <w:r w:rsidRPr="00580BD3">
        <w:rPr>
          <w:rFonts w:hint="eastAsia"/>
        </w:rPr>
        <w:t>無盡功德</w:t>
      </w:r>
    </w:p>
    <w:p w14:paraId="239ED518" w14:textId="77777777" w:rsidR="0089708C" w:rsidRPr="00580BD3" w:rsidRDefault="0089708C" w:rsidP="0089708C">
      <w:pPr>
        <w:widowControl/>
        <w:ind w:firstLineChars="150" w:firstLine="360"/>
        <w:jc w:val="distribute"/>
      </w:pPr>
      <w:r w:rsidRPr="00580BD3">
        <w:rPr>
          <w:rFonts w:hint="eastAsia"/>
        </w:rPr>
        <w:t>窮未來際</w:t>
      </w:r>
      <w:r w:rsidRPr="00580BD3">
        <w:rPr>
          <w:rFonts w:hint="eastAsia"/>
        </w:rPr>
        <w:t xml:space="preserve"> </w:t>
      </w:r>
      <w:r w:rsidRPr="00580BD3">
        <w:rPr>
          <w:rFonts w:hint="eastAsia"/>
          <w:sz w:val="22"/>
        </w:rPr>
        <w:t>…………………………………………………………</w:t>
      </w:r>
      <w:r w:rsidRPr="00580BD3">
        <w:rPr>
          <w:rFonts w:hint="eastAsia"/>
        </w:rPr>
        <w:t>（究竟功德）</w:t>
      </w:r>
    </w:p>
    <w:p w14:paraId="69C146DB" w14:textId="77777777" w:rsidR="0089708C" w:rsidRPr="00580BD3" w:rsidRDefault="0089708C" w:rsidP="0089708C"/>
    <w:p w14:paraId="36C83A97" w14:textId="77777777" w:rsidR="0089708C" w:rsidRPr="00580BD3" w:rsidRDefault="0089708C" w:rsidP="0089708C">
      <w:pPr>
        <w:ind w:leftChars="100" w:left="240"/>
        <w:outlineLvl w:val="2"/>
        <w:rPr>
          <w:sz w:val="22"/>
        </w:rPr>
      </w:pPr>
      <w:bookmarkStart w:id="10" w:name="_Hlk129376788"/>
      <w:r w:rsidRPr="00580BD3">
        <w:rPr>
          <w:rFonts w:hint="eastAsia"/>
          <w:sz w:val="22"/>
          <w:bdr w:val="single" w:sz="4" w:space="0" w:color="auto"/>
        </w:rPr>
        <w:t>二</w:t>
      </w:r>
      <w:r w:rsidRPr="00580BD3">
        <w:rPr>
          <w:sz w:val="22"/>
          <w:bdr w:val="single" w:sz="4" w:space="0" w:color="auto"/>
        </w:rPr>
        <w:t>、</w:t>
      </w:r>
      <w:r w:rsidRPr="00580BD3">
        <w:rPr>
          <w:rFonts w:hint="eastAsia"/>
          <w:sz w:val="22"/>
          <w:bdr w:val="single" w:sz="4" w:space="0" w:color="auto"/>
        </w:rPr>
        <w:t>由義處</w:t>
      </w:r>
    </w:p>
    <w:p w14:paraId="3A7C9670" w14:textId="77777777" w:rsidR="0089708C" w:rsidRPr="00580BD3" w:rsidRDefault="0089708C" w:rsidP="0089708C">
      <w:pPr>
        <w:ind w:leftChars="150" w:left="360"/>
        <w:outlineLvl w:val="3"/>
        <w:rPr>
          <w:sz w:val="22"/>
        </w:rPr>
      </w:pPr>
      <w:r w:rsidRPr="00580BD3">
        <w:rPr>
          <w:rFonts w:hint="eastAsia"/>
          <w:sz w:val="22"/>
          <w:bdr w:val="single" w:sz="4" w:space="0" w:color="auto"/>
        </w:rPr>
        <w:t>（一）引論文</w:t>
      </w:r>
    </w:p>
    <w:p w14:paraId="58A40986" w14:textId="42686B50" w:rsidR="0089708C" w:rsidRPr="00580BD3" w:rsidRDefault="0089708C" w:rsidP="0089708C">
      <w:pPr>
        <w:ind w:leftChars="200" w:left="480"/>
        <w:outlineLvl w:val="4"/>
        <w:rPr>
          <w:sz w:val="22"/>
        </w:rPr>
      </w:pPr>
      <w:r w:rsidRPr="00580BD3">
        <w:rPr>
          <w:rFonts w:hint="eastAsia"/>
          <w:sz w:val="22"/>
          <w:bdr w:val="single" w:sz="4" w:space="0" w:color="auto"/>
        </w:rPr>
        <w:t>1</w:t>
      </w:r>
      <w:r w:rsidRPr="00580BD3">
        <w:rPr>
          <w:sz w:val="22"/>
          <w:bdr w:val="single" w:sz="4" w:space="0" w:color="auto"/>
        </w:rPr>
        <w:t>、成就三十二法乃名菩薩</w:t>
      </w:r>
    </w:p>
    <w:p w14:paraId="280E346B" w14:textId="77777777" w:rsidR="0089708C" w:rsidRPr="00580BD3" w:rsidRDefault="0089708C" w:rsidP="0089708C">
      <w:pPr>
        <w:ind w:leftChars="200" w:left="480"/>
        <w:jc w:val="both"/>
        <w:rPr>
          <w:rFonts w:eastAsia="標楷體"/>
        </w:rPr>
      </w:pPr>
      <w:r w:rsidRPr="00580BD3">
        <w:rPr>
          <w:rFonts w:eastAsia="標楷體"/>
        </w:rPr>
        <w:t>復次，由義處者，如說：若諸菩薩成就三十二法，乃名菩薩。</w:t>
      </w:r>
    </w:p>
    <w:p w14:paraId="43FDC570" w14:textId="77777777" w:rsidR="0089708C" w:rsidRPr="00580BD3" w:rsidRDefault="0089708C" w:rsidP="0089708C">
      <w:pPr>
        <w:ind w:leftChars="200" w:left="480"/>
        <w:jc w:val="both"/>
        <w:rPr>
          <w:rFonts w:eastAsia="標楷體"/>
        </w:rPr>
      </w:pPr>
      <w:r w:rsidRPr="00580BD3">
        <w:rPr>
          <w:rFonts w:eastAsia="標楷體"/>
        </w:rPr>
        <w:t>謂於一切有情起利益安樂增上意樂故：</w:t>
      </w:r>
      <w:r w:rsidRPr="00580BD3">
        <w:rPr>
          <w:rFonts w:eastAsia="標楷體" w:hint="eastAsia"/>
        </w:rPr>
        <w:t>1.</w:t>
      </w:r>
      <w:r w:rsidRPr="00580BD3">
        <w:rPr>
          <w:rFonts w:eastAsia="標楷體"/>
        </w:rPr>
        <w:t>令入一切智智故，</w:t>
      </w:r>
      <w:r w:rsidRPr="00580BD3">
        <w:rPr>
          <w:rFonts w:eastAsia="標楷體" w:hint="eastAsia"/>
        </w:rPr>
        <w:t>2.</w:t>
      </w:r>
      <w:r w:rsidRPr="00580BD3">
        <w:rPr>
          <w:rFonts w:eastAsia="標楷體"/>
        </w:rPr>
        <w:t>自知我今何假智故，</w:t>
      </w:r>
    </w:p>
    <w:p w14:paraId="798C27FC" w14:textId="77777777" w:rsidR="0089708C" w:rsidRPr="00580BD3" w:rsidRDefault="0089708C" w:rsidP="0089708C">
      <w:pPr>
        <w:ind w:leftChars="200" w:left="480"/>
        <w:jc w:val="both"/>
        <w:rPr>
          <w:rFonts w:eastAsia="標楷體"/>
        </w:rPr>
      </w:pPr>
      <w:r w:rsidRPr="00580BD3">
        <w:rPr>
          <w:rFonts w:eastAsia="標楷體" w:hint="eastAsia"/>
        </w:rPr>
        <w:t>3.</w:t>
      </w:r>
      <w:r w:rsidRPr="00580BD3">
        <w:rPr>
          <w:rFonts w:eastAsia="標楷體"/>
        </w:rPr>
        <w:t>催伏慢故，</w:t>
      </w:r>
      <w:r w:rsidRPr="00580BD3">
        <w:rPr>
          <w:rFonts w:eastAsia="標楷體" w:hint="eastAsia"/>
        </w:rPr>
        <w:t>4.</w:t>
      </w:r>
      <w:r w:rsidRPr="00580BD3">
        <w:rPr>
          <w:rFonts w:eastAsia="標楷體"/>
        </w:rPr>
        <w:t>堅牢勝意樂故，</w:t>
      </w:r>
      <w:r w:rsidRPr="00580BD3">
        <w:rPr>
          <w:rFonts w:eastAsia="標楷體" w:hint="eastAsia"/>
        </w:rPr>
        <w:t>5.</w:t>
      </w:r>
      <w:r w:rsidRPr="00580BD3">
        <w:rPr>
          <w:rFonts w:eastAsia="標楷體"/>
        </w:rPr>
        <w:t>非假憐愍故，</w:t>
      </w:r>
      <w:r w:rsidRPr="00580BD3">
        <w:rPr>
          <w:rFonts w:eastAsia="標楷體" w:hint="eastAsia"/>
        </w:rPr>
        <w:t>6.</w:t>
      </w:r>
      <w:r w:rsidRPr="00580BD3">
        <w:rPr>
          <w:rFonts w:eastAsia="標楷體"/>
        </w:rPr>
        <w:t>於親非親平等心故，</w:t>
      </w:r>
    </w:p>
    <w:p w14:paraId="10E6E7A2" w14:textId="77777777" w:rsidR="0089708C" w:rsidRPr="00580BD3" w:rsidRDefault="0089708C" w:rsidP="0089708C">
      <w:pPr>
        <w:ind w:leftChars="200" w:left="480"/>
        <w:jc w:val="both"/>
        <w:rPr>
          <w:rFonts w:eastAsia="標楷體"/>
        </w:rPr>
      </w:pPr>
      <w:r w:rsidRPr="00580BD3">
        <w:rPr>
          <w:rFonts w:eastAsia="標楷體" w:hint="eastAsia"/>
        </w:rPr>
        <w:t>7.</w:t>
      </w:r>
      <w:r w:rsidRPr="00580BD3">
        <w:rPr>
          <w:rFonts w:eastAsia="標楷體"/>
        </w:rPr>
        <w:t>永作善友乃至涅槃為後邊故，</w:t>
      </w:r>
      <w:r w:rsidRPr="00580BD3">
        <w:rPr>
          <w:rFonts w:eastAsia="標楷體" w:hint="eastAsia"/>
        </w:rPr>
        <w:t>8.</w:t>
      </w:r>
      <w:r w:rsidRPr="00580BD3">
        <w:rPr>
          <w:rFonts w:eastAsia="標楷體"/>
        </w:rPr>
        <w:t>應量而語故，</w:t>
      </w:r>
      <w:r w:rsidRPr="00580BD3">
        <w:rPr>
          <w:rFonts w:eastAsia="標楷體" w:hint="eastAsia"/>
        </w:rPr>
        <w:t>9.</w:t>
      </w:r>
      <w:r w:rsidRPr="00580BD3">
        <w:rPr>
          <w:rFonts w:eastAsia="標楷體"/>
        </w:rPr>
        <w:t>含笑先言故，</w:t>
      </w:r>
      <w:r w:rsidRPr="00580BD3">
        <w:rPr>
          <w:rFonts w:eastAsia="標楷體" w:hint="eastAsia"/>
        </w:rPr>
        <w:t>10.</w:t>
      </w:r>
      <w:r w:rsidRPr="00580BD3">
        <w:rPr>
          <w:rFonts w:eastAsia="標楷體"/>
        </w:rPr>
        <w:t>無限大悲故，</w:t>
      </w:r>
    </w:p>
    <w:p w14:paraId="0550F9B6" w14:textId="77777777" w:rsidR="0089708C" w:rsidRPr="00580BD3" w:rsidRDefault="0089708C" w:rsidP="0089708C">
      <w:pPr>
        <w:ind w:leftChars="200" w:left="480"/>
        <w:jc w:val="both"/>
        <w:rPr>
          <w:rFonts w:eastAsia="標楷體"/>
        </w:rPr>
      </w:pPr>
      <w:r w:rsidRPr="00580BD3">
        <w:rPr>
          <w:rFonts w:eastAsia="標楷體" w:hint="eastAsia"/>
        </w:rPr>
        <w:t>11.</w:t>
      </w:r>
      <w:r w:rsidRPr="00580BD3">
        <w:rPr>
          <w:rFonts w:eastAsia="標楷體"/>
        </w:rPr>
        <w:t>於所受事無退弱故，</w:t>
      </w:r>
      <w:r w:rsidRPr="00580BD3">
        <w:rPr>
          <w:rFonts w:eastAsia="標楷體" w:hint="eastAsia"/>
        </w:rPr>
        <w:t>12.</w:t>
      </w:r>
      <w:r w:rsidRPr="00580BD3">
        <w:rPr>
          <w:rFonts w:eastAsia="標楷體"/>
        </w:rPr>
        <w:t>無厭倦意故，</w:t>
      </w:r>
      <w:r w:rsidRPr="00580BD3">
        <w:rPr>
          <w:rFonts w:eastAsia="標楷體" w:hint="eastAsia"/>
        </w:rPr>
        <w:t>13.</w:t>
      </w:r>
      <w:r w:rsidRPr="00580BD3">
        <w:rPr>
          <w:rFonts w:eastAsia="標楷體"/>
        </w:rPr>
        <w:t>聞義無厭故，</w:t>
      </w:r>
    </w:p>
    <w:p w14:paraId="0E887604" w14:textId="77777777" w:rsidR="0089708C" w:rsidRPr="00580BD3" w:rsidRDefault="0089708C" w:rsidP="0089708C">
      <w:pPr>
        <w:ind w:leftChars="200" w:left="480"/>
        <w:jc w:val="both"/>
        <w:rPr>
          <w:rFonts w:eastAsia="標楷體"/>
        </w:rPr>
      </w:pPr>
      <w:r w:rsidRPr="00580BD3">
        <w:rPr>
          <w:szCs w:val="24"/>
        </w:rPr>
        <w:lastRenderedPageBreak/>
        <w:t>（</w:t>
      </w:r>
      <w:r w:rsidRPr="00580BD3">
        <w:rPr>
          <w:sz w:val="22"/>
        </w:rPr>
        <w:t>p.2</w:t>
      </w:r>
      <w:r w:rsidRPr="00580BD3">
        <w:rPr>
          <w:rFonts w:hint="eastAsia"/>
          <w:sz w:val="22"/>
        </w:rPr>
        <w:t>98</w:t>
      </w:r>
      <w:r w:rsidRPr="00580BD3">
        <w:rPr>
          <w:szCs w:val="24"/>
        </w:rPr>
        <w:t>）</w:t>
      </w:r>
      <w:r w:rsidRPr="00580BD3">
        <w:rPr>
          <w:rFonts w:eastAsia="標楷體" w:hint="eastAsia"/>
        </w:rPr>
        <w:t>14.</w:t>
      </w:r>
      <w:r w:rsidRPr="00580BD3">
        <w:rPr>
          <w:rFonts w:eastAsia="標楷體"/>
        </w:rPr>
        <w:t>於自作罪深見過故，</w:t>
      </w:r>
      <w:r w:rsidRPr="00580BD3">
        <w:rPr>
          <w:rFonts w:eastAsia="標楷體" w:hint="eastAsia"/>
        </w:rPr>
        <w:t>15.</w:t>
      </w:r>
      <w:r w:rsidRPr="00580BD3">
        <w:rPr>
          <w:rFonts w:eastAsia="標楷體"/>
        </w:rPr>
        <w:t>於他作罪不瞋而誨故，</w:t>
      </w:r>
    </w:p>
    <w:p w14:paraId="24242217" w14:textId="77777777" w:rsidR="0089708C" w:rsidRPr="00580BD3" w:rsidRDefault="0089708C" w:rsidP="0089708C">
      <w:pPr>
        <w:ind w:leftChars="200" w:left="480"/>
        <w:jc w:val="both"/>
        <w:rPr>
          <w:rFonts w:eastAsia="標楷體"/>
        </w:rPr>
      </w:pPr>
      <w:r w:rsidRPr="00580BD3">
        <w:rPr>
          <w:rFonts w:eastAsia="標楷體" w:hint="eastAsia"/>
        </w:rPr>
        <w:t>16.</w:t>
      </w:r>
      <w:r w:rsidRPr="00580BD3">
        <w:rPr>
          <w:rFonts w:eastAsia="標楷體"/>
        </w:rPr>
        <w:t>於一切威儀中恆修治菩提心故，</w:t>
      </w:r>
      <w:r w:rsidRPr="00580BD3">
        <w:rPr>
          <w:rFonts w:eastAsia="標楷體" w:hint="eastAsia"/>
        </w:rPr>
        <w:t>17.</w:t>
      </w:r>
      <w:r w:rsidRPr="00580BD3">
        <w:rPr>
          <w:rFonts w:eastAsia="標楷體"/>
        </w:rPr>
        <w:t>不</w:t>
      </w:r>
      <w:r w:rsidRPr="00580BD3">
        <w:rPr>
          <w:rFonts w:ascii="標楷體" w:eastAsia="標楷體" w:hAnsi="標楷體" w:hint="eastAsia"/>
        </w:rPr>
        <w:t>希</w:t>
      </w:r>
      <w:r w:rsidRPr="00580BD3">
        <w:rPr>
          <w:rFonts w:eastAsia="標楷體"/>
        </w:rPr>
        <w:t>異熟而行施故，</w:t>
      </w:r>
    </w:p>
    <w:p w14:paraId="193C8D65" w14:textId="77777777" w:rsidR="0089708C" w:rsidRPr="00580BD3" w:rsidRDefault="0089708C" w:rsidP="0089708C">
      <w:pPr>
        <w:ind w:leftChars="200" w:left="480"/>
        <w:jc w:val="both"/>
        <w:rPr>
          <w:rFonts w:eastAsia="標楷體"/>
        </w:rPr>
      </w:pPr>
      <w:r w:rsidRPr="00580BD3">
        <w:rPr>
          <w:rFonts w:eastAsia="標楷體" w:hint="eastAsia"/>
        </w:rPr>
        <w:t>18.</w:t>
      </w:r>
      <w:r w:rsidRPr="00580BD3">
        <w:rPr>
          <w:rFonts w:eastAsia="標楷體"/>
        </w:rPr>
        <w:t>不依一切有趣受持戒故，</w:t>
      </w:r>
      <w:r w:rsidRPr="00580BD3">
        <w:rPr>
          <w:rFonts w:eastAsia="標楷體" w:hint="eastAsia"/>
        </w:rPr>
        <w:t>19.</w:t>
      </w:r>
      <w:r w:rsidRPr="00580BD3">
        <w:rPr>
          <w:rFonts w:eastAsia="標楷體"/>
        </w:rPr>
        <w:t>於諸有情無有恚礙而行忍故，</w:t>
      </w:r>
    </w:p>
    <w:p w14:paraId="430928A5" w14:textId="77777777" w:rsidR="0089708C" w:rsidRPr="00580BD3" w:rsidRDefault="0089708C" w:rsidP="0089708C">
      <w:pPr>
        <w:ind w:leftChars="200" w:left="480"/>
        <w:jc w:val="both"/>
        <w:rPr>
          <w:rFonts w:eastAsia="標楷體"/>
        </w:rPr>
      </w:pPr>
      <w:r w:rsidRPr="00580BD3">
        <w:rPr>
          <w:rFonts w:eastAsia="標楷體" w:hint="eastAsia"/>
        </w:rPr>
        <w:t>20.</w:t>
      </w:r>
      <w:r w:rsidRPr="00580BD3">
        <w:rPr>
          <w:rFonts w:eastAsia="標楷體"/>
        </w:rPr>
        <w:t>為欲攝受一切善法勤精進故，</w:t>
      </w:r>
      <w:r w:rsidRPr="00580BD3">
        <w:rPr>
          <w:rFonts w:eastAsia="標楷體" w:hint="eastAsia"/>
        </w:rPr>
        <w:t>21.</w:t>
      </w:r>
      <w:r w:rsidRPr="00580BD3">
        <w:rPr>
          <w:rFonts w:eastAsia="標楷體"/>
        </w:rPr>
        <w:t>捨無色界修靜慮故，</w:t>
      </w:r>
    </w:p>
    <w:p w14:paraId="51690A52" w14:textId="77777777" w:rsidR="0089708C" w:rsidRPr="00580BD3" w:rsidRDefault="0089708C" w:rsidP="0089708C">
      <w:pPr>
        <w:ind w:leftChars="200" w:left="480"/>
        <w:jc w:val="both"/>
        <w:rPr>
          <w:rFonts w:eastAsia="標楷體"/>
        </w:rPr>
      </w:pPr>
      <w:r w:rsidRPr="00580BD3">
        <w:rPr>
          <w:rFonts w:eastAsia="標楷體" w:hint="eastAsia"/>
        </w:rPr>
        <w:t>22.</w:t>
      </w:r>
      <w:r w:rsidRPr="00580BD3">
        <w:rPr>
          <w:rFonts w:eastAsia="標楷體"/>
        </w:rPr>
        <w:t>方便相應修般若故，</w:t>
      </w:r>
      <w:r w:rsidRPr="00580BD3">
        <w:rPr>
          <w:rFonts w:eastAsia="標楷體" w:hint="eastAsia"/>
        </w:rPr>
        <w:t>23.</w:t>
      </w:r>
      <w:r w:rsidRPr="00580BD3">
        <w:rPr>
          <w:rFonts w:eastAsia="標楷體"/>
        </w:rPr>
        <w:t>由四攝事攝方便故，</w:t>
      </w:r>
      <w:r w:rsidRPr="00580BD3">
        <w:rPr>
          <w:rFonts w:eastAsia="標楷體" w:hint="eastAsia"/>
        </w:rPr>
        <w:t>24.</w:t>
      </w:r>
      <w:r w:rsidRPr="00580BD3">
        <w:rPr>
          <w:rFonts w:eastAsia="標楷體"/>
        </w:rPr>
        <w:t>於持戒破戒善友無二故，</w:t>
      </w:r>
    </w:p>
    <w:p w14:paraId="45BDD776" w14:textId="77777777" w:rsidR="0089708C" w:rsidRPr="00580BD3" w:rsidRDefault="0089708C" w:rsidP="0089708C">
      <w:pPr>
        <w:ind w:leftChars="200" w:left="480"/>
        <w:jc w:val="both"/>
        <w:rPr>
          <w:rFonts w:eastAsia="標楷體"/>
        </w:rPr>
      </w:pPr>
      <w:r w:rsidRPr="00580BD3">
        <w:rPr>
          <w:rFonts w:eastAsia="標楷體" w:hint="eastAsia"/>
        </w:rPr>
        <w:t>25.</w:t>
      </w:r>
      <w:r w:rsidRPr="00580BD3">
        <w:rPr>
          <w:rFonts w:eastAsia="標楷體"/>
        </w:rPr>
        <w:t>以殷重心聽聞正法故，</w:t>
      </w:r>
      <w:r w:rsidRPr="00580BD3">
        <w:rPr>
          <w:rFonts w:eastAsia="標楷體" w:hint="eastAsia"/>
        </w:rPr>
        <w:t>26.</w:t>
      </w:r>
      <w:r w:rsidRPr="00580BD3">
        <w:rPr>
          <w:rFonts w:eastAsia="標楷體"/>
        </w:rPr>
        <w:t>以殷重心住阿練若故，</w:t>
      </w:r>
      <w:r w:rsidRPr="00580BD3">
        <w:rPr>
          <w:rFonts w:eastAsia="標楷體" w:hint="eastAsia"/>
        </w:rPr>
        <w:t>27.</w:t>
      </w:r>
      <w:r w:rsidRPr="00580BD3">
        <w:rPr>
          <w:rFonts w:eastAsia="標楷體"/>
        </w:rPr>
        <w:t>於世雜事不愛樂故，</w:t>
      </w:r>
    </w:p>
    <w:p w14:paraId="1EFFA462" w14:textId="77777777" w:rsidR="0089708C" w:rsidRPr="00580BD3" w:rsidRDefault="0089708C" w:rsidP="0089708C">
      <w:pPr>
        <w:ind w:leftChars="200" w:left="480"/>
        <w:jc w:val="both"/>
        <w:rPr>
          <w:rFonts w:eastAsia="標楷體"/>
        </w:rPr>
      </w:pPr>
      <w:r w:rsidRPr="00580BD3">
        <w:rPr>
          <w:rFonts w:eastAsia="標楷體" w:hint="eastAsia"/>
        </w:rPr>
        <w:t>28.</w:t>
      </w:r>
      <w:r w:rsidRPr="00580BD3">
        <w:rPr>
          <w:rFonts w:eastAsia="標楷體"/>
        </w:rPr>
        <w:t>於下劣乘曾不欣樂故，</w:t>
      </w:r>
      <w:r w:rsidRPr="00580BD3">
        <w:rPr>
          <w:rFonts w:eastAsia="標楷體" w:hint="eastAsia"/>
        </w:rPr>
        <w:t>29.</w:t>
      </w:r>
      <w:r w:rsidRPr="00580BD3">
        <w:rPr>
          <w:rFonts w:eastAsia="標楷體"/>
        </w:rPr>
        <w:t>於大乘中深見功德故，</w:t>
      </w:r>
      <w:r w:rsidRPr="00580BD3">
        <w:rPr>
          <w:rFonts w:eastAsia="標楷體" w:hint="eastAsia"/>
        </w:rPr>
        <w:t>30.</w:t>
      </w:r>
      <w:r w:rsidRPr="00580BD3">
        <w:rPr>
          <w:rFonts w:eastAsia="標楷體"/>
        </w:rPr>
        <w:t>遠離惡友故，</w:t>
      </w:r>
    </w:p>
    <w:p w14:paraId="50520743" w14:textId="77777777" w:rsidR="0089708C" w:rsidRPr="00580BD3" w:rsidRDefault="0089708C" w:rsidP="0089708C">
      <w:pPr>
        <w:ind w:leftChars="200" w:left="480"/>
        <w:jc w:val="both"/>
        <w:rPr>
          <w:rFonts w:eastAsia="標楷體"/>
        </w:rPr>
      </w:pPr>
      <w:r w:rsidRPr="00580BD3">
        <w:rPr>
          <w:rFonts w:eastAsia="標楷體" w:hint="eastAsia"/>
        </w:rPr>
        <w:t>31.</w:t>
      </w:r>
      <w:r w:rsidRPr="00580BD3">
        <w:rPr>
          <w:rFonts w:eastAsia="標楷體"/>
        </w:rPr>
        <w:t>親近善友故，</w:t>
      </w:r>
      <w:r w:rsidRPr="00580BD3">
        <w:rPr>
          <w:rFonts w:eastAsia="標楷體" w:hint="eastAsia"/>
        </w:rPr>
        <w:t>32.</w:t>
      </w:r>
      <w:r w:rsidRPr="00580BD3">
        <w:rPr>
          <w:rFonts w:eastAsia="標楷體"/>
        </w:rPr>
        <w:t>恆修治四梵住故，</w:t>
      </w:r>
      <w:r w:rsidRPr="00580BD3">
        <w:rPr>
          <w:rFonts w:eastAsia="標楷體" w:hint="eastAsia"/>
        </w:rPr>
        <w:t>33.</w:t>
      </w:r>
      <w:r w:rsidRPr="00580BD3">
        <w:rPr>
          <w:rFonts w:eastAsia="標楷體"/>
        </w:rPr>
        <w:t>常遊戲五神通故，</w:t>
      </w:r>
      <w:r w:rsidRPr="00580BD3">
        <w:rPr>
          <w:rFonts w:eastAsia="標楷體" w:hint="eastAsia"/>
        </w:rPr>
        <w:t>34.</w:t>
      </w:r>
      <w:r w:rsidRPr="00580BD3">
        <w:rPr>
          <w:rFonts w:eastAsia="標楷體"/>
        </w:rPr>
        <w:t>依趣智故，</w:t>
      </w:r>
    </w:p>
    <w:p w14:paraId="75ED7000" w14:textId="77777777" w:rsidR="0089708C" w:rsidRPr="00580BD3" w:rsidRDefault="0089708C" w:rsidP="0089708C">
      <w:pPr>
        <w:ind w:leftChars="200" w:left="480"/>
        <w:jc w:val="both"/>
        <w:rPr>
          <w:rFonts w:eastAsia="標楷體"/>
        </w:rPr>
      </w:pPr>
      <w:r w:rsidRPr="00580BD3">
        <w:rPr>
          <w:rFonts w:eastAsia="標楷體" w:hint="eastAsia"/>
        </w:rPr>
        <w:t>35.</w:t>
      </w:r>
      <w:r w:rsidRPr="00580BD3">
        <w:rPr>
          <w:rFonts w:eastAsia="標楷體"/>
        </w:rPr>
        <w:t>於住正行不住正行諸有情類不棄捨故，</w:t>
      </w:r>
      <w:r w:rsidRPr="00580BD3">
        <w:rPr>
          <w:rFonts w:eastAsia="標楷體" w:hint="eastAsia"/>
        </w:rPr>
        <w:t>36.</w:t>
      </w:r>
      <w:r w:rsidRPr="00580BD3">
        <w:rPr>
          <w:rFonts w:eastAsia="標楷體"/>
        </w:rPr>
        <w:t>言決定故，</w:t>
      </w:r>
      <w:r w:rsidRPr="00580BD3">
        <w:rPr>
          <w:rFonts w:eastAsia="標楷體" w:hint="eastAsia"/>
        </w:rPr>
        <w:t>37.</w:t>
      </w:r>
      <w:r w:rsidRPr="00580BD3">
        <w:rPr>
          <w:rFonts w:eastAsia="標楷體"/>
        </w:rPr>
        <w:t>重諦實故，</w:t>
      </w:r>
    </w:p>
    <w:p w14:paraId="30EEA7F6" w14:textId="77777777" w:rsidR="0089708C" w:rsidRPr="00580BD3" w:rsidRDefault="0089708C" w:rsidP="0089708C">
      <w:pPr>
        <w:ind w:leftChars="200" w:left="480"/>
        <w:jc w:val="both"/>
        <w:rPr>
          <w:rFonts w:eastAsia="標楷體"/>
        </w:rPr>
      </w:pPr>
      <w:r w:rsidRPr="00580BD3">
        <w:rPr>
          <w:rFonts w:eastAsia="標楷體" w:hint="eastAsia"/>
        </w:rPr>
        <w:t>38.</w:t>
      </w:r>
      <w:r w:rsidRPr="00580BD3">
        <w:rPr>
          <w:rFonts w:eastAsia="標楷體"/>
        </w:rPr>
        <w:t>大菩提心恆為首故。</w:t>
      </w:r>
    </w:p>
    <w:p w14:paraId="4EAE5ADD" w14:textId="77777777" w:rsidR="0089708C" w:rsidRPr="00580BD3" w:rsidRDefault="0089708C" w:rsidP="0089708C">
      <w:pPr>
        <w:spacing w:afterLines="30" w:after="108"/>
        <w:ind w:leftChars="200" w:left="480"/>
        <w:jc w:val="both"/>
        <w:rPr>
          <w:rFonts w:eastAsia="標楷體"/>
        </w:rPr>
      </w:pPr>
      <w:r w:rsidRPr="00580BD3">
        <w:rPr>
          <w:rFonts w:eastAsia="標楷體"/>
        </w:rPr>
        <w:t>如是諸句，應知皆是初句差別；謂於一切有情起利益安樂增上意樂。</w:t>
      </w:r>
    </w:p>
    <w:p w14:paraId="11E0A99A" w14:textId="77777777" w:rsidR="0089708C" w:rsidRPr="00580BD3" w:rsidRDefault="0089708C" w:rsidP="0089708C">
      <w:pPr>
        <w:ind w:leftChars="200" w:left="480"/>
        <w:outlineLvl w:val="4"/>
        <w:rPr>
          <w:sz w:val="22"/>
        </w:rPr>
      </w:pPr>
      <w:r w:rsidRPr="00580BD3">
        <w:rPr>
          <w:sz w:val="22"/>
          <w:bdr w:val="single" w:sz="4" w:space="0" w:color="auto"/>
        </w:rPr>
        <w:t>2</w:t>
      </w:r>
      <w:r w:rsidRPr="00580BD3">
        <w:rPr>
          <w:sz w:val="22"/>
          <w:bdr w:val="single" w:sz="4" w:space="0" w:color="auto"/>
        </w:rPr>
        <w:t>、三十二法</w:t>
      </w:r>
      <w:r w:rsidRPr="00580BD3">
        <w:rPr>
          <w:rFonts w:hint="eastAsia"/>
          <w:sz w:val="22"/>
          <w:bdr w:val="single" w:sz="4" w:space="0" w:color="auto"/>
        </w:rPr>
        <w:t>可攝為十六業</w:t>
      </w:r>
    </w:p>
    <w:p w14:paraId="72D74033" w14:textId="77777777" w:rsidR="0089708C" w:rsidRPr="00580BD3" w:rsidRDefault="0089708C" w:rsidP="0089708C">
      <w:pPr>
        <w:ind w:leftChars="200" w:left="480"/>
        <w:jc w:val="both"/>
        <w:rPr>
          <w:rFonts w:eastAsia="標楷體"/>
        </w:rPr>
      </w:pPr>
      <w:r w:rsidRPr="00580BD3">
        <w:rPr>
          <w:rFonts w:eastAsia="標楷體"/>
        </w:rPr>
        <w:t>此利益安樂增上意樂句，有十六業差別應知。</w:t>
      </w:r>
    </w:p>
    <w:p w14:paraId="46C6DAC4" w14:textId="77777777" w:rsidR="0089708C" w:rsidRPr="00580BD3" w:rsidRDefault="0089708C" w:rsidP="0089708C">
      <w:pPr>
        <w:ind w:leftChars="200" w:left="480"/>
        <w:jc w:val="both"/>
        <w:rPr>
          <w:rFonts w:eastAsia="標楷體"/>
        </w:rPr>
      </w:pPr>
      <w:r w:rsidRPr="00580BD3">
        <w:rPr>
          <w:rFonts w:eastAsia="標楷體"/>
        </w:rPr>
        <w:t>此中十六業者：</w:t>
      </w:r>
    </w:p>
    <w:p w14:paraId="55C35CF4" w14:textId="77777777" w:rsidR="0089708C" w:rsidRPr="00580BD3" w:rsidRDefault="0089708C" w:rsidP="0089708C">
      <w:pPr>
        <w:ind w:leftChars="200" w:left="480"/>
        <w:jc w:val="both"/>
        <w:rPr>
          <w:rFonts w:eastAsia="標楷體"/>
        </w:rPr>
      </w:pPr>
      <w:r w:rsidRPr="00580BD3">
        <w:rPr>
          <w:rFonts w:eastAsia="標楷體"/>
        </w:rPr>
        <w:t>一、展轉加行業</w:t>
      </w:r>
      <w:r w:rsidRPr="00580BD3">
        <w:rPr>
          <w:rFonts w:ascii="標楷體" w:eastAsia="標楷體" w:hAnsi="標楷體" w:hint="eastAsia"/>
        </w:rPr>
        <w:t>；</w:t>
      </w:r>
      <w:r w:rsidRPr="00580BD3">
        <w:rPr>
          <w:rFonts w:eastAsia="標楷體"/>
        </w:rPr>
        <w:t>二、無顛倒業</w:t>
      </w:r>
      <w:r w:rsidRPr="00580BD3">
        <w:rPr>
          <w:rFonts w:ascii="標楷體" w:eastAsia="標楷體" w:hAnsi="標楷體" w:hint="eastAsia"/>
        </w:rPr>
        <w:t>；</w:t>
      </w:r>
      <w:r w:rsidRPr="00580BD3">
        <w:rPr>
          <w:rFonts w:eastAsia="標楷體"/>
        </w:rPr>
        <w:t>三、不待他請自然加行業</w:t>
      </w:r>
      <w:r w:rsidRPr="00580BD3">
        <w:rPr>
          <w:rFonts w:ascii="標楷體" w:eastAsia="標楷體" w:hAnsi="標楷體" w:hint="eastAsia"/>
        </w:rPr>
        <w:t>；</w:t>
      </w:r>
      <w:r w:rsidRPr="00580BD3">
        <w:rPr>
          <w:rFonts w:eastAsia="標楷體"/>
        </w:rPr>
        <w:t>四、不動壞業</w:t>
      </w:r>
      <w:r w:rsidRPr="00580BD3">
        <w:rPr>
          <w:rFonts w:ascii="標楷體" w:eastAsia="標楷體" w:hAnsi="標楷體" w:hint="eastAsia"/>
        </w:rPr>
        <w:t>；</w:t>
      </w:r>
    </w:p>
    <w:p w14:paraId="42D1EEFB" w14:textId="77777777" w:rsidR="0089708C" w:rsidRPr="00580BD3" w:rsidRDefault="0089708C" w:rsidP="0089708C">
      <w:pPr>
        <w:ind w:leftChars="200" w:left="480"/>
        <w:jc w:val="both"/>
        <w:rPr>
          <w:rFonts w:eastAsia="標楷體"/>
        </w:rPr>
      </w:pPr>
      <w:r w:rsidRPr="00580BD3">
        <w:rPr>
          <w:rFonts w:eastAsia="標楷體"/>
        </w:rPr>
        <w:t>五、無求染業，此有三句差別應知，謂無染繫故，於恩非恩無愛恚故，於生生中恆隨轉故</w:t>
      </w:r>
      <w:r w:rsidRPr="00580BD3">
        <w:rPr>
          <w:rFonts w:ascii="標楷體" w:eastAsia="標楷體" w:hAnsi="標楷體" w:hint="eastAsia"/>
        </w:rPr>
        <w:t>；</w:t>
      </w:r>
      <w:r w:rsidRPr="00580BD3">
        <w:rPr>
          <w:rFonts w:eastAsia="標楷體"/>
        </w:rPr>
        <w:t>六、相稱語身業，此有二句差別應知</w:t>
      </w:r>
      <w:r w:rsidRPr="00580BD3">
        <w:rPr>
          <w:rFonts w:ascii="標楷體" w:eastAsia="標楷體" w:hAnsi="標楷體" w:hint="eastAsia"/>
        </w:rPr>
        <w:t>；</w:t>
      </w:r>
      <w:r w:rsidRPr="00580BD3">
        <w:rPr>
          <w:rFonts w:eastAsia="標楷體"/>
        </w:rPr>
        <w:t>七、於樂於苦於無二中平等業</w:t>
      </w:r>
      <w:r w:rsidRPr="00580BD3">
        <w:rPr>
          <w:rFonts w:ascii="標楷體" w:eastAsia="標楷體" w:hAnsi="標楷體" w:hint="eastAsia"/>
        </w:rPr>
        <w:t>；</w:t>
      </w:r>
    </w:p>
    <w:p w14:paraId="0AC9F412" w14:textId="77777777" w:rsidR="0089708C" w:rsidRPr="00580BD3" w:rsidRDefault="0089708C" w:rsidP="0089708C">
      <w:pPr>
        <w:ind w:leftChars="200" w:left="480"/>
        <w:jc w:val="both"/>
        <w:rPr>
          <w:rFonts w:eastAsia="標楷體"/>
        </w:rPr>
      </w:pPr>
      <w:r w:rsidRPr="00580BD3">
        <w:rPr>
          <w:rFonts w:eastAsia="標楷體"/>
        </w:rPr>
        <w:t>八、無下劣業</w:t>
      </w:r>
      <w:r w:rsidRPr="00580BD3">
        <w:rPr>
          <w:rFonts w:ascii="標楷體" w:eastAsia="標楷體" w:hAnsi="標楷體" w:hint="eastAsia"/>
        </w:rPr>
        <w:t>；</w:t>
      </w:r>
      <w:r w:rsidRPr="00580BD3">
        <w:rPr>
          <w:rFonts w:eastAsia="標楷體"/>
        </w:rPr>
        <w:t>九、無退轉業</w:t>
      </w:r>
      <w:r w:rsidRPr="00580BD3">
        <w:rPr>
          <w:rFonts w:ascii="標楷體" w:eastAsia="標楷體" w:hAnsi="標楷體" w:hint="eastAsia"/>
        </w:rPr>
        <w:t>；</w:t>
      </w:r>
      <w:r w:rsidRPr="00580BD3">
        <w:rPr>
          <w:rFonts w:eastAsia="標楷體"/>
        </w:rPr>
        <w:t>十、攝方便業</w:t>
      </w:r>
      <w:r w:rsidRPr="00580BD3">
        <w:rPr>
          <w:rFonts w:ascii="標楷體" w:eastAsia="標楷體" w:hAnsi="標楷體" w:hint="eastAsia"/>
        </w:rPr>
        <w:t>；</w:t>
      </w:r>
      <w:r w:rsidRPr="00580BD3">
        <w:rPr>
          <w:rFonts w:eastAsia="標楷體"/>
        </w:rPr>
        <w:t>十一、厭惡所治業，此有二句差別應知</w:t>
      </w:r>
      <w:r w:rsidRPr="00580BD3">
        <w:rPr>
          <w:rFonts w:ascii="標楷體" w:eastAsia="標楷體" w:hAnsi="標楷體" w:hint="eastAsia"/>
        </w:rPr>
        <w:t>；</w:t>
      </w:r>
      <w:r w:rsidRPr="00580BD3">
        <w:rPr>
          <w:rFonts w:eastAsia="標楷體"/>
        </w:rPr>
        <w:t>十二、無間作意業</w:t>
      </w:r>
      <w:r w:rsidRPr="00580BD3">
        <w:rPr>
          <w:rFonts w:ascii="標楷體" w:eastAsia="標楷體" w:hAnsi="標楷體" w:hint="eastAsia"/>
        </w:rPr>
        <w:t>；</w:t>
      </w:r>
      <w:r w:rsidRPr="00580BD3">
        <w:rPr>
          <w:rFonts w:eastAsia="標楷體"/>
        </w:rPr>
        <w:t>十三、勝進行業，此有</w:t>
      </w:r>
      <w:r w:rsidRPr="00580BD3">
        <w:rPr>
          <w:szCs w:val="24"/>
        </w:rPr>
        <w:t>（</w:t>
      </w:r>
      <w:r w:rsidRPr="00580BD3">
        <w:rPr>
          <w:sz w:val="22"/>
        </w:rPr>
        <w:t>p.2</w:t>
      </w:r>
      <w:r w:rsidRPr="00580BD3">
        <w:rPr>
          <w:rFonts w:hint="eastAsia"/>
          <w:sz w:val="22"/>
        </w:rPr>
        <w:t>99</w:t>
      </w:r>
      <w:r w:rsidRPr="00580BD3">
        <w:rPr>
          <w:szCs w:val="24"/>
        </w:rPr>
        <w:t>）</w:t>
      </w:r>
      <w:r w:rsidRPr="00580BD3">
        <w:rPr>
          <w:rFonts w:eastAsia="標楷體"/>
        </w:rPr>
        <w:t>七句差別應知，謂六波羅蜜多正加行故，及四攝事正加行故</w:t>
      </w:r>
      <w:r w:rsidRPr="00580BD3">
        <w:rPr>
          <w:rFonts w:ascii="標楷體" w:eastAsia="標楷體" w:hAnsi="標楷體" w:hint="eastAsia"/>
        </w:rPr>
        <w:t>；</w:t>
      </w:r>
      <w:r w:rsidRPr="00580BD3">
        <w:rPr>
          <w:rFonts w:eastAsia="標楷體"/>
        </w:rPr>
        <w:t>十四、成滿加行業，此有六句差別應知，謂親近善士故，聽聞正法故，住阿練若故，離惡尋思故，作意功德故，此復有二句差別應知，助伴功德故，此復有二句差別應知</w:t>
      </w:r>
      <w:r w:rsidRPr="00580BD3">
        <w:rPr>
          <w:rFonts w:ascii="標楷體" w:eastAsia="標楷體" w:hAnsi="標楷體" w:hint="eastAsia"/>
        </w:rPr>
        <w:t>；</w:t>
      </w:r>
      <w:r w:rsidRPr="00580BD3">
        <w:rPr>
          <w:rFonts w:eastAsia="標楷體"/>
        </w:rPr>
        <w:t>十五、成滿業，此有三句差別應知，謂無量清淨故，得大威力故，證得功德故</w:t>
      </w:r>
      <w:r w:rsidRPr="00580BD3">
        <w:rPr>
          <w:rFonts w:ascii="標楷體" w:eastAsia="標楷體" w:hAnsi="標楷體" w:hint="eastAsia"/>
        </w:rPr>
        <w:t>；</w:t>
      </w:r>
      <w:r w:rsidRPr="00580BD3">
        <w:rPr>
          <w:rFonts w:eastAsia="標楷體"/>
        </w:rPr>
        <w:t>十六、安立彼業</w:t>
      </w:r>
      <w:r w:rsidRPr="00580BD3">
        <w:rPr>
          <w:rFonts w:eastAsia="標楷體" w:hint="eastAsia"/>
        </w:rPr>
        <w:t>：</w:t>
      </w:r>
      <w:r w:rsidRPr="00580BD3">
        <w:rPr>
          <w:rFonts w:eastAsia="標楷體"/>
        </w:rPr>
        <w:t>此有四句差別應知，謂御</w:t>
      </w:r>
      <w:r w:rsidRPr="00580BD3">
        <w:rPr>
          <w:rStyle w:val="aa"/>
          <w:rFonts w:eastAsia="標楷體"/>
        </w:rPr>
        <w:footnoteReference w:id="202"/>
      </w:r>
      <w:r w:rsidRPr="00580BD3">
        <w:rPr>
          <w:rFonts w:eastAsia="標楷體"/>
        </w:rPr>
        <w:t>眾功德故，決定無疑教授教誡故，財法攝一故，無雜染心故。</w:t>
      </w:r>
    </w:p>
    <w:p w14:paraId="00A504B3" w14:textId="77777777" w:rsidR="0089708C" w:rsidRPr="00580BD3" w:rsidRDefault="0089708C" w:rsidP="0089708C">
      <w:pPr>
        <w:spacing w:afterLines="30" w:after="108"/>
        <w:ind w:leftChars="200" w:left="480"/>
        <w:jc w:val="both"/>
        <w:rPr>
          <w:rFonts w:eastAsia="標楷體"/>
        </w:rPr>
      </w:pPr>
      <w:r w:rsidRPr="00580BD3">
        <w:rPr>
          <w:rFonts w:eastAsia="標楷體"/>
        </w:rPr>
        <w:t>如是諸句，應知皆是初句差別。</w:t>
      </w:r>
      <w:r w:rsidRPr="00580BD3">
        <w:rPr>
          <w:rStyle w:val="aa"/>
          <w:rFonts w:eastAsia="標楷體"/>
        </w:rPr>
        <w:footnoteReference w:id="203"/>
      </w:r>
    </w:p>
    <w:p w14:paraId="55B1F64E" w14:textId="77777777" w:rsidR="0089708C" w:rsidRPr="00580BD3" w:rsidRDefault="0089708C" w:rsidP="0089708C">
      <w:pPr>
        <w:ind w:leftChars="150" w:left="360"/>
        <w:outlineLvl w:val="3"/>
        <w:rPr>
          <w:sz w:val="22"/>
        </w:rPr>
      </w:pPr>
      <w:r w:rsidRPr="00580BD3">
        <w:rPr>
          <w:rFonts w:hint="eastAsia"/>
          <w:sz w:val="22"/>
          <w:bdr w:val="single" w:sz="4" w:space="0" w:color="auto"/>
        </w:rPr>
        <w:lastRenderedPageBreak/>
        <w:t>（二</w:t>
      </w:r>
      <w:bookmarkEnd w:id="10"/>
      <w:r w:rsidRPr="00580BD3">
        <w:rPr>
          <w:rFonts w:hint="eastAsia"/>
          <w:sz w:val="22"/>
          <w:bdr w:val="single" w:sz="4" w:space="0" w:color="auto"/>
        </w:rPr>
        <w:t>）釋論義</w:t>
      </w:r>
    </w:p>
    <w:p w14:paraId="2742FFC8" w14:textId="77777777" w:rsidR="0089708C" w:rsidRPr="00580BD3" w:rsidRDefault="0089708C" w:rsidP="0089708C">
      <w:pPr>
        <w:ind w:leftChars="150" w:left="840" w:hangingChars="200" w:hanging="480"/>
      </w:pPr>
      <w:r w:rsidRPr="00580BD3">
        <w:t>三十二法，見《寶積經》。</w:t>
      </w:r>
      <w:r w:rsidRPr="00580BD3">
        <w:rPr>
          <w:rStyle w:val="aa"/>
        </w:rPr>
        <w:footnoteReference w:id="204"/>
      </w:r>
    </w:p>
    <w:p w14:paraId="505B5ABF" w14:textId="77777777" w:rsidR="0089708C" w:rsidRPr="00580BD3" w:rsidRDefault="0089708C" w:rsidP="0089708C">
      <w:pPr>
        <w:ind w:leftChars="150" w:left="840" w:hangingChars="200" w:hanging="480"/>
      </w:pPr>
      <w:r w:rsidRPr="00580BD3">
        <w:t>「</w:t>
      </w:r>
      <w:r w:rsidRPr="00580BD3">
        <w:rPr>
          <w:rFonts w:eastAsia="標楷體"/>
        </w:rPr>
        <w:t>於一切有情起利益安樂增上意樂</w:t>
      </w:r>
      <w:r w:rsidRPr="00580BD3">
        <w:t>」是總標，其餘的三十二法是別釋。</w:t>
      </w:r>
    </w:p>
    <w:p w14:paraId="5BB528FA" w14:textId="77777777" w:rsidR="0089708C" w:rsidRPr="00580BD3" w:rsidRDefault="0089708C" w:rsidP="0089708C">
      <w:pPr>
        <w:ind w:leftChars="150" w:left="840" w:hangingChars="200" w:hanging="480"/>
      </w:pPr>
      <w:r w:rsidRPr="00580BD3">
        <w:t>這三十二法，本論用菩薩的十六業來配</w:t>
      </w:r>
      <w:r w:rsidRPr="00580BD3">
        <w:rPr>
          <w:rStyle w:val="aa"/>
        </w:rPr>
        <w:footnoteReference w:id="205"/>
      </w:r>
      <w:r w:rsidRPr="00580BD3">
        <w:t>攝</w:t>
      </w:r>
      <w:r w:rsidRPr="00580BD3">
        <w:rPr>
          <w:rStyle w:val="aa"/>
        </w:rPr>
        <w:footnoteReference w:id="206"/>
      </w:r>
      <w:r w:rsidRPr="00580BD3">
        <w:t>。</w:t>
      </w:r>
    </w:p>
    <w:p w14:paraId="4FF1E59F" w14:textId="77777777" w:rsidR="0089708C" w:rsidRPr="00580BD3" w:rsidRDefault="0089708C" w:rsidP="0089708C">
      <w:pPr>
        <w:ind w:leftChars="150" w:left="840" w:hangingChars="200" w:hanging="480"/>
      </w:pPr>
      <w:r w:rsidRPr="00580BD3">
        <w:t>所依的經文，有三十八句，不知與三十二法是怎樣開合的。</w:t>
      </w:r>
    </w:p>
    <w:p w14:paraId="0E02E6B2" w14:textId="77777777" w:rsidR="0089708C" w:rsidRPr="00580BD3" w:rsidRDefault="0089708C" w:rsidP="0089708C">
      <w:pPr>
        <w:ind w:leftChars="150" w:left="840" w:hangingChars="200" w:hanging="480"/>
      </w:pPr>
      <w:r w:rsidRPr="00580BD3">
        <w:t>陳譯說『</w:t>
      </w:r>
      <w:r w:rsidRPr="00580BD3">
        <w:rPr>
          <w:rFonts w:eastAsia="標楷體"/>
        </w:rPr>
        <w:t>後有十六業及十六句，合三十二法</w:t>
      </w:r>
      <w:r w:rsidRPr="00580BD3">
        <w:t>』</w:t>
      </w:r>
      <w:r w:rsidRPr="00580BD3">
        <w:rPr>
          <w:rStyle w:val="aa"/>
        </w:rPr>
        <w:footnoteReference w:id="207"/>
      </w:r>
      <w:r w:rsidRPr="00580BD3">
        <w:t>，也不明了。</w:t>
      </w:r>
    </w:p>
    <w:p w14:paraId="2058FDA7" w14:textId="77777777" w:rsidR="0089708C" w:rsidRPr="00580BD3" w:rsidRDefault="0089708C" w:rsidP="0089708C">
      <w:pPr>
        <w:ind w:leftChars="150" w:left="360"/>
      </w:pPr>
      <w:r w:rsidRPr="00580BD3">
        <w:t>無性釋說『</w:t>
      </w:r>
      <w:r w:rsidRPr="00580BD3">
        <w:rPr>
          <w:rFonts w:eastAsia="標楷體"/>
        </w:rPr>
        <w:t>三十二法由十六業分別顯示</w:t>
      </w:r>
      <w:r w:rsidRPr="00580BD3">
        <w:t>』，</w:t>
      </w:r>
      <w:r w:rsidRPr="00580BD3">
        <w:rPr>
          <w:rStyle w:val="aa"/>
        </w:rPr>
        <w:footnoteReference w:id="208"/>
      </w:r>
      <w:r w:rsidRPr="00580BD3">
        <w:t>這合於本論的意見。但三十八句與三十二法的關係，還是不得明了。</w:t>
      </w:r>
    </w:p>
    <w:p w14:paraId="1107B1FC" w14:textId="77777777" w:rsidR="0089708C" w:rsidRPr="00580BD3" w:rsidRDefault="0089708C" w:rsidP="0089708C">
      <w:pPr>
        <w:spacing w:afterLines="30" w:after="108"/>
        <w:ind w:leftChars="150" w:left="360"/>
        <w:rPr>
          <w:noProof/>
        </w:rPr>
      </w:pPr>
      <w:r w:rsidRPr="00580BD3">
        <w:t>列表如下：</w:t>
      </w:r>
      <w:r w:rsidRPr="00580BD3">
        <w:rPr>
          <w:noProof/>
        </w:rPr>
        <w:t xml:space="preserve"> </w:t>
      </w:r>
    </w:p>
    <w:p w14:paraId="0ADA03FB" w14:textId="77777777" w:rsidR="0089708C" w:rsidRPr="00580BD3" w:rsidRDefault="0089708C" w:rsidP="0089708C">
      <w:pPr>
        <w:widowControl/>
        <w:rPr>
          <w:noProof/>
        </w:rPr>
      </w:pPr>
    </w:p>
    <w:p w14:paraId="0DDEFE88" w14:textId="77777777" w:rsidR="002C7C9D" w:rsidRDefault="002C7C9D" w:rsidP="0089708C">
      <w:pPr>
        <w:widowControl/>
        <w:rPr>
          <w:noProof/>
        </w:rPr>
      </w:pPr>
    </w:p>
    <w:p w14:paraId="0ECF9BE7" w14:textId="77777777" w:rsidR="002143E2" w:rsidRDefault="002143E2" w:rsidP="0089708C">
      <w:pPr>
        <w:widowControl/>
        <w:rPr>
          <w:noProof/>
        </w:rPr>
      </w:pPr>
    </w:p>
    <w:p w14:paraId="0F57369F" w14:textId="77777777" w:rsidR="002143E2" w:rsidRDefault="002143E2" w:rsidP="0089708C">
      <w:pPr>
        <w:widowControl/>
        <w:rPr>
          <w:noProof/>
        </w:rPr>
      </w:pPr>
    </w:p>
    <w:p w14:paraId="1D5A5436" w14:textId="77777777" w:rsidR="002143E2" w:rsidRDefault="002143E2" w:rsidP="0089708C">
      <w:pPr>
        <w:widowControl/>
        <w:rPr>
          <w:noProof/>
        </w:rPr>
      </w:pPr>
    </w:p>
    <w:p w14:paraId="72ACBAFD" w14:textId="77777777" w:rsidR="002143E2" w:rsidRDefault="002143E2" w:rsidP="0089708C">
      <w:pPr>
        <w:widowControl/>
        <w:rPr>
          <w:noProof/>
        </w:rPr>
      </w:pPr>
    </w:p>
    <w:p w14:paraId="5CDDDD14" w14:textId="77777777" w:rsidR="002143E2" w:rsidRDefault="002143E2" w:rsidP="0089708C">
      <w:pPr>
        <w:widowControl/>
        <w:rPr>
          <w:noProof/>
        </w:rPr>
      </w:pPr>
    </w:p>
    <w:p w14:paraId="65ABBD3A" w14:textId="77777777" w:rsidR="002143E2" w:rsidRDefault="002143E2" w:rsidP="0089708C">
      <w:pPr>
        <w:widowControl/>
        <w:rPr>
          <w:noProof/>
        </w:rPr>
      </w:pPr>
    </w:p>
    <w:p w14:paraId="46EA974A" w14:textId="77777777" w:rsidR="002143E2" w:rsidRDefault="002143E2" w:rsidP="0089708C">
      <w:pPr>
        <w:widowControl/>
        <w:rPr>
          <w:noProof/>
        </w:rPr>
      </w:pPr>
    </w:p>
    <w:p w14:paraId="6F43BA81" w14:textId="77777777" w:rsidR="002143E2" w:rsidRPr="00580BD3" w:rsidRDefault="002143E2" w:rsidP="0089708C">
      <w:pPr>
        <w:widowControl/>
        <w:rPr>
          <w:noProof/>
        </w:rPr>
        <w:sectPr w:rsidR="002143E2" w:rsidRPr="00580BD3" w:rsidSect="000334B7">
          <w:headerReference w:type="default" r:id="rId8"/>
          <w:footerReference w:type="default" r:id="rId9"/>
          <w:pgSz w:w="11906" w:h="16838"/>
          <w:pgMar w:top="1418" w:right="1418" w:bottom="1418" w:left="1418" w:header="567" w:footer="567" w:gutter="0"/>
          <w:pgNumType w:start="33"/>
          <w:cols w:space="425"/>
          <w:docGrid w:type="lines" w:linePitch="360"/>
        </w:sectPr>
      </w:pPr>
    </w:p>
    <w:p w14:paraId="1456DC47" w14:textId="4E094185" w:rsidR="0089708C" w:rsidRPr="00580BD3" w:rsidRDefault="00AC64E6" w:rsidP="0089708C">
      <w:pPr>
        <w:widowControl/>
        <w:tabs>
          <w:tab w:val="left" w:pos="5245"/>
        </w:tabs>
        <w:ind w:firstLineChars="150" w:firstLine="360"/>
        <w:rPr>
          <w:sz w:val="20"/>
        </w:rPr>
      </w:pPr>
      <w:r>
        <w:rPr>
          <w:noProof/>
        </w:rPr>
        <w:lastRenderedPageBreak/>
        <w:pict w14:anchorId="2E6E0103">
          <v:shape id="文字方塊 155" o:spid="_x0000_s2094" type="#_x0000_t202" style="position:absolute;left:0;text-align:left;margin-left:6.85pt;margin-top:-17.8pt;width:62.35pt;height:27.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" filled="f" stroked="f" strokeweight=".5pt">
            <v:textbox>
              <w:txbxContent>
                <w:p w14:paraId="6A61D28A" w14:textId="77777777" w:rsidR="0089708C" w:rsidRPr="00386464" w:rsidRDefault="0089708C" w:rsidP="0089708C">
                  <w:pPr>
                    <w:rPr>
                      <w:sz w:val="20"/>
                    </w:rPr>
                  </w:pPr>
                  <w:r w:rsidRPr="00386464">
                    <w:rPr>
                      <w:sz w:val="20"/>
                      <w:shd w:val="pct15" w:color="auto" w:fill="FFFFFF"/>
                    </w:rPr>
                    <w:t>（</w:t>
                  </w:r>
                  <w:r w:rsidRPr="00386464">
                    <w:rPr>
                      <w:sz w:val="20"/>
                      <w:shd w:val="pct15" w:color="auto" w:fill="FFFFFF"/>
                    </w:rPr>
                    <w:t>p.</w:t>
                  </w:r>
                  <w:r w:rsidRPr="00386464">
                    <w:rPr>
                      <w:rFonts w:hint="eastAsia"/>
                      <w:sz w:val="20"/>
                      <w:shd w:val="pct15" w:color="auto" w:fill="FFFFFF"/>
                    </w:rPr>
                    <w:t>300</w:t>
                  </w:r>
                  <w:r w:rsidRPr="00386464">
                    <w:rPr>
                      <w:sz w:val="20"/>
                      <w:shd w:val="pct15" w:color="auto" w:fill="FFFFFF"/>
                    </w:rPr>
                    <w:t>）</w:t>
                  </w:r>
                </w:p>
              </w:txbxContent>
            </v:textbox>
          </v:shape>
        </w:pict>
      </w:r>
      <w:r>
        <w:rPr>
          <w:noProof/>
        </w:rPr>
        <w:pict w14:anchorId="6AA8B8B7">
          <v:shape id="左大括弧 154" o:spid="_x0000_s2093" type="#_x0000_t87" style="position:absolute;left:0;text-align:left;margin-left:399.7pt;margin-top:5.1pt;width:9.1pt;height:643.6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" adj="25" strokecolor="windowText"/>
        </w:pict>
      </w:r>
      <w:r>
        <w:rPr>
          <w:noProof/>
        </w:rPr>
        <w:pict w14:anchorId="0579625D">
          <v:shape id="左大括弧 153" o:spid="_x0000_s2092" type="#_x0000_t87" style="position:absolute;left:0;text-align:left;margin-left:5.4pt;margin-top:5.15pt;width:7.8pt;height:66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dj="21" strokecolor="windowText"/>
        </w:pict>
      </w:r>
      <w:r w:rsidR="0089708C" w:rsidRPr="00580BD3">
        <w:rPr>
          <w:rFonts w:hint="eastAsia"/>
          <w:sz w:val="20"/>
        </w:rPr>
        <w:t>令入一切智</w:t>
      </w:r>
      <w:proofErr w:type="gramStart"/>
      <w:r w:rsidR="0089708C" w:rsidRPr="00580BD3">
        <w:rPr>
          <w:rFonts w:hint="eastAsia"/>
          <w:sz w:val="20"/>
        </w:rPr>
        <w:t>智</w:t>
      </w:r>
      <w:proofErr w:type="gramEnd"/>
      <w:r w:rsidR="0089708C" w:rsidRPr="00580BD3">
        <w:rPr>
          <w:rFonts w:hint="eastAsia"/>
          <w:sz w:val="20"/>
        </w:rPr>
        <w:t>故</w:t>
      </w:r>
      <w:r w:rsidR="0089708C" w:rsidRPr="00580BD3">
        <w:rPr>
          <w:rFonts w:hint="eastAsia"/>
          <w:sz w:val="20"/>
        </w:rPr>
        <w:t xml:space="preserve"> </w:t>
      </w:r>
      <w:r w:rsidR="0089708C" w:rsidRPr="00580BD3">
        <w:rPr>
          <w:rFonts w:hint="eastAsia"/>
          <w:sz w:val="22"/>
        </w:rPr>
        <w:t>…</w:t>
      </w:r>
      <w:proofErr w:type="gramStart"/>
      <w:r w:rsidR="0089708C" w:rsidRPr="00580BD3">
        <w:rPr>
          <w:rFonts w:hint="eastAsia"/>
          <w:sz w:val="22"/>
        </w:rPr>
        <w:t>…………………………………</w:t>
      </w:r>
      <w:proofErr w:type="gramEnd"/>
      <w:r w:rsidR="0089708C" w:rsidRPr="00580BD3">
        <w:rPr>
          <w:rFonts w:hint="eastAsia"/>
          <w:sz w:val="22"/>
        </w:rPr>
        <w:tab/>
      </w:r>
      <w:r w:rsidR="0089708C" w:rsidRPr="00580BD3">
        <w:rPr>
          <w:rFonts w:hint="eastAsia"/>
          <w:sz w:val="20"/>
        </w:rPr>
        <w:t>一、展轉加行業</w:t>
      </w:r>
    </w:p>
    <w:p w14:paraId="634D5B8B" w14:textId="77777777" w:rsidR="0089708C" w:rsidRPr="00580BD3" w:rsidRDefault="0089708C" w:rsidP="0089708C">
      <w:pPr>
        <w:widowControl/>
        <w:tabs>
          <w:tab w:val="left" w:pos="5245"/>
        </w:tabs>
        <w:ind w:firstLineChars="150" w:firstLine="300"/>
        <w:rPr>
          <w:sz w:val="20"/>
        </w:rPr>
      </w:pPr>
      <w:r w:rsidRPr="00580BD3">
        <w:rPr>
          <w:rFonts w:hint="eastAsia"/>
          <w:sz w:val="20"/>
        </w:rPr>
        <w:t>自知我今何假智故</w:t>
      </w:r>
      <w:r w:rsidRPr="00580BD3">
        <w:rPr>
          <w:rFonts w:hint="eastAsia"/>
          <w:sz w:val="20"/>
        </w:rPr>
        <w:t xml:space="preserve"> </w:t>
      </w:r>
      <w:r w:rsidRPr="00580BD3">
        <w:rPr>
          <w:rFonts w:hint="eastAsia"/>
          <w:sz w:val="22"/>
        </w:rPr>
        <w:t>…………………………………</w:t>
      </w:r>
      <w:r w:rsidRPr="00580BD3">
        <w:rPr>
          <w:rFonts w:hint="eastAsia"/>
          <w:sz w:val="22"/>
        </w:rPr>
        <w:tab/>
      </w:r>
      <w:r w:rsidRPr="00580BD3">
        <w:rPr>
          <w:rFonts w:hint="eastAsia"/>
          <w:sz w:val="20"/>
        </w:rPr>
        <w:t>二、無顛倒業</w:t>
      </w:r>
    </w:p>
    <w:p w14:paraId="29BDD5D7" w14:textId="77777777" w:rsidR="0089708C" w:rsidRPr="00580BD3" w:rsidRDefault="0089708C" w:rsidP="0089708C">
      <w:pPr>
        <w:widowControl/>
        <w:tabs>
          <w:tab w:val="left" w:pos="5245"/>
        </w:tabs>
        <w:ind w:firstLineChars="150" w:firstLine="300"/>
        <w:rPr>
          <w:sz w:val="20"/>
        </w:rPr>
      </w:pPr>
      <w:r w:rsidRPr="00580BD3">
        <w:rPr>
          <w:rFonts w:hint="eastAsia"/>
          <w:sz w:val="20"/>
        </w:rPr>
        <w:t>摧伏慢故</w:t>
      </w:r>
      <w:r w:rsidRPr="00580BD3">
        <w:rPr>
          <w:rFonts w:hint="eastAsia"/>
          <w:sz w:val="20"/>
        </w:rPr>
        <w:t xml:space="preserve">   </w:t>
      </w:r>
      <w:r w:rsidRPr="00580BD3">
        <w:rPr>
          <w:rFonts w:hint="eastAsia"/>
          <w:sz w:val="22"/>
        </w:rPr>
        <w:t>…………………………………………</w:t>
      </w:r>
      <w:r w:rsidRPr="00580BD3">
        <w:rPr>
          <w:rFonts w:hint="eastAsia"/>
          <w:sz w:val="22"/>
        </w:rPr>
        <w:tab/>
      </w:r>
      <w:r w:rsidRPr="00580BD3">
        <w:rPr>
          <w:rFonts w:hint="eastAsia"/>
          <w:sz w:val="20"/>
        </w:rPr>
        <w:t>三、不待他請自然加行業</w:t>
      </w:r>
    </w:p>
    <w:p w14:paraId="72C1539F" w14:textId="77777777" w:rsidR="0089708C" w:rsidRPr="00580BD3" w:rsidRDefault="0089708C" w:rsidP="0089708C">
      <w:pPr>
        <w:widowControl/>
        <w:tabs>
          <w:tab w:val="left" w:pos="5245"/>
        </w:tabs>
        <w:ind w:firstLineChars="150" w:firstLine="300"/>
        <w:rPr>
          <w:sz w:val="20"/>
        </w:rPr>
      </w:pPr>
      <w:r w:rsidRPr="00580BD3">
        <w:rPr>
          <w:rFonts w:hint="eastAsia"/>
          <w:sz w:val="20"/>
        </w:rPr>
        <w:t>堅牢勝意樂故</w:t>
      </w:r>
      <w:r w:rsidRPr="00580BD3">
        <w:rPr>
          <w:rFonts w:hint="eastAsia"/>
          <w:sz w:val="20"/>
        </w:rPr>
        <w:t xml:space="preserve"> </w:t>
      </w:r>
      <w:r w:rsidRPr="00580BD3">
        <w:rPr>
          <w:rFonts w:hint="eastAsia"/>
          <w:sz w:val="22"/>
        </w:rPr>
        <w:t>………………………………………</w:t>
      </w:r>
      <w:r w:rsidRPr="00580BD3">
        <w:rPr>
          <w:rFonts w:hint="eastAsia"/>
          <w:sz w:val="22"/>
        </w:rPr>
        <w:tab/>
      </w:r>
      <w:r w:rsidRPr="00580BD3">
        <w:rPr>
          <w:rFonts w:hint="eastAsia"/>
          <w:sz w:val="20"/>
        </w:rPr>
        <w:t>四、不動壞業</w:t>
      </w:r>
    </w:p>
    <w:p w14:paraId="7DB1F5A4" w14:textId="5047314E" w:rsidR="0089708C" w:rsidRPr="00580BD3" w:rsidRDefault="00AC64E6" w:rsidP="0089708C">
      <w:pPr>
        <w:widowControl/>
        <w:ind w:firstLineChars="150" w:firstLine="360"/>
        <w:rPr>
          <w:sz w:val="20"/>
        </w:rPr>
      </w:pPr>
      <w:r>
        <w:rPr>
          <w:noProof/>
        </w:rPr>
        <w:pict w14:anchorId="2EB74659">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152" o:spid="_x0000_s2091" type="#_x0000_t88" style="position:absolute;left:0;text-align:left;margin-left:249.4pt;margin-top:6.75pt;width:9.65pt;height:3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" adj="469" strokecolor="windowText"/>
        </w:pict>
      </w:r>
      <w:r w:rsidR="0089708C" w:rsidRPr="00580BD3">
        <w:rPr>
          <w:rFonts w:hint="eastAsia"/>
          <w:sz w:val="20"/>
        </w:rPr>
        <w:t>非假憐愍故</w:t>
      </w:r>
      <w:r w:rsidR="0089708C" w:rsidRPr="00580BD3">
        <w:rPr>
          <w:rFonts w:hint="eastAsia"/>
          <w:sz w:val="20"/>
        </w:rPr>
        <w:t xml:space="preserve"> </w:t>
      </w:r>
      <w:r w:rsidR="0089708C" w:rsidRPr="00580BD3">
        <w:rPr>
          <w:rFonts w:hint="eastAsia"/>
          <w:sz w:val="22"/>
        </w:rPr>
        <w:t xml:space="preserve"> </w:t>
      </w:r>
      <w:r w:rsidR="0089708C" w:rsidRPr="00580BD3">
        <w:rPr>
          <w:rFonts w:hint="eastAsia"/>
          <w:sz w:val="22"/>
        </w:rPr>
        <w:t>…………………………………</w:t>
      </w:r>
      <w:r w:rsidR="0089708C" w:rsidRPr="00580BD3">
        <w:rPr>
          <w:rFonts w:hint="eastAsia"/>
          <w:sz w:val="20"/>
        </w:rPr>
        <w:t>無染繫</w:t>
      </w:r>
    </w:p>
    <w:p w14:paraId="2F299096" w14:textId="77777777" w:rsidR="0089708C" w:rsidRPr="00580BD3" w:rsidRDefault="0089708C" w:rsidP="0089708C">
      <w:pPr>
        <w:widowControl/>
        <w:tabs>
          <w:tab w:val="left" w:pos="5245"/>
        </w:tabs>
        <w:ind w:firstLineChars="150" w:firstLine="300"/>
        <w:rPr>
          <w:sz w:val="20"/>
        </w:rPr>
      </w:pPr>
      <w:r w:rsidRPr="00580BD3">
        <w:rPr>
          <w:rFonts w:hint="eastAsia"/>
          <w:sz w:val="20"/>
        </w:rPr>
        <w:t>於親非親平等心故</w:t>
      </w:r>
      <w:r w:rsidRPr="00580BD3">
        <w:rPr>
          <w:rFonts w:hint="eastAsia"/>
          <w:sz w:val="22"/>
        </w:rPr>
        <w:t xml:space="preserve">  </w:t>
      </w:r>
      <w:r w:rsidRPr="00580BD3">
        <w:rPr>
          <w:rFonts w:hint="eastAsia"/>
          <w:sz w:val="22"/>
        </w:rPr>
        <w:t>…………………</w:t>
      </w:r>
      <w:r w:rsidRPr="00580BD3">
        <w:rPr>
          <w:rFonts w:hint="eastAsia"/>
          <w:sz w:val="22"/>
        </w:rPr>
        <w:t xml:space="preserve"> </w:t>
      </w:r>
      <w:r w:rsidRPr="00580BD3">
        <w:rPr>
          <w:rFonts w:hint="eastAsia"/>
          <w:sz w:val="20"/>
        </w:rPr>
        <w:t>恩非恩無愛恚</w:t>
      </w:r>
      <w:r w:rsidRPr="00580BD3">
        <w:rPr>
          <w:rFonts w:hint="eastAsia"/>
          <w:sz w:val="20"/>
        </w:rPr>
        <w:t xml:space="preserve">   </w:t>
      </w:r>
      <w:r w:rsidRPr="00580BD3">
        <w:rPr>
          <w:sz w:val="20"/>
        </w:rPr>
        <w:t xml:space="preserve">      </w:t>
      </w:r>
      <w:r w:rsidRPr="00580BD3">
        <w:rPr>
          <w:rFonts w:hint="eastAsia"/>
          <w:sz w:val="20"/>
        </w:rPr>
        <w:t>五、無求染業</w:t>
      </w:r>
    </w:p>
    <w:p w14:paraId="689C95A5" w14:textId="77777777" w:rsidR="0089708C" w:rsidRPr="00580BD3" w:rsidRDefault="0089708C" w:rsidP="0089708C">
      <w:pPr>
        <w:widowControl/>
        <w:ind w:firstLineChars="150" w:firstLine="300"/>
        <w:rPr>
          <w:sz w:val="20"/>
        </w:rPr>
      </w:pPr>
      <w:r w:rsidRPr="00580BD3">
        <w:rPr>
          <w:rFonts w:hint="eastAsia"/>
          <w:sz w:val="20"/>
        </w:rPr>
        <w:t>永作善友乃至涅槃為後邊故</w:t>
      </w:r>
      <w:r w:rsidRPr="00580BD3">
        <w:rPr>
          <w:rFonts w:hint="eastAsia"/>
          <w:sz w:val="22"/>
        </w:rPr>
        <w:t>……………</w:t>
      </w:r>
      <w:r w:rsidRPr="00580BD3">
        <w:rPr>
          <w:rFonts w:hint="eastAsia"/>
          <w:sz w:val="22"/>
        </w:rPr>
        <w:t xml:space="preserve"> </w:t>
      </w:r>
      <w:r w:rsidRPr="00580BD3">
        <w:rPr>
          <w:rFonts w:hint="eastAsia"/>
          <w:sz w:val="20"/>
        </w:rPr>
        <w:t>生生恒隨轉</w:t>
      </w:r>
    </w:p>
    <w:p w14:paraId="5A25BBE6" w14:textId="2820C936" w:rsidR="0089708C" w:rsidRPr="00580BD3" w:rsidRDefault="00AC64E6" w:rsidP="0089708C">
      <w:pPr>
        <w:widowControl/>
        <w:rPr>
          <w:sz w:val="20"/>
        </w:rPr>
      </w:pPr>
      <w:r>
        <w:rPr>
          <w:noProof/>
        </w:rPr>
        <w:pict w14:anchorId="7ED578B9">
          <v:shape id="文字方塊 151" o:spid="_x0000_s2090" type="#_x0000_t202" style="position:absolute;margin-left:253.85pt;margin-top:1.6pt;width:90.2pt;height:2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" stroked="f">
            <v:textbox>
              <w:txbxContent>
                <w:p w14:paraId="5F4777D9" w14:textId="77777777" w:rsidR="0089708C" w:rsidRDefault="0089708C" w:rsidP="0089708C">
                  <w:r w:rsidRPr="00A52777">
                    <w:rPr>
                      <w:rFonts w:hint="eastAsia"/>
                      <w:sz w:val="20"/>
                    </w:rPr>
                    <w:t>六、相稱身語</w:t>
                  </w:r>
                  <w:r w:rsidRPr="008B2FBF">
                    <w:rPr>
                      <w:rFonts w:hint="eastAsia"/>
                      <w:sz w:val="20"/>
                    </w:rPr>
                    <w:t>業</w:t>
                  </w:r>
                </w:p>
              </w:txbxContent>
            </v:textbox>
          </v:shape>
        </w:pict>
      </w:r>
      <w:r>
        <w:rPr>
          <w:noProof/>
        </w:rPr>
        <w:pict w14:anchorId="416F73C3">
          <v:shape id="右大括弧 150" o:spid="_x0000_s2089" type="#_x0000_t88" style="position:absolute;margin-left:247.3pt;margin-top:5.4pt;width:9.6pt;height:1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" adj="895" strokecolor="windowText"/>
        </w:pict>
      </w:r>
      <w:r w:rsidR="0089708C" w:rsidRPr="00580BD3">
        <w:rPr>
          <w:rFonts w:hint="eastAsia"/>
          <w:sz w:val="20"/>
        </w:rPr>
        <w:t xml:space="preserve">   </w:t>
      </w:r>
      <w:r w:rsidR="0089708C" w:rsidRPr="00580BD3">
        <w:rPr>
          <w:rFonts w:hint="eastAsia"/>
          <w:sz w:val="20"/>
        </w:rPr>
        <w:t>應量而語故</w:t>
      </w:r>
      <w:r w:rsidR="0089708C" w:rsidRPr="00580BD3">
        <w:rPr>
          <w:rFonts w:hint="eastAsia"/>
          <w:sz w:val="22"/>
        </w:rPr>
        <w:t>……………………………………</w:t>
      </w:r>
      <w:r w:rsidR="0089708C" w:rsidRPr="00580BD3">
        <w:rPr>
          <w:rFonts w:hint="eastAsia"/>
          <w:sz w:val="22"/>
        </w:rPr>
        <w:t xml:space="preserve"> </w:t>
      </w:r>
      <w:r w:rsidR="0089708C" w:rsidRPr="00580BD3">
        <w:rPr>
          <w:rFonts w:hint="eastAsia"/>
          <w:sz w:val="20"/>
        </w:rPr>
        <w:t>語業</w:t>
      </w:r>
    </w:p>
    <w:p w14:paraId="74A6420A" w14:textId="2786738F" w:rsidR="0089708C" w:rsidRPr="00580BD3" w:rsidRDefault="00AC64E6" w:rsidP="0089708C">
      <w:pPr>
        <w:widowControl/>
        <w:ind w:firstLineChars="150" w:firstLine="360"/>
        <w:rPr>
          <w:sz w:val="20"/>
        </w:rPr>
      </w:pPr>
      <w:r>
        <w:rPr>
          <w:noProof/>
        </w:rPr>
        <w:pict w14:anchorId="7B7DE255">
          <v:rect id="矩形 149" o:spid="_x0000_s2088" style="position:absolute;left:0;text-align:left;margin-left:429.35pt;margin-top:12.05pt;width:56.95pt;height:3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" filled="f" stroked="f" strokeweight="2pt"/>
        </w:pict>
      </w:r>
      <w:r w:rsidR="0089708C" w:rsidRPr="00580BD3">
        <w:rPr>
          <w:rFonts w:hint="eastAsia"/>
          <w:sz w:val="20"/>
        </w:rPr>
        <w:t>含笑先言故</w:t>
      </w:r>
      <w:r w:rsidR="0089708C" w:rsidRPr="00580BD3">
        <w:rPr>
          <w:rFonts w:hint="eastAsia"/>
          <w:sz w:val="22"/>
        </w:rPr>
        <w:t>……………………………………</w:t>
      </w:r>
      <w:r w:rsidR="0089708C" w:rsidRPr="00580BD3">
        <w:rPr>
          <w:rFonts w:hint="eastAsia"/>
          <w:sz w:val="22"/>
        </w:rPr>
        <w:t xml:space="preserve"> </w:t>
      </w:r>
      <w:r w:rsidR="0089708C" w:rsidRPr="00580BD3">
        <w:rPr>
          <w:rFonts w:hint="eastAsia"/>
          <w:sz w:val="20"/>
        </w:rPr>
        <w:t>身業</w:t>
      </w:r>
    </w:p>
    <w:p w14:paraId="29407185" w14:textId="77777777" w:rsidR="0089708C" w:rsidRPr="00580BD3" w:rsidRDefault="0089708C" w:rsidP="0089708C">
      <w:pPr>
        <w:widowControl/>
        <w:tabs>
          <w:tab w:val="left" w:pos="5245"/>
        </w:tabs>
        <w:rPr>
          <w:sz w:val="20"/>
        </w:rPr>
      </w:pPr>
      <w:r w:rsidRPr="00580BD3">
        <w:rPr>
          <w:rFonts w:hint="eastAsia"/>
          <w:sz w:val="20"/>
        </w:rPr>
        <w:t xml:space="preserve">   </w:t>
      </w:r>
      <w:r w:rsidRPr="00580BD3">
        <w:rPr>
          <w:rFonts w:hint="eastAsia"/>
          <w:sz w:val="20"/>
        </w:rPr>
        <w:t>無限大悲故</w:t>
      </w:r>
      <w:r w:rsidRPr="00580BD3">
        <w:rPr>
          <w:rFonts w:hint="eastAsia"/>
          <w:sz w:val="20"/>
        </w:rPr>
        <w:t xml:space="preserve"> </w:t>
      </w:r>
      <w:r w:rsidRPr="00580BD3">
        <w:rPr>
          <w:rFonts w:hint="eastAsia"/>
          <w:sz w:val="22"/>
        </w:rPr>
        <w:t xml:space="preserve"> </w:t>
      </w:r>
      <w:r w:rsidRPr="00580BD3">
        <w:rPr>
          <w:rFonts w:hint="eastAsia"/>
          <w:sz w:val="22"/>
        </w:rPr>
        <w:t>…………………………………………</w:t>
      </w:r>
      <w:r w:rsidRPr="00580BD3">
        <w:rPr>
          <w:rFonts w:hint="eastAsia"/>
          <w:sz w:val="22"/>
        </w:rPr>
        <w:t xml:space="preserve">  </w:t>
      </w:r>
      <w:r w:rsidRPr="00580BD3">
        <w:rPr>
          <w:rFonts w:hint="eastAsia"/>
          <w:sz w:val="20"/>
        </w:rPr>
        <w:t>七、於苦於樂於無二中平等業</w:t>
      </w:r>
    </w:p>
    <w:p w14:paraId="284FC6C5" w14:textId="77777777" w:rsidR="0089708C" w:rsidRPr="00580BD3" w:rsidRDefault="0089708C" w:rsidP="0089708C">
      <w:pPr>
        <w:widowControl/>
        <w:tabs>
          <w:tab w:val="left" w:pos="5245"/>
        </w:tabs>
        <w:ind w:firstLineChars="150" w:firstLine="300"/>
        <w:rPr>
          <w:sz w:val="20"/>
        </w:rPr>
      </w:pPr>
      <w:r w:rsidRPr="00580BD3">
        <w:rPr>
          <w:rFonts w:hint="eastAsia"/>
          <w:sz w:val="20"/>
        </w:rPr>
        <w:t>於所受事無退弱故</w:t>
      </w:r>
      <w:r w:rsidRPr="00580BD3">
        <w:rPr>
          <w:rFonts w:hint="eastAsia"/>
          <w:sz w:val="20"/>
        </w:rPr>
        <w:t xml:space="preserve">  </w:t>
      </w:r>
      <w:r w:rsidRPr="00580BD3">
        <w:rPr>
          <w:rFonts w:hint="eastAsia"/>
          <w:sz w:val="22"/>
        </w:rPr>
        <w:t>…………………………………</w:t>
      </w:r>
      <w:r w:rsidRPr="00580BD3">
        <w:rPr>
          <w:rFonts w:hint="eastAsia"/>
          <w:sz w:val="22"/>
        </w:rPr>
        <w:tab/>
      </w:r>
      <w:r w:rsidRPr="00580BD3">
        <w:rPr>
          <w:rFonts w:hint="eastAsia"/>
          <w:sz w:val="20"/>
        </w:rPr>
        <w:t>八、無下劣業</w:t>
      </w:r>
    </w:p>
    <w:p w14:paraId="17894A09" w14:textId="77777777" w:rsidR="0089708C" w:rsidRPr="00580BD3" w:rsidRDefault="0089708C" w:rsidP="0089708C">
      <w:pPr>
        <w:widowControl/>
        <w:tabs>
          <w:tab w:val="left" w:pos="5245"/>
        </w:tabs>
        <w:ind w:firstLineChars="150" w:firstLine="300"/>
        <w:rPr>
          <w:sz w:val="20"/>
        </w:rPr>
      </w:pPr>
      <w:r w:rsidRPr="00580BD3">
        <w:rPr>
          <w:rFonts w:hint="eastAsia"/>
          <w:sz w:val="20"/>
        </w:rPr>
        <w:t>無厭倦意故</w:t>
      </w:r>
      <w:r w:rsidRPr="00580BD3">
        <w:rPr>
          <w:rFonts w:hint="eastAsia"/>
          <w:sz w:val="20"/>
        </w:rPr>
        <w:t xml:space="preserve">  </w:t>
      </w:r>
      <w:r w:rsidRPr="00580BD3">
        <w:rPr>
          <w:rFonts w:hint="eastAsia"/>
          <w:sz w:val="22"/>
        </w:rPr>
        <w:t>…………………………………………</w:t>
      </w:r>
      <w:r w:rsidRPr="00580BD3">
        <w:rPr>
          <w:rFonts w:hint="eastAsia"/>
          <w:sz w:val="22"/>
        </w:rPr>
        <w:tab/>
      </w:r>
      <w:r w:rsidRPr="00580BD3">
        <w:rPr>
          <w:rFonts w:hint="eastAsia"/>
          <w:sz w:val="20"/>
        </w:rPr>
        <w:t>九、無退轉業</w:t>
      </w:r>
    </w:p>
    <w:p w14:paraId="08EA0647" w14:textId="77777777" w:rsidR="0089708C" w:rsidRPr="00580BD3" w:rsidRDefault="0089708C" w:rsidP="0089708C">
      <w:pPr>
        <w:widowControl/>
        <w:tabs>
          <w:tab w:val="left" w:pos="5245"/>
        </w:tabs>
        <w:ind w:firstLineChars="150" w:firstLine="300"/>
        <w:rPr>
          <w:sz w:val="20"/>
        </w:rPr>
      </w:pPr>
      <w:r w:rsidRPr="00580BD3">
        <w:rPr>
          <w:rFonts w:hint="eastAsia"/>
          <w:sz w:val="20"/>
        </w:rPr>
        <w:t>聞義無厭故</w:t>
      </w:r>
      <w:r w:rsidRPr="00580BD3">
        <w:rPr>
          <w:rFonts w:hint="eastAsia"/>
          <w:sz w:val="22"/>
        </w:rPr>
        <w:t>……………………………………………</w:t>
      </w:r>
      <w:r w:rsidRPr="00580BD3">
        <w:rPr>
          <w:rFonts w:hint="eastAsia"/>
          <w:sz w:val="22"/>
        </w:rPr>
        <w:tab/>
      </w:r>
      <w:r w:rsidRPr="00580BD3">
        <w:rPr>
          <w:rFonts w:hint="eastAsia"/>
          <w:sz w:val="20"/>
        </w:rPr>
        <w:t>十、攝方便業</w:t>
      </w:r>
    </w:p>
    <w:p w14:paraId="14FF7E74" w14:textId="45E67A77" w:rsidR="0089708C" w:rsidRPr="00580BD3" w:rsidRDefault="0089708C" w:rsidP="0089708C">
      <w:pPr>
        <w:widowControl/>
        <w:ind w:firstLineChars="150" w:firstLine="360"/>
        <w:rPr>
          <w:sz w:val="20"/>
        </w:rPr>
      </w:pPr>
      <w:r w:rsidRPr="00580BD3">
        <w:rPr>
          <w:szCs w:val="24"/>
        </w:rPr>
        <w:t>（</w:t>
      </w:r>
      <w:r w:rsidRPr="00580BD3">
        <w:rPr>
          <w:sz w:val="22"/>
        </w:rPr>
        <w:t>p.</w:t>
      </w:r>
      <w:r w:rsidRPr="00580BD3">
        <w:rPr>
          <w:rFonts w:hint="eastAsia"/>
          <w:sz w:val="22"/>
        </w:rPr>
        <w:t>301</w:t>
      </w:r>
      <w:r w:rsidRPr="00580BD3">
        <w:rPr>
          <w:szCs w:val="24"/>
        </w:rPr>
        <w:t>）</w:t>
      </w:r>
      <w:r w:rsidR="00AC64E6">
        <w:rPr>
          <w:noProof/>
        </w:rPr>
        <w:pict w14:anchorId="721A0F81">
          <v:shape id="右大括弧 148" o:spid="_x0000_s2087" type="#_x0000_t88" style="position:absolute;left:0;text-align:left;margin-left:241.95pt;margin-top:8.55pt;width:9.6pt;height:1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" adj="898" strokecolor="windowText"/>
        </w:pict>
      </w:r>
      <w:r w:rsidR="00AC64E6">
        <w:rPr>
          <w:noProof/>
        </w:rPr>
        <w:pict w14:anchorId="5B1FB6EC">
          <v:shape id="文字方塊 147" o:spid="_x0000_s2086" type="#_x0000_t202" style="position:absolute;left:0;text-align:left;margin-left:256.05pt;margin-top:1.1pt;width:92.95pt;height:2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" stroked="f">
            <v:textbox>
              <w:txbxContent>
                <w:p w14:paraId="154D41F7" w14:textId="77777777" w:rsidR="0089708C" w:rsidRDefault="0089708C" w:rsidP="0089708C">
                  <w:r>
                    <w:rPr>
                      <w:rFonts w:hint="eastAsia"/>
                      <w:sz w:val="20"/>
                    </w:rPr>
                    <w:t>十一、</w:t>
                  </w:r>
                  <w:r w:rsidRPr="00A52777">
                    <w:rPr>
                      <w:rFonts w:hint="eastAsia"/>
                      <w:sz w:val="20"/>
                    </w:rPr>
                    <w:t>厭惡所治業</w:t>
                  </w:r>
                </w:p>
              </w:txbxContent>
            </v:textbox>
          </v:shape>
        </w:pict>
      </w:r>
      <w:r w:rsidR="00AC64E6">
        <w:rPr>
          <w:noProof/>
        </w:rPr>
        <w:pict w14:anchorId="6B000FAD">
          <v:shape id="文字方塊 146" o:spid="_x0000_s2085" type="#_x0000_t202" style="position:absolute;left:0;text-align:left;margin-left:-29pt;margin-top:17.2pt;width:30.05pt;height:17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v:textbox style="layout-flow:vertical-ideographic">
              <w:txbxContent>
                <w:p w14:paraId="1F943FB0" w14:textId="77777777" w:rsidR="0089708C" w:rsidRDefault="0089708C" w:rsidP="0089708C">
                  <w:r>
                    <w:rPr>
                      <w:rFonts w:hint="eastAsia"/>
                    </w:rPr>
                    <w:t>於一切有情起利益安樂增上意樂</w:t>
                  </w:r>
                </w:p>
              </w:txbxContent>
            </v:textbox>
          </v:shape>
        </w:pict>
      </w:r>
      <w:r w:rsidRPr="00580BD3">
        <w:rPr>
          <w:rFonts w:hint="eastAsia"/>
          <w:sz w:val="20"/>
        </w:rPr>
        <w:t>於自作罪深見過故</w:t>
      </w:r>
      <w:r w:rsidRPr="00580BD3">
        <w:rPr>
          <w:rFonts w:hint="eastAsia"/>
          <w:sz w:val="22"/>
        </w:rPr>
        <w:t>……………………</w:t>
      </w:r>
    </w:p>
    <w:p w14:paraId="28A2E582" w14:textId="77777777" w:rsidR="0089708C" w:rsidRPr="00580BD3" w:rsidRDefault="0089708C" w:rsidP="0089708C">
      <w:pPr>
        <w:widowControl/>
        <w:ind w:firstLineChars="150" w:firstLine="300"/>
        <w:rPr>
          <w:sz w:val="20"/>
        </w:rPr>
      </w:pPr>
      <w:r w:rsidRPr="00580BD3">
        <w:rPr>
          <w:rFonts w:hint="eastAsia"/>
          <w:sz w:val="20"/>
        </w:rPr>
        <w:t>於他作罪不瞋而誨故</w:t>
      </w:r>
      <w:r w:rsidRPr="00580BD3">
        <w:rPr>
          <w:rFonts w:hint="eastAsia"/>
          <w:sz w:val="22"/>
        </w:rPr>
        <w:t>………………………………</w:t>
      </w:r>
    </w:p>
    <w:p w14:paraId="0C4B7D01" w14:textId="77777777" w:rsidR="0089708C" w:rsidRPr="00580BD3" w:rsidRDefault="0089708C" w:rsidP="0089708C">
      <w:pPr>
        <w:widowControl/>
        <w:tabs>
          <w:tab w:val="left" w:pos="5245"/>
        </w:tabs>
        <w:ind w:firstLineChars="150" w:firstLine="300"/>
        <w:rPr>
          <w:sz w:val="20"/>
        </w:rPr>
      </w:pPr>
      <w:r w:rsidRPr="00580BD3">
        <w:rPr>
          <w:rFonts w:hint="eastAsia"/>
          <w:sz w:val="20"/>
        </w:rPr>
        <w:t>於一切威儀中恒修治菩提心故</w:t>
      </w:r>
      <w:r w:rsidRPr="00580BD3">
        <w:rPr>
          <w:rFonts w:hint="eastAsia"/>
          <w:sz w:val="22"/>
        </w:rPr>
        <w:t>…………………………</w:t>
      </w:r>
      <w:r w:rsidRPr="00580BD3">
        <w:rPr>
          <w:rFonts w:hint="eastAsia"/>
          <w:sz w:val="22"/>
        </w:rPr>
        <w:tab/>
      </w:r>
      <w:r w:rsidRPr="00580BD3">
        <w:rPr>
          <w:rFonts w:hint="eastAsia"/>
          <w:sz w:val="20"/>
        </w:rPr>
        <w:t>十二、無間作意業</w:t>
      </w:r>
    </w:p>
    <w:p w14:paraId="47073B7F" w14:textId="5911026D" w:rsidR="0089708C" w:rsidRPr="00580BD3" w:rsidRDefault="00AC64E6" w:rsidP="0089708C">
      <w:pPr>
        <w:widowControl/>
        <w:ind w:firstLineChars="150" w:firstLine="360"/>
        <w:rPr>
          <w:sz w:val="20"/>
        </w:rPr>
      </w:pPr>
      <w:r>
        <w:rPr>
          <w:noProof/>
        </w:rPr>
        <w:pict w14:anchorId="4DB961AE">
          <v:shape id="文字方塊 145" o:spid="_x0000_s2084" type="#_x0000_t202" style="position:absolute;left:0;text-align:left;margin-left:413.55pt;margin-top:12.5pt;width:30.05pt;height:5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v:textbox style="layout-flow:vertical-ideographic">
              <w:txbxContent>
                <w:p w14:paraId="03E0D3FF" w14:textId="77777777" w:rsidR="0089708C" w:rsidRDefault="0089708C" w:rsidP="0089708C">
                  <w:r>
                    <w:rPr>
                      <w:rFonts w:hint="eastAsia"/>
                    </w:rPr>
                    <w:t>十六種業</w:t>
                  </w:r>
                </w:p>
              </w:txbxContent>
            </v:textbox>
          </v:shape>
        </w:pict>
      </w:r>
      <w:r>
        <w:rPr>
          <w:noProof/>
        </w:rPr>
        <w:pict w14:anchorId="3B57242E">
          <v:shape id="右大括弧 144" o:spid="_x0000_s2083" type="#_x0000_t88" style="position:absolute;left:0;text-align:left;margin-left:247.35pt;margin-top:4.55pt;width:13.45pt;height:11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" adj="220" strokecolor="windowText"/>
        </w:pict>
      </w:r>
      <w:r w:rsidR="0089708C" w:rsidRPr="00580BD3">
        <w:rPr>
          <w:rFonts w:hint="eastAsia"/>
          <w:sz w:val="20"/>
        </w:rPr>
        <w:t>不希異熟而行施故</w:t>
      </w:r>
      <w:r w:rsidR="0089708C" w:rsidRPr="00580BD3">
        <w:rPr>
          <w:rFonts w:hint="eastAsia"/>
          <w:sz w:val="20"/>
        </w:rPr>
        <w:t xml:space="preserve">  </w:t>
      </w:r>
      <w:r w:rsidR="0089708C" w:rsidRPr="00580BD3">
        <w:rPr>
          <w:rFonts w:hint="eastAsia"/>
          <w:sz w:val="22"/>
        </w:rPr>
        <w:t>……………………………</w:t>
      </w:r>
      <w:r w:rsidR="0089708C" w:rsidRPr="00580BD3">
        <w:rPr>
          <w:rFonts w:hint="eastAsia"/>
          <w:sz w:val="20"/>
        </w:rPr>
        <w:t>布施</w:t>
      </w:r>
    </w:p>
    <w:p w14:paraId="7B825073" w14:textId="77777777" w:rsidR="0089708C" w:rsidRPr="00580BD3" w:rsidRDefault="0089708C" w:rsidP="0089708C">
      <w:pPr>
        <w:widowControl/>
        <w:ind w:firstLineChars="150" w:firstLine="300"/>
        <w:rPr>
          <w:sz w:val="20"/>
        </w:rPr>
      </w:pPr>
      <w:r w:rsidRPr="00580BD3">
        <w:rPr>
          <w:rFonts w:hint="eastAsia"/>
          <w:sz w:val="20"/>
        </w:rPr>
        <w:t>不依一切有趣受持戒故</w:t>
      </w:r>
      <w:r w:rsidRPr="00580BD3">
        <w:rPr>
          <w:rFonts w:hint="eastAsia"/>
          <w:sz w:val="22"/>
        </w:rPr>
        <w:t>…………………………</w:t>
      </w:r>
      <w:r w:rsidRPr="00580BD3">
        <w:rPr>
          <w:rFonts w:hint="eastAsia"/>
          <w:sz w:val="20"/>
        </w:rPr>
        <w:t>持戒</w:t>
      </w:r>
    </w:p>
    <w:p w14:paraId="51553966" w14:textId="424A4813" w:rsidR="0089708C" w:rsidRPr="00580BD3" w:rsidRDefault="00AC64E6" w:rsidP="0089708C">
      <w:pPr>
        <w:widowControl/>
        <w:ind w:firstLineChars="150" w:firstLine="360"/>
        <w:rPr>
          <w:sz w:val="20"/>
        </w:rPr>
      </w:pPr>
      <w:r>
        <w:rPr>
          <w:noProof/>
        </w:rPr>
        <w:pict w14:anchorId="09AABD17">
          <v:shape id="文字方塊 143" o:spid="_x0000_s2082" type="#_x0000_t202" style="position:absolute;left:0;text-align:left;margin-left:256.85pt;margin-top:10.5pt;width:85.95pt;height:27.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" stroked="f">
            <v:textbox>
              <w:txbxContent>
                <w:p w14:paraId="7CAD78D4" w14:textId="77777777" w:rsidR="0089708C" w:rsidRDefault="0089708C" w:rsidP="0089708C">
                  <w:r>
                    <w:rPr>
                      <w:rFonts w:hint="eastAsia"/>
                      <w:sz w:val="20"/>
                    </w:rPr>
                    <w:t>十三</w:t>
                  </w:r>
                  <w:r w:rsidRPr="00A52777">
                    <w:rPr>
                      <w:rFonts w:hint="eastAsia"/>
                      <w:sz w:val="20"/>
                    </w:rPr>
                    <w:t>、</w:t>
                  </w:r>
                  <w:r>
                    <w:rPr>
                      <w:rFonts w:hint="eastAsia"/>
                      <w:sz w:val="20"/>
                    </w:rPr>
                    <w:t>勝進行</w:t>
                  </w:r>
                  <w:r w:rsidRPr="00A52777">
                    <w:rPr>
                      <w:rFonts w:hint="eastAsia"/>
                      <w:sz w:val="20"/>
                    </w:rPr>
                    <w:t>業</w:t>
                  </w:r>
                </w:p>
              </w:txbxContent>
            </v:textbox>
          </v:shape>
        </w:pict>
      </w:r>
      <w:r w:rsidR="0089708C" w:rsidRPr="00580BD3">
        <w:rPr>
          <w:rFonts w:hint="eastAsia"/>
          <w:sz w:val="20"/>
        </w:rPr>
        <w:t>於諸有情無有恚礙而行忍故</w:t>
      </w:r>
      <w:r w:rsidR="0089708C" w:rsidRPr="00580BD3">
        <w:rPr>
          <w:rFonts w:hint="eastAsia"/>
          <w:sz w:val="22"/>
        </w:rPr>
        <w:t>……………………</w:t>
      </w:r>
      <w:r w:rsidR="0089708C" w:rsidRPr="00580BD3">
        <w:rPr>
          <w:rFonts w:hint="eastAsia"/>
          <w:sz w:val="20"/>
        </w:rPr>
        <w:t>忍辱</w:t>
      </w:r>
    </w:p>
    <w:p w14:paraId="4D87CE01" w14:textId="77777777" w:rsidR="0089708C" w:rsidRPr="00580BD3" w:rsidRDefault="0089708C" w:rsidP="0089708C">
      <w:pPr>
        <w:widowControl/>
        <w:ind w:firstLineChars="150" w:firstLine="300"/>
        <w:rPr>
          <w:sz w:val="20"/>
        </w:rPr>
      </w:pPr>
      <w:r w:rsidRPr="00580BD3">
        <w:rPr>
          <w:rFonts w:hint="eastAsia"/>
          <w:sz w:val="20"/>
        </w:rPr>
        <w:t>為欲攝受一切善法勤精進故</w:t>
      </w:r>
      <w:r w:rsidRPr="00580BD3">
        <w:rPr>
          <w:rFonts w:hint="eastAsia"/>
          <w:sz w:val="22"/>
        </w:rPr>
        <w:t>……………………</w:t>
      </w:r>
      <w:r w:rsidRPr="00580BD3">
        <w:rPr>
          <w:rFonts w:hint="eastAsia"/>
          <w:sz w:val="20"/>
        </w:rPr>
        <w:t>精進</w:t>
      </w:r>
    </w:p>
    <w:p w14:paraId="6DF6CEEF" w14:textId="77777777" w:rsidR="0089708C" w:rsidRPr="00580BD3" w:rsidRDefault="0089708C" w:rsidP="0089708C">
      <w:pPr>
        <w:widowControl/>
        <w:rPr>
          <w:sz w:val="20"/>
        </w:rPr>
      </w:pPr>
      <w:r w:rsidRPr="00580BD3">
        <w:rPr>
          <w:rFonts w:hint="eastAsia"/>
          <w:sz w:val="20"/>
        </w:rPr>
        <w:t xml:space="preserve">   </w:t>
      </w:r>
      <w:r w:rsidRPr="00580BD3">
        <w:rPr>
          <w:rFonts w:hint="eastAsia"/>
          <w:sz w:val="20"/>
        </w:rPr>
        <w:t>捨無色界修靜慮故</w:t>
      </w:r>
      <w:r w:rsidRPr="00580BD3">
        <w:rPr>
          <w:rFonts w:hint="eastAsia"/>
          <w:sz w:val="22"/>
        </w:rPr>
        <w:t>………………………………</w:t>
      </w:r>
      <w:r w:rsidRPr="00580BD3">
        <w:rPr>
          <w:rFonts w:hint="eastAsia"/>
          <w:sz w:val="20"/>
        </w:rPr>
        <w:t>禪定</w:t>
      </w:r>
    </w:p>
    <w:p w14:paraId="306D871C" w14:textId="77777777" w:rsidR="0089708C" w:rsidRPr="00580BD3" w:rsidRDefault="0089708C" w:rsidP="0089708C">
      <w:pPr>
        <w:widowControl/>
        <w:ind w:firstLineChars="150" w:firstLine="300"/>
        <w:rPr>
          <w:sz w:val="20"/>
        </w:rPr>
      </w:pPr>
      <w:r w:rsidRPr="00580BD3">
        <w:rPr>
          <w:rFonts w:hint="eastAsia"/>
          <w:sz w:val="20"/>
        </w:rPr>
        <w:t>方便相應修般若故</w:t>
      </w:r>
      <w:r w:rsidRPr="00580BD3">
        <w:rPr>
          <w:rFonts w:hint="eastAsia"/>
          <w:sz w:val="22"/>
        </w:rPr>
        <w:t>………………………………</w:t>
      </w:r>
      <w:r w:rsidRPr="00580BD3">
        <w:rPr>
          <w:rFonts w:hint="eastAsia"/>
          <w:sz w:val="20"/>
        </w:rPr>
        <w:t>智慧</w:t>
      </w:r>
    </w:p>
    <w:p w14:paraId="74E50061" w14:textId="77777777" w:rsidR="0089708C" w:rsidRPr="00580BD3" w:rsidRDefault="0089708C" w:rsidP="0089708C">
      <w:pPr>
        <w:widowControl/>
        <w:ind w:firstLineChars="150" w:firstLine="300"/>
        <w:rPr>
          <w:sz w:val="20"/>
        </w:rPr>
      </w:pPr>
      <w:r w:rsidRPr="00580BD3">
        <w:rPr>
          <w:rFonts w:hint="eastAsia"/>
          <w:sz w:val="20"/>
        </w:rPr>
        <w:t>由四攝事攝方便故</w:t>
      </w:r>
      <w:r w:rsidRPr="00580BD3">
        <w:rPr>
          <w:rFonts w:hint="eastAsia"/>
          <w:sz w:val="22"/>
        </w:rPr>
        <w:t>………………………………</w:t>
      </w:r>
      <w:r w:rsidRPr="00580BD3">
        <w:rPr>
          <w:rFonts w:hint="eastAsia"/>
          <w:sz w:val="20"/>
        </w:rPr>
        <w:t>四攝</w:t>
      </w:r>
    </w:p>
    <w:p w14:paraId="104C86D2" w14:textId="72827BA5" w:rsidR="0089708C" w:rsidRPr="00580BD3" w:rsidRDefault="00AC64E6" w:rsidP="0089708C">
      <w:pPr>
        <w:widowControl/>
        <w:ind w:firstLineChars="150" w:firstLine="360"/>
        <w:rPr>
          <w:sz w:val="20"/>
        </w:rPr>
      </w:pPr>
      <w:r>
        <w:rPr>
          <w:noProof/>
        </w:rPr>
        <w:pict w14:anchorId="6CD91B9E">
          <v:shape id="右大括弧 142" o:spid="_x0000_s2081" type="#_x0000_t88" style="position:absolute;left:0;text-align:left;margin-left:247.5pt;margin-top:3.75pt;width:13.4pt;height:12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dj="200" strokecolor="windowText"/>
        </w:pict>
      </w:r>
      <w:r w:rsidR="0089708C" w:rsidRPr="00580BD3">
        <w:rPr>
          <w:rFonts w:hint="eastAsia"/>
          <w:sz w:val="20"/>
        </w:rPr>
        <w:t>於持戒破戒善友無二故</w:t>
      </w:r>
      <w:r w:rsidR="0089708C" w:rsidRPr="00580BD3">
        <w:rPr>
          <w:rFonts w:hint="eastAsia"/>
          <w:sz w:val="22"/>
        </w:rPr>
        <w:t>……………………</w:t>
      </w:r>
      <w:r w:rsidR="0089708C" w:rsidRPr="00580BD3">
        <w:rPr>
          <w:rFonts w:hint="eastAsia"/>
          <w:sz w:val="20"/>
        </w:rPr>
        <w:t>親近善士</w:t>
      </w:r>
    </w:p>
    <w:p w14:paraId="62DCEA3F" w14:textId="77777777" w:rsidR="0089708C" w:rsidRPr="00580BD3" w:rsidRDefault="0089708C" w:rsidP="0089708C">
      <w:pPr>
        <w:widowControl/>
        <w:ind w:firstLineChars="150" w:firstLine="300"/>
        <w:rPr>
          <w:sz w:val="20"/>
        </w:rPr>
      </w:pPr>
      <w:r w:rsidRPr="00580BD3">
        <w:rPr>
          <w:rFonts w:hint="eastAsia"/>
          <w:sz w:val="20"/>
        </w:rPr>
        <w:t>以殷重心聽聞正法故</w:t>
      </w:r>
      <w:r w:rsidRPr="00580BD3">
        <w:rPr>
          <w:rFonts w:hint="eastAsia"/>
          <w:sz w:val="22"/>
        </w:rPr>
        <w:t>………………………</w:t>
      </w:r>
      <w:r w:rsidRPr="00580BD3">
        <w:rPr>
          <w:rFonts w:hint="eastAsia"/>
          <w:sz w:val="20"/>
        </w:rPr>
        <w:t>聽聞正法</w:t>
      </w:r>
    </w:p>
    <w:p w14:paraId="5013696C" w14:textId="7E7F01A5" w:rsidR="0089708C" w:rsidRPr="00580BD3" w:rsidRDefault="00AC64E6" w:rsidP="0089708C">
      <w:pPr>
        <w:widowControl/>
        <w:ind w:firstLineChars="150" w:firstLine="360"/>
        <w:rPr>
          <w:sz w:val="20"/>
        </w:rPr>
      </w:pPr>
      <w:r>
        <w:rPr>
          <w:noProof/>
        </w:rPr>
        <w:pict w14:anchorId="795FB60D">
          <v:shape id="文字方塊 141" o:spid="_x0000_s2080" type="#_x0000_t202" style="position:absolute;left:0;text-align:left;margin-left:258.9pt;margin-top:14.5pt;width:97.75pt;height:27.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" stroked="f">
            <v:textbox>
              <w:txbxContent>
                <w:p w14:paraId="1CE94486" w14:textId="77777777" w:rsidR="0089708C" w:rsidRPr="00262C22" w:rsidRDefault="0089708C" w:rsidP="0089708C">
                  <w:r w:rsidRPr="00262C22">
                    <w:rPr>
                      <w:rFonts w:hint="eastAsia"/>
                      <w:sz w:val="20"/>
                    </w:rPr>
                    <w:t>十四、成滿加行業</w:t>
                  </w:r>
                </w:p>
              </w:txbxContent>
            </v:textbox>
          </v:shape>
        </w:pict>
      </w:r>
      <w:r w:rsidR="0089708C" w:rsidRPr="00580BD3">
        <w:rPr>
          <w:rFonts w:hint="eastAsia"/>
          <w:sz w:val="20"/>
        </w:rPr>
        <w:t>以殷重心住阿蘭若故</w:t>
      </w:r>
      <w:r w:rsidR="0089708C" w:rsidRPr="00580BD3">
        <w:rPr>
          <w:rFonts w:hint="eastAsia"/>
          <w:sz w:val="22"/>
        </w:rPr>
        <w:t>………………………</w:t>
      </w:r>
      <w:r w:rsidR="0089708C" w:rsidRPr="00580BD3">
        <w:rPr>
          <w:rFonts w:hint="eastAsia"/>
          <w:sz w:val="20"/>
        </w:rPr>
        <w:t>住阿蘭若</w:t>
      </w:r>
      <w:r w:rsidR="0089708C" w:rsidRPr="00580BD3">
        <w:rPr>
          <w:rFonts w:hint="eastAsia"/>
          <w:sz w:val="20"/>
        </w:rPr>
        <w:t xml:space="preserve">   </w:t>
      </w:r>
      <w:r w:rsidR="0089708C" w:rsidRPr="00580BD3">
        <w:rPr>
          <w:szCs w:val="24"/>
        </w:rPr>
        <w:t>（</w:t>
      </w:r>
      <w:r w:rsidR="0089708C" w:rsidRPr="00580BD3">
        <w:rPr>
          <w:sz w:val="22"/>
        </w:rPr>
        <w:t>p.</w:t>
      </w:r>
      <w:r w:rsidR="0089708C" w:rsidRPr="00580BD3">
        <w:rPr>
          <w:rFonts w:hint="eastAsia"/>
          <w:sz w:val="22"/>
        </w:rPr>
        <w:t>302</w:t>
      </w:r>
      <w:r w:rsidR="0089708C" w:rsidRPr="00580BD3">
        <w:rPr>
          <w:szCs w:val="24"/>
        </w:rPr>
        <w:t>）</w:t>
      </w:r>
    </w:p>
    <w:p w14:paraId="13C03BB7" w14:textId="77777777" w:rsidR="0089708C" w:rsidRPr="00580BD3" w:rsidRDefault="0089708C" w:rsidP="0089708C">
      <w:pPr>
        <w:widowControl/>
        <w:ind w:firstLineChars="150" w:firstLine="300"/>
        <w:rPr>
          <w:sz w:val="20"/>
        </w:rPr>
      </w:pPr>
      <w:r w:rsidRPr="00580BD3">
        <w:rPr>
          <w:rFonts w:hint="eastAsia"/>
          <w:sz w:val="20"/>
        </w:rPr>
        <w:t>於世雜事不愛樂故</w:t>
      </w:r>
      <w:r w:rsidRPr="00580BD3">
        <w:rPr>
          <w:rFonts w:hint="eastAsia"/>
          <w:sz w:val="20"/>
        </w:rPr>
        <w:t xml:space="preserve"> </w:t>
      </w:r>
      <w:r w:rsidRPr="00580BD3">
        <w:rPr>
          <w:rFonts w:hint="eastAsia"/>
          <w:sz w:val="22"/>
        </w:rPr>
        <w:t>………………………</w:t>
      </w:r>
      <w:r w:rsidRPr="00580BD3">
        <w:rPr>
          <w:rFonts w:hint="eastAsia"/>
          <w:sz w:val="22"/>
        </w:rPr>
        <w:t xml:space="preserve"> </w:t>
      </w:r>
      <w:r w:rsidRPr="00580BD3">
        <w:rPr>
          <w:rFonts w:hint="eastAsia"/>
          <w:sz w:val="20"/>
        </w:rPr>
        <w:t>離惡尋思</w:t>
      </w:r>
    </w:p>
    <w:p w14:paraId="50BF8909" w14:textId="47BEAD9F" w:rsidR="0089708C" w:rsidRPr="00580BD3" w:rsidRDefault="00AC64E6" w:rsidP="0089708C">
      <w:pPr>
        <w:widowControl/>
        <w:ind w:firstLineChars="150" w:firstLine="360"/>
        <w:rPr>
          <w:sz w:val="20"/>
        </w:rPr>
      </w:pPr>
      <w:r>
        <w:rPr>
          <w:noProof/>
        </w:rPr>
        <w:pict w14:anchorId="2F6BD98E">
          <v:shape id="文字方塊 140" o:spid="_x0000_s2079" type="#_x0000_t202" style="position:absolute;left:0;text-align:left;margin-left:196.95pt;margin-top:3.15pt;width:60.45pt;height:2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stroked="f">
            <v:textbox>
              <w:txbxContent>
                <w:p w14:paraId="7DF10F11" w14:textId="77777777" w:rsidR="0089708C" w:rsidRDefault="0089708C" w:rsidP="0089708C">
                  <w:r>
                    <w:rPr>
                      <w:rFonts w:hint="eastAsia"/>
                      <w:sz w:val="20"/>
                    </w:rPr>
                    <w:t>作意功德</w:t>
                  </w:r>
                </w:p>
              </w:txbxContent>
            </v:textbox>
          </v:shape>
        </w:pict>
      </w:r>
      <w:r>
        <w:rPr>
          <w:noProof/>
        </w:rPr>
        <w:pict w14:anchorId="1FB58076">
          <v:shape id="右大括弧 139" o:spid="_x0000_s2078" type="#_x0000_t88" style="position:absolute;left:0;text-align:left;margin-left:187.7pt;margin-top:7.9pt;width:9.6pt;height:1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dj="898" strokecolor="windowText"/>
        </w:pict>
      </w:r>
      <w:r w:rsidR="0089708C" w:rsidRPr="00580BD3">
        <w:rPr>
          <w:rFonts w:hint="eastAsia"/>
          <w:sz w:val="20"/>
        </w:rPr>
        <w:t>於下劣乘曾不欣樂故</w:t>
      </w:r>
      <w:r w:rsidR="0089708C" w:rsidRPr="00580BD3">
        <w:rPr>
          <w:rFonts w:hint="eastAsia"/>
          <w:sz w:val="20"/>
        </w:rPr>
        <w:t xml:space="preserve"> </w:t>
      </w:r>
      <w:r w:rsidR="0089708C" w:rsidRPr="00580BD3">
        <w:rPr>
          <w:rFonts w:hint="eastAsia"/>
          <w:sz w:val="22"/>
        </w:rPr>
        <w:t>………………</w:t>
      </w:r>
    </w:p>
    <w:p w14:paraId="5EF908E4" w14:textId="77777777" w:rsidR="0089708C" w:rsidRPr="00580BD3" w:rsidRDefault="0089708C" w:rsidP="0089708C">
      <w:pPr>
        <w:widowControl/>
        <w:ind w:firstLineChars="150" w:firstLine="300"/>
        <w:rPr>
          <w:sz w:val="20"/>
        </w:rPr>
      </w:pPr>
      <w:r w:rsidRPr="00580BD3">
        <w:rPr>
          <w:rFonts w:hint="eastAsia"/>
          <w:sz w:val="20"/>
        </w:rPr>
        <w:t>於大乘中深見功德故</w:t>
      </w:r>
      <w:r w:rsidRPr="00580BD3">
        <w:rPr>
          <w:rFonts w:hint="eastAsia"/>
          <w:sz w:val="20"/>
        </w:rPr>
        <w:t xml:space="preserve"> </w:t>
      </w:r>
      <w:r w:rsidRPr="00580BD3">
        <w:rPr>
          <w:rFonts w:hint="eastAsia"/>
          <w:sz w:val="22"/>
        </w:rPr>
        <w:t>………………</w:t>
      </w:r>
    </w:p>
    <w:p w14:paraId="12D6FEE1" w14:textId="6B7D9113" w:rsidR="0089708C" w:rsidRPr="00580BD3" w:rsidRDefault="00AC64E6" w:rsidP="0089708C">
      <w:pPr>
        <w:widowControl/>
        <w:ind w:firstLineChars="150" w:firstLine="360"/>
        <w:rPr>
          <w:sz w:val="20"/>
        </w:rPr>
      </w:pPr>
      <w:r>
        <w:rPr>
          <w:noProof/>
        </w:rPr>
        <w:pict w14:anchorId="0716EBF8">
          <v:shape id="文字方塊 138" o:spid="_x0000_s2077" type="#_x0000_t202" style="position:absolute;left:0;text-align:left;margin-left:197.25pt;margin-top:4.4pt;width:62.55pt;height:2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" stroked="f">
            <v:textbox>
              <w:txbxContent>
                <w:p w14:paraId="46FE3F4C" w14:textId="77777777" w:rsidR="0089708C" w:rsidRDefault="0089708C" w:rsidP="0089708C">
                  <w:r>
                    <w:rPr>
                      <w:rFonts w:hint="eastAsia"/>
                      <w:sz w:val="20"/>
                    </w:rPr>
                    <w:t>助伴功德</w:t>
                  </w:r>
                </w:p>
              </w:txbxContent>
            </v:textbox>
          </v:shape>
        </w:pict>
      </w:r>
      <w:r>
        <w:rPr>
          <w:noProof/>
        </w:rPr>
        <w:pict w14:anchorId="46ED3C68">
          <v:shape id="右大括弧 137" o:spid="_x0000_s2076" type="#_x0000_t88" style="position:absolute;left:0;text-align:left;margin-left:186.4pt;margin-top:8.7pt;width:9.6pt;height:1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dj="898" strokecolor="windowText"/>
        </w:pict>
      </w:r>
      <w:r w:rsidR="0089708C" w:rsidRPr="00580BD3">
        <w:rPr>
          <w:rFonts w:hint="eastAsia"/>
          <w:sz w:val="20"/>
        </w:rPr>
        <w:t>遠離惡友故</w:t>
      </w:r>
      <w:r w:rsidR="0089708C" w:rsidRPr="00580BD3">
        <w:rPr>
          <w:rFonts w:hint="eastAsia"/>
          <w:sz w:val="22"/>
        </w:rPr>
        <w:t>…………………………</w:t>
      </w:r>
    </w:p>
    <w:p w14:paraId="5CFCAE5E" w14:textId="77777777" w:rsidR="0089708C" w:rsidRPr="00580BD3" w:rsidRDefault="0089708C" w:rsidP="0089708C">
      <w:pPr>
        <w:widowControl/>
        <w:ind w:firstLineChars="150" w:firstLine="300"/>
        <w:rPr>
          <w:sz w:val="20"/>
        </w:rPr>
      </w:pPr>
      <w:r w:rsidRPr="00580BD3">
        <w:rPr>
          <w:rFonts w:hint="eastAsia"/>
          <w:sz w:val="20"/>
        </w:rPr>
        <w:t>親近善友故</w:t>
      </w:r>
      <w:r w:rsidRPr="00580BD3">
        <w:rPr>
          <w:rFonts w:hint="eastAsia"/>
          <w:sz w:val="22"/>
        </w:rPr>
        <w:t>…………………………</w:t>
      </w:r>
    </w:p>
    <w:p w14:paraId="64BA2191" w14:textId="39D89A8C" w:rsidR="0089708C" w:rsidRPr="00580BD3" w:rsidRDefault="00AC64E6" w:rsidP="0089708C">
      <w:pPr>
        <w:widowControl/>
        <w:ind w:firstLineChars="150" w:firstLine="360"/>
        <w:rPr>
          <w:sz w:val="20"/>
        </w:rPr>
      </w:pPr>
      <w:r>
        <w:rPr>
          <w:noProof/>
        </w:rPr>
        <w:pict w14:anchorId="1A582290">
          <v:shape id="文字方塊 136" o:spid="_x0000_s2075" type="#_x0000_t202" style="position:absolute;left:0;text-align:left;margin-left:259.8pt;margin-top:11.9pt;width:89.05pt;height:2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stroked="f">
            <v:textbox>
              <w:txbxContent>
                <w:p w14:paraId="7EE05029" w14:textId="77777777" w:rsidR="0089708C" w:rsidRDefault="0089708C" w:rsidP="0089708C">
                  <w:r w:rsidRPr="00CD2365">
                    <w:rPr>
                      <w:rFonts w:hint="eastAsia"/>
                      <w:sz w:val="20"/>
                    </w:rPr>
                    <w:t>十五、</w:t>
                  </w:r>
                  <w:r>
                    <w:rPr>
                      <w:rFonts w:hint="eastAsia"/>
                      <w:sz w:val="20"/>
                    </w:rPr>
                    <w:t>成滿業</w:t>
                  </w:r>
                </w:p>
              </w:txbxContent>
            </v:textbox>
          </v:shape>
        </w:pict>
      </w:r>
      <w:r>
        <w:rPr>
          <w:noProof/>
        </w:rPr>
        <w:pict w14:anchorId="06E5A807">
          <v:shape id="右大括弧 135" o:spid="_x0000_s2074" type="#_x0000_t88" style="position:absolute;left:0;text-align:left;margin-left:250.4pt;margin-top:5.9pt;width:10.15pt;height:3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" adj="501" strokecolor="windowText"/>
        </w:pict>
      </w:r>
      <w:r w:rsidR="0089708C" w:rsidRPr="00580BD3">
        <w:rPr>
          <w:rFonts w:hint="eastAsia"/>
          <w:sz w:val="20"/>
        </w:rPr>
        <w:t>恒修治四梵住故</w:t>
      </w:r>
      <w:r w:rsidR="0089708C" w:rsidRPr="00580BD3">
        <w:rPr>
          <w:rFonts w:hint="eastAsia"/>
          <w:sz w:val="22"/>
        </w:rPr>
        <w:t>……………………………</w:t>
      </w:r>
      <w:r w:rsidR="0089708C" w:rsidRPr="00580BD3">
        <w:rPr>
          <w:rFonts w:hint="eastAsia"/>
          <w:sz w:val="20"/>
        </w:rPr>
        <w:t>無量清淨</w:t>
      </w:r>
    </w:p>
    <w:p w14:paraId="53A69436" w14:textId="77777777" w:rsidR="0089708C" w:rsidRPr="00580BD3" w:rsidRDefault="0089708C" w:rsidP="0089708C">
      <w:pPr>
        <w:widowControl/>
        <w:ind w:firstLineChars="150" w:firstLine="300"/>
        <w:rPr>
          <w:sz w:val="20"/>
        </w:rPr>
      </w:pPr>
      <w:r w:rsidRPr="00580BD3">
        <w:rPr>
          <w:rFonts w:hint="eastAsia"/>
          <w:sz w:val="20"/>
        </w:rPr>
        <w:t>常遊戲五神通故</w:t>
      </w:r>
      <w:r w:rsidRPr="00580BD3">
        <w:rPr>
          <w:rFonts w:hint="eastAsia"/>
          <w:sz w:val="22"/>
        </w:rPr>
        <w:t>……………………………</w:t>
      </w:r>
      <w:r w:rsidRPr="00580BD3">
        <w:rPr>
          <w:rFonts w:hint="eastAsia"/>
          <w:sz w:val="20"/>
        </w:rPr>
        <w:t>得大威力</w:t>
      </w:r>
    </w:p>
    <w:p w14:paraId="3890C1F8" w14:textId="77777777" w:rsidR="0089708C" w:rsidRPr="00580BD3" w:rsidRDefault="0089708C" w:rsidP="0089708C">
      <w:pPr>
        <w:widowControl/>
        <w:ind w:firstLineChars="150" w:firstLine="300"/>
        <w:rPr>
          <w:sz w:val="20"/>
        </w:rPr>
      </w:pPr>
      <w:r w:rsidRPr="00580BD3">
        <w:rPr>
          <w:rFonts w:hint="eastAsia"/>
          <w:sz w:val="20"/>
        </w:rPr>
        <w:t>依趣智故</w:t>
      </w:r>
      <w:r w:rsidRPr="00580BD3">
        <w:rPr>
          <w:rFonts w:hint="eastAsia"/>
          <w:sz w:val="20"/>
        </w:rPr>
        <w:t xml:space="preserve">  </w:t>
      </w:r>
      <w:r w:rsidRPr="00580BD3">
        <w:rPr>
          <w:rFonts w:hint="eastAsia"/>
          <w:sz w:val="22"/>
        </w:rPr>
        <w:t xml:space="preserve"> </w:t>
      </w:r>
      <w:r w:rsidRPr="00580BD3">
        <w:rPr>
          <w:rFonts w:hint="eastAsia"/>
          <w:sz w:val="22"/>
        </w:rPr>
        <w:t>………………………………</w:t>
      </w:r>
      <w:r w:rsidRPr="00580BD3">
        <w:rPr>
          <w:rFonts w:hint="eastAsia"/>
          <w:sz w:val="22"/>
        </w:rPr>
        <w:t xml:space="preserve"> </w:t>
      </w:r>
      <w:r w:rsidRPr="00580BD3">
        <w:rPr>
          <w:rFonts w:hint="eastAsia"/>
          <w:sz w:val="20"/>
        </w:rPr>
        <w:t>證得功德</w:t>
      </w:r>
    </w:p>
    <w:p w14:paraId="246E2595" w14:textId="16B99E5E" w:rsidR="0089708C" w:rsidRPr="00580BD3" w:rsidRDefault="00AC64E6" w:rsidP="0089708C">
      <w:pPr>
        <w:widowControl/>
        <w:ind w:firstLineChars="150" w:firstLine="360"/>
        <w:rPr>
          <w:sz w:val="20"/>
        </w:rPr>
      </w:pPr>
      <w:r>
        <w:rPr>
          <w:noProof/>
        </w:rPr>
        <w:pict w14:anchorId="27728FF7">
          <v:shape id="右大括弧 134" o:spid="_x0000_s2073" type="#_x0000_t88" style="position:absolute;left:0;text-align:left;margin-left:289.95pt;margin-top:5.65pt;width:9.15pt;height: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dj="284" strokecolor="windowText"/>
        </w:pict>
      </w:r>
      <w:r w:rsidR="0089708C" w:rsidRPr="00580BD3">
        <w:rPr>
          <w:rFonts w:hint="eastAsia"/>
          <w:sz w:val="20"/>
        </w:rPr>
        <w:t>於住正行不住正行諸有情類不棄捨故</w:t>
      </w:r>
      <w:r w:rsidR="0089708C" w:rsidRPr="00580BD3">
        <w:rPr>
          <w:rFonts w:hint="eastAsia"/>
          <w:sz w:val="22"/>
        </w:rPr>
        <w:t xml:space="preserve"> </w:t>
      </w:r>
      <w:r w:rsidR="0089708C" w:rsidRPr="00580BD3">
        <w:rPr>
          <w:rFonts w:hint="eastAsia"/>
          <w:sz w:val="22"/>
        </w:rPr>
        <w:t>……</w:t>
      </w:r>
      <w:r w:rsidR="0089708C" w:rsidRPr="00580BD3">
        <w:rPr>
          <w:rFonts w:hint="eastAsia"/>
          <w:sz w:val="22"/>
        </w:rPr>
        <w:t xml:space="preserve"> </w:t>
      </w:r>
      <w:r w:rsidR="0089708C" w:rsidRPr="00580BD3">
        <w:rPr>
          <w:rFonts w:hint="eastAsia"/>
          <w:sz w:val="20"/>
        </w:rPr>
        <w:t>御眾功德</w:t>
      </w:r>
    </w:p>
    <w:p w14:paraId="30A47A7B" w14:textId="3620B990" w:rsidR="0089708C" w:rsidRPr="00580BD3" w:rsidRDefault="00AC64E6" w:rsidP="0089708C">
      <w:pPr>
        <w:widowControl/>
        <w:ind w:firstLineChars="150" w:firstLine="360"/>
        <w:rPr>
          <w:rFonts w:eastAsia="SimSun"/>
          <w:sz w:val="20"/>
        </w:rPr>
      </w:pPr>
      <w:r>
        <w:rPr>
          <w:noProof/>
        </w:rPr>
        <w:pict w14:anchorId="394ADC87">
          <v:shape id="文字方塊 133" o:spid="_x0000_s2072" type="#_x0000_t202" style="position:absolute;left:0;text-align:left;margin-left:299pt;margin-top:3.05pt;width:97.05pt;height:2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stroked="f">
            <v:textbox>
              <w:txbxContent>
                <w:p w14:paraId="33192197" w14:textId="77777777" w:rsidR="0089708C" w:rsidRDefault="0089708C" w:rsidP="0089708C">
                  <w:r w:rsidRPr="00CD2365">
                    <w:rPr>
                      <w:rFonts w:hint="eastAsia"/>
                      <w:sz w:val="20"/>
                    </w:rPr>
                    <w:t>十六、</w:t>
                  </w:r>
                  <w:r>
                    <w:rPr>
                      <w:rFonts w:hint="eastAsia"/>
                      <w:sz w:val="20"/>
                    </w:rPr>
                    <w:t>安立彼業</w:t>
                  </w:r>
                </w:p>
              </w:txbxContent>
            </v:textbox>
          </v:shape>
        </w:pict>
      </w:r>
      <w:r w:rsidR="0089708C" w:rsidRPr="00580BD3">
        <w:rPr>
          <w:rFonts w:hint="eastAsia"/>
          <w:sz w:val="20"/>
        </w:rPr>
        <w:t>言決定故</w:t>
      </w:r>
      <w:r w:rsidR="0089708C" w:rsidRPr="00580BD3">
        <w:rPr>
          <w:rFonts w:hint="eastAsia"/>
          <w:sz w:val="22"/>
        </w:rPr>
        <w:t>……………………………………</w:t>
      </w:r>
      <w:r w:rsidR="0089708C" w:rsidRPr="00580BD3">
        <w:rPr>
          <w:rFonts w:hint="eastAsia"/>
          <w:sz w:val="20"/>
        </w:rPr>
        <w:t>決定</w:t>
      </w:r>
      <w:r w:rsidR="0089708C" w:rsidRPr="00580BD3">
        <w:rPr>
          <w:rFonts w:ascii="新細明體" w:hAnsi="新細明體" w:hint="eastAsia"/>
          <w:sz w:val="20"/>
        </w:rPr>
        <w:t>無疑教授教誡</w:t>
      </w:r>
    </w:p>
    <w:p w14:paraId="30FB80C0" w14:textId="77777777" w:rsidR="0089708C" w:rsidRPr="00580BD3" w:rsidRDefault="0089708C" w:rsidP="0089708C">
      <w:pPr>
        <w:widowControl/>
        <w:ind w:firstLineChars="150" w:firstLine="300"/>
        <w:rPr>
          <w:sz w:val="20"/>
        </w:rPr>
      </w:pPr>
      <w:r w:rsidRPr="00580BD3">
        <w:rPr>
          <w:rFonts w:hint="eastAsia"/>
          <w:sz w:val="20"/>
        </w:rPr>
        <w:t>重諦實故</w:t>
      </w:r>
      <w:r w:rsidRPr="00580BD3">
        <w:rPr>
          <w:rFonts w:hint="eastAsia"/>
          <w:sz w:val="22"/>
        </w:rPr>
        <w:t xml:space="preserve">  </w:t>
      </w:r>
      <w:r w:rsidRPr="00580BD3">
        <w:rPr>
          <w:rFonts w:hint="eastAsia"/>
          <w:sz w:val="22"/>
        </w:rPr>
        <w:t>…………………………………</w:t>
      </w:r>
      <w:r w:rsidRPr="00580BD3">
        <w:rPr>
          <w:rFonts w:hint="eastAsia"/>
          <w:sz w:val="20"/>
        </w:rPr>
        <w:t>財法攝一</w:t>
      </w:r>
    </w:p>
    <w:p w14:paraId="3B8704D7" w14:textId="77777777" w:rsidR="0089708C" w:rsidRPr="00580BD3" w:rsidRDefault="0089708C" w:rsidP="0089708C">
      <w:pPr>
        <w:widowControl/>
        <w:ind w:firstLineChars="150" w:firstLine="300"/>
        <w:rPr>
          <w:b/>
          <w:sz w:val="20"/>
          <w:bdr w:val="single" w:sz="4" w:space="0" w:color="auto"/>
        </w:rPr>
      </w:pPr>
      <w:r w:rsidRPr="00580BD3">
        <w:rPr>
          <w:rFonts w:hint="eastAsia"/>
          <w:sz w:val="20"/>
        </w:rPr>
        <w:t>大菩提心恒為首故</w:t>
      </w:r>
      <w:r w:rsidRPr="00580BD3">
        <w:rPr>
          <w:rFonts w:hint="eastAsia"/>
          <w:sz w:val="20"/>
        </w:rPr>
        <w:t xml:space="preserve"> </w:t>
      </w:r>
      <w:r w:rsidRPr="00580BD3">
        <w:rPr>
          <w:rFonts w:hint="eastAsia"/>
          <w:sz w:val="22"/>
        </w:rPr>
        <w:t>…………………………</w:t>
      </w:r>
      <w:r w:rsidRPr="00580BD3">
        <w:rPr>
          <w:rFonts w:hint="eastAsia"/>
          <w:sz w:val="20"/>
        </w:rPr>
        <w:t>無雜染心</w:t>
      </w:r>
    </w:p>
    <w:p w14:paraId="11B62A78" w14:textId="77777777" w:rsidR="0089708C" w:rsidRPr="00580BD3" w:rsidRDefault="0089708C" w:rsidP="0089708C">
      <w:pPr>
        <w:ind w:leftChars="100" w:left="240"/>
        <w:outlineLvl w:val="2"/>
        <w:rPr>
          <w:sz w:val="22"/>
        </w:rPr>
      </w:pPr>
      <w:bookmarkStart w:id="11" w:name="_Hlk129376830"/>
      <w:r w:rsidRPr="00580BD3">
        <w:rPr>
          <w:rFonts w:hint="eastAsia"/>
          <w:sz w:val="22"/>
          <w:bdr w:val="single" w:sz="4" w:space="0" w:color="auto"/>
        </w:rPr>
        <w:lastRenderedPageBreak/>
        <w:t>三</w:t>
      </w:r>
      <w:r w:rsidRPr="00580BD3">
        <w:rPr>
          <w:sz w:val="22"/>
          <w:bdr w:val="single" w:sz="4" w:space="0" w:color="auto"/>
        </w:rPr>
        <w:t>、</w:t>
      </w:r>
      <w:r w:rsidRPr="00580BD3">
        <w:rPr>
          <w:rFonts w:hint="eastAsia"/>
          <w:sz w:val="22"/>
          <w:bdr w:val="single" w:sz="4" w:space="0" w:color="auto"/>
        </w:rPr>
        <w:t>舉頌結義</w:t>
      </w:r>
    </w:p>
    <w:p w14:paraId="1487F92A" w14:textId="77777777" w:rsidR="0089708C" w:rsidRPr="00580BD3" w:rsidRDefault="0089708C" w:rsidP="0089708C">
      <w:pPr>
        <w:ind w:leftChars="150" w:left="360"/>
        <w:outlineLvl w:val="3"/>
        <w:rPr>
          <w:sz w:val="22"/>
        </w:rPr>
      </w:pPr>
      <w:r w:rsidRPr="00580BD3">
        <w:rPr>
          <w:rFonts w:hint="eastAsia"/>
          <w:sz w:val="22"/>
          <w:bdr w:val="single" w:sz="4" w:space="0" w:color="auto"/>
        </w:rPr>
        <w:t>（一）引偈頌</w:t>
      </w:r>
    </w:p>
    <w:p w14:paraId="3F6E833E" w14:textId="77777777" w:rsidR="0089708C" w:rsidRPr="00580BD3" w:rsidRDefault="0089708C" w:rsidP="0089708C">
      <w:pPr>
        <w:ind w:leftChars="150" w:left="360"/>
        <w:rPr>
          <w:rFonts w:eastAsia="標楷體"/>
        </w:rPr>
      </w:pPr>
      <w:r w:rsidRPr="00580BD3">
        <w:rPr>
          <w:szCs w:val="24"/>
        </w:rPr>
        <w:t>（</w:t>
      </w:r>
      <w:r w:rsidRPr="00580BD3">
        <w:rPr>
          <w:sz w:val="22"/>
        </w:rPr>
        <w:t>p.</w:t>
      </w:r>
      <w:r w:rsidRPr="00580BD3">
        <w:rPr>
          <w:rFonts w:hint="eastAsia"/>
          <w:sz w:val="22"/>
        </w:rPr>
        <w:t>303</w:t>
      </w:r>
      <w:r w:rsidRPr="00580BD3">
        <w:rPr>
          <w:szCs w:val="24"/>
        </w:rPr>
        <w:t>）</w:t>
      </w:r>
      <w:r w:rsidRPr="00580BD3">
        <w:rPr>
          <w:rFonts w:eastAsia="標楷體"/>
        </w:rPr>
        <w:t>如說：由最初句故，句別德種類；由最初句故，句別義差別。</w:t>
      </w:r>
    </w:p>
    <w:p w14:paraId="0DADCA34" w14:textId="77777777" w:rsidR="0089708C" w:rsidRPr="00580BD3" w:rsidRDefault="0089708C" w:rsidP="0089708C">
      <w:pPr>
        <w:spacing w:beforeLines="30" w:before="108"/>
        <w:ind w:leftChars="150" w:left="360"/>
        <w:outlineLvl w:val="3"/>
        <w:rPr>
          <w:sz w:val="22"/>
        </w:rPr>
      </w:pPr>
      <w:r w:rsidRPr="00580BD3">
        <w:rPr>
          <w:rFonts w:hint="eastAsia"/>
          <w:sz w:val="22"/>
          <w:bdr w:val="single" w:sz="4" w:space="0" w:color="auto"/>
        </w:rPr>
        <w:t>（二）</w:t>
      </w:r>
      <w:bookmarkEnd w:id="11"/>
      <w:r w:rsidRPr="00580BD3">
        <w:rPr>
          <w:rFonts w:hint="eastAsia"/>
          <w:sz w:val="22"/>
          <w:bdr w:val="single" w:sz="4" w:space="0" w:color="auto"/>
        </w:rPr>
        <w:t>釋頌義</w:t>
      </w:r>
    </w:p>
    <w:p w14:paraId="5F32D6D9" w14:textId="77777777" w:rsidR="0089708C" w:rsidRPr="00580BD3" w:rsidRDefault="0089708C" w:rsidP="0089708C">
      <w:pPr>
        <w:ind w:leftChars="150" w:left="360"/>
      </w:pPr>
      <w:r w:rsidRPr="00580BD3">
        <w:t>上二句頌德處，「</w:t>
      </w:r>
      <w:r w:rsidRPr="00580BD3">
        <w:rPr>
          <w:rFonts w:eastAsia="標楷體"/>
        </w:rPr>
        <w:t>由最初</w:t>
      </w:r>
      <w:r w:rsidRPr="00580BD3">
        <w:t>」（最清淨覺）一「</w:t>
      </w:r>
      <w:r w:rsidRPr="00580BD3">
        <w:rPr>
          <w:rFonts w:eastAsia="標楷體"/>
        </w:rPr>
        <w:t>句</w:t>
      </w:r>
      <w:r w:rsidRPr="00580BD3">
        <w:t>」，總標出佛的功德，再以餘「</w:t>
      </w:r>
      <w:r w:rsidRPr="00580BD3">
        <w:rPr>
          <w:rFonts w:eastAsia="標楷體"/>
        </w:rPr>
        <w:t>句</w:t>
      </w:r>
      <w:r w:rsidRPr="00580BD3">
        <w:t>」來分「</w:t>
      </w:r>
      <w:r w:rsidRPr="00580BD3">
        <w:rPr>
          <w:rFonts w:eastAsia="標楷體"/>
        </w:rPr>
        <w:t>別</w:t>
      </w:r>
      <w:r w:rsidRPr="00580BD3">
        <w:t>」顯示別「</w:t>
      </w:r>
      <w:r w:rsidRPr="00580BD3">
        <w:rPr>
          <w:rFonts w:eastAsia="標楷體"/>
        </w:rPr>
        <w:t>德</w:t>
      </w:r>
      <w:r w:rsidRPr="00580BD3">
        <w:t>」的「</w:t>
      </w:r>
      <w:r w:rsidRPr="00580BD3">
        <w:rPr>
          <w:rFonts w:eastAsia="標楷體"/>
        </w:rPr>
        <w:t>種類</w:t>
      </w:r>
      <w:r w:rsidRPr="00580BD3">
        <w:t>」。</w:t>
      </w:r>
    </w:p>
    <w:p w14:paraId="3C69383F" w14:textId="77777777" w:rsidR="0089708C" w:rsidRPr="00580BD3" w:rsidRDefault="0089708C" w:rsidP="0089708C">
      <w:pPr>
        <w:spacing w:beforeLines="30" w:before="108"/>
        <w:ind w:leftChars="150" w:left="360"/>
      </w:pPr>
      <w:r w:rsidRPr="00580BD3">
        <w:t>下二句頌義處，「</w:t>
      </w:r>
      <w:r w:rsidRPr="00580BD3">
        <w:rPr>
          <w:rFonts w:eastAsia="標楷體"/>
        </w:rPr>
        <w:t>由最初</w:t>
      </w:r>
      <w:r w:rsidRPr="00580BD3">
        <w:t>」（於一切有情起利益安樂增上意樂）一「</w:t>
      </w:r>
      <w:r w:rsidRPr="00580BD3">
        <w:rPr>
          <w:rFonts w:eastAsia="標楷體"/>
        </w:rPr>
        <w:t>句</w:t>
      </w:r>
      <w:r w:rsidRPr="00580BD3">
        <w:t>」，總標出菩薩的利益安樂有情，然後一「</w:t>
      </w:r>
      <w:r w:rsidRPr="00580BD3">
        <w:rPr>
          <w:rFonts w:eastAsia="標楷體"/>
        </w:rPr>
        <w:t>句</w:t>
      </w:r>
      <w:r w:rsidRPr="00580BD3">
        <w:t>」一句的分「</w:t>
      </w:r>
      <w:r w:rsidRPr="00580BD3">
        <w:rPr>
          <w:rFonts w:eastAsia="標楷體"/>
        </w:rPr>
        <w:t>別</w:t>
      </w:r>
      <w:r w:rsidRPr="00580BD3">
        <w:t>」顯示其「</w:t>
      </w:r>
      <w:r w:rsidRPr="00580BD3">
        <w:rPr>
          <w:rFonts w:eastAsia="標楷體"/>
        </w:rPr>
        <w:t>義</w:t>
      </w:r>
      <w:r w:rsidRPr="00580BD3">
        <w:t>」</w:t>
      </w:r>
      <w:r w:rsidRPr="00580BD3">
        <w:rPr>
          <w:rFonts w:eastAsia="標楷體"/>
        </w:rPr>
        <w:t>──</w:t>
      </w:r>
      <w:r w:rsidRPr="00580BD3">
        <w:t>利益的「</w:t>
      </w:r>
      <w:r w:rsidRPr="00580BD3">
        <w:rPr>
          <w:rFonts w:eastAsia="標楷體"/>
        </w:rPr>
        <w:t>差別</w:t>
      </w:r>
      <w:r w:rsidRPr="00580BD3">
        <w:t>」。</w:t>
      </w:r>
    </w:p>
    <w:p w14:paraId="2B9F9491" w14:textId="77777777" w:rsidR="0089708C" w:rsidRPr="00580BD3" w:rsidRDefault="0089708C" w:rsidP="0089708C">
      <w:pPr>
        <w:spacing w:beforeLines="30" w:before="108"/>
        <w:sectPr w:rsidR="0089708C" w:rsidRPr="00580BD3" w:rsidSect="003B03AF">
          <w:pgSz w:w="11906" w:h="16838"/>
          <w:pgMar w:top="1418" w:right="1418" w:bottom="1418" w:left="1418" w:header="851" w:footer="794" w:gutter="0"/>
          <w:cols w:space="425"/>
          <w:docGrid w:type="lines" w:linePitch="360"/>
        </w:sectPr>
      </w:pPr>
    </w:p>
    <w:p w14:paraId="0A366B61" w14:textId="070C7F54" w:rsidR="002C7C9D" w:rsidRPr="00580BD3" w:rsidRDefault="002C7C9D" w:rsidP="00902DD9">
      <w:pPr>
        <w:widowControl/>
        <w:autoSpaceDE w:val="0"/>
        <w:autoSpaceDN w:val="0"/>
        <w:adjustRightInd w:val="0"/>
        <w:snapToGrid w:val="0"/>
        <w:ind w:right="960"/>
        <w:contextualSpacing/>
      </w:pPr>
      <w:r w:rsidRPr="00580BD3">
        <w:rPr>
          <w:rFonts w:hint="eastAsia"/>
        </w:rPr>
        <w:lastRenderedPageBreak/>
        <w:t>【附錄一】</w:t>
      </w:r>
      <w:r w:rsidR="00902DD9" w:rsidRPr="00580BD3">
        <w:rPr>
          <w:rFonts w:hint="eastAsia"/>
        </w:rPr>
        <w:t>依他八喻釋論之第二釋</w:t>
      </w:r>
    </w:p>
    <w:p w14:paraId="236DBA65" w14:textId="77777777" w:rsidR="00902DD9" w:rsidRPr="00580BD3" w:rsidRDefault="00902DD9" w:rsidP="00902DD9">
      <w:pPr>
        <w:widowControl/>
        <w:autoSpaceDE w:val="0"/>
        <w:autoSpaceDN w:val="0"/>
        <w:adjustRightInd w:val="0"/>
        <w:snapToGrid w:val="0"/>
        <w:ind w:right="960"/>
        <w:contextualSpacing/>
      </w:pPr>
    </w:p>
    <w:p w14:paraId="3235EB39" w14:textId="77777777" w:rsidR="00902DD9" w:rsidRPr="00580BD3" w:rsidRDefault="00902DD9" w:rsidP="00902DD9">
      <w:pPr>
        <w:widowControl/>
        <w:autoSpaceDE w:val="0"/>
        <w:autoSpaceDN w:val="0"/>
        <w:adjustRightInd w:val="0"/>
        <w:snapToGrid w:val="0"/>
        <w:ind w:right="960"/>
        <w:contextualSpacing/>
      </w:pPr>
    </w:p>
    <w:p w14:paraId="099F770A" w14:textId="77777777" w:rsidR="00902DD9" w:rsidRPr="00580BD3" w:rsidRDefault="00902DD9" w:rsidP="00902DD9">
      <w:pPr>
        <w:rPr>
          <w:rFonts w:ascii="新細明體" w:hAnsi="新細明體"/>
          <w:b/>
          <w:bCs/>
          <w:szCs w:val="24"/>
        </w:rPr>
      </w:pPr>
      <w:r w:rsidRPr="00580BD3">
        <w:rPr>
          <w:rFonts w:ascii="新細明體" w:hAnsi="新細明體" w:hint="eastAsia"/>
          <w:b/>
          <w:bCs/>
          <w:szCs w:val="24"/>
        </w:rPr>
        <w:t>表一：各譯本</w:t>
      </w:r>
      <w:r w:rsidRPr="00580BD3">
        <w:rPr>
          <w:rFonts w:ascii="新細明體" w:hAnsi="新細明體" w:cs="新細明體" w:hint="eastAsia"/>
          <w:b/>
          <w:bCs/>
          <w:szCs w:val="24"/>
        </w:rPr>
        <w:t>依他八喻釋論</w:t>
      </w:r>
      <w:r w:rsidRPr="00580BD3">
        <w:rPr>
          <w:rFonts w:ascii="新細明體" w:hAnsi="新細明體" w:hint="eastAsia"/>
          <w:b/>
          <w:bCs/>
          <w:szCs w:val="24"/>
        </w:rPr>
        <w:t>之</w:t>
      </w:r>
      <w:r w:rsidRPr="00580BD3">
        <w:rPr>
          <w:rFonts w:ascii="新細明體" w:hAnsi="新細明體" w:cs="新細明體" w:hint="eastAsia"/>
          <w:b/>
          <w:bCs/>
          <w:szCs w:val="24"/>
        </w:rPr>
        <w:t>第二釋</w:t>
      </w:r>
      <w:r w:rsidRPr="00580BD3">
        <w:rPr>
          <w:rFonts w:ascii="新細明體" w:hAnsi="新細明體" w:hint="eastAsia"/>
          <w:b/>
          <w:bCs/>
          <w:szCs w:val="24"/>
        </w:rPr>
        <w:t>對照</w:t>
      </w:r>
    </w:p>
    <w:tbl>
      <w:tblPr>
        <w:tblStyle w:val="af5"/>
        <w:tblW w:w="10370" w:type="dxa"/>
        <w:tblInd w:w="-714" w:type="dxa"/>
        <w:tblLook w:val="04A0" w:firstRow="1" w:lastRow="0" w:firstColumn="1" w:lastColumn="0" w:noHBand="0" w:noVBand="1"/>
      </w:tblPr>
      <w:tblGrid>
        <w:gridCol w:w="1413"/>
        <w:gridCol w:w="2557"/>
        <w:gridCol w:w="1870"/>
        <w:gridCol w:w="2249"/>
        <w:gridCol w:w="2281"/>
      </w:tblGrid>
      <w:tr w:rsidR="00902DD9" w:rsidRPr="00580BD3" w14:paraId="0625559E" w14:textId="77777777" w:rsidTr="0011066E">
        <w:tc>
          <w:tcPr>
            <w:tcW w:w="1413" w:type="dxa"/>
          </w:tcPr>
          <w:p w14:paraId="45A6754D" w14:textId="77777777" w:rsidR="00902DD9" w:rsidRPr="00580BD3" w:rsidRDefault="00902DD9" w:rsidP="0011066E"/>
        </w:tc>
        <w:tc>
          <w:tcPr>
            <w:tcW w:w="6676" w:type="dxa"/>
            <w:gridSpan w:val="3"/>
          </w:tcPr>
          <w:p w14:paraId="1DEEED6E" w14:textId="77777777" w:rsidR="00902DD9" w:rsidRPr="00580BD3" w:rsidRDefault="00902DD9" w:rsidP="0011066E">
            <w:pPr>
              <w:jc w:val="center"/>
              <w:rPr>
                <w:rFonts w:ascii="Times New Roman" w:hAnsi="Times New Roman" w:cs="Times New Roman"/>
                <w:b/>
                <w:bCs/>
              </w:rPr>
            </w:pPr>
            <w:r w:rsidRPr="00580BD3">
              <w:rPr>
                <w:rFonts w:ascii="Times New Roman" w:eastAsia="新細明體" w:hAnsi="Times New Roman" w:cs="Times New Roman"/>
                <w:b/>
                <w:bCs/>
              </w:rPr>
              <w:t>世親釋</w:t>
            </w:r>
          </w:p>
        </w:tc>
        <w:tc>
          <w:tcPr>
            <w:tcW w:w="2281" w:type="dxa"/>
          </w:tcPr>
          <w:p w14:paraId="7217625C" w14:textId="77777777" w:rsidR="00902DD9" w:rsidRPr="00580BD3" w:rsidRDefault="00902DD9" w:rsidP="0011066E">
            <w:pPr>
              <w:jc w:val="center"/>
              <w:rPr>
                <w:rFonts w:ascii="Times New Roman" w:hAnsi="Times New Roman" w:cs="Times New Roman"/>
                <w:b/>
                <w:bCs/>
              </w:rPr>
            </w:pPr>
            <w:r w:rsidRPr="00580BD3">
              <w:rPr>
                <w:rFonts w:ascii="Times New Roman" w:eastAsia="新細明體" w:hAnsi="Times New Roman" w:cs="Times New Roman"/>
                <w:b/>
                <w:bCs/>
              </w:rPr>
              <w:t>無性釋</w:t>
            </w:r>
          </w:p>
        </w:tc>
      </w:tr>
      <w:tr w:rsidR="00902DD9" w:rsidRPr="00580BD3" w14:paraId="006365FE" w14:textId="77777777" w:rsidTr="0011066E">
        <w:trPr>
          <w:trHeight w:val="223"/>
        </w:trPr>
        <w:tc>
          <w:tcPr>
            <w:tcW w:w="1413" w:type="dxa"/>
          </w:tcPr>
          <w:p w14:paraId="61523AFB" w14:textId="77777777" w:rsidR="00902DD9" w:rsidRPr="00580BD3" w:rsidRDefault="00902DD9" w:rsidP="0011066E">
            <w:r w:rsidRPr="00580BD3">
              <w:rPr>
                <w:rFonts w:ascii="新細明體" w:eastAsia="新細明體" w:hAnsi="新細明體" w:cs="新細明體" w:hint="eastAsia"/>
                <w:b/>
                <w:bCs/>
                <w:szCs w:val="24"/>
              </w:rPr>
              <w:t>依他八喻</w:t>
            </w:r>
          </w:p>
        </w:tc>
        <w:tc>
          <w:tcPr>
            <w:tcW w:w="2557" w:type="dxa"/>
          </w:tcPr>
          <w:p w14:paraId="2AAD8BF2" w14:textId="77777777" w:rsidR="00902DD9" w:rsidRPr="00580BD3" w:rsidRDefault="00902DD9" w:rsidP="0011066E">
            <w:pPr>
              <w:jc w:val="center"/>
              <w:rPr>
                <w:rFonts w:ascii="Times New Roman" w:eastAsia="DengXian" w:hAnsi="Times New Roman" w:cs="Times New Roman"/>
                <w:b/>
                <w:bCs/>
              </w:rPr>
            </w:pPr>
            <w:r w:rsidRPr="00580BD3">
              <w:rPr>
                <w:rFonts w:ascii="Times New Roman" w:eastAsia="新細明體" w:hAnsi="Times New Roman" w:cs="Times New Roman"/>
                <w:b/>
                <w:bCs/>
              </w:rPr>
              <w:t>陳真諦譯</w:t>
            </w:r>
            <w:r w:rsidRPr="00580BD3">
              <w:rPr>
                <w:rStyle w:val="aa"/>
                <w:rFonts w:ascii="Times New Roman" w:eastAsia="新細明體" w:hAnsi="Times New Roman" w:cs="Times New Roman"/>
                <w:b/>
                <w:bCs/>
              </w:rPr>
              <w:footnoteReference w:id="209"/>
            </w:r>
          </w:p>
        </w:tc>
        <w:tc>
          <w:tcPr>
            <w:tcW w:w="1870" w:type="dxa"/>
          </w:tcPr>
          <w:p w14:paraId="5EDE97CE" w14:textId="77777777" w:rsidR="00902DD9" w:rsidRPr="00580BD3" w:rsidRDefault="00902DD9" w:rsidP="0011066E">
            <w:pPr>
              <w:jc w:val="center"/>
              <w:rPr>
                <w:rFonts w:ascii="Times New Roman" w:eastAsia="新細明體" w:hAnsi="Times New Roman" w:cs="Times New Roman"/>
                <w:b/>
                <w:bCs/>
              </w:rPr>
            </w:pPr>
            <w:r w:rsidRPr="00580BD3">
              <w:rPr>
                <w:rFonts w:ascii="Times New Roman" w:eastAsia="新細明體" w:hAnsi="Times New Roman" w:cs="Times New Roman"/>
                <w:b/>
                <w:bCs/>
              </w:rPr>
              <w:t>隋笈多共行矩譯</w:t>
            </w:r>
            <w:r w:rsidRPr="00580BD3">
              <w:rPr>
                <w:rStyle w:val="aa"/>
                <w:rFonts w:ascii="Times New Roman" w:eastAsia="新細明體" w:hAnsi="Times New Roman" w:cs="Times New Roman"/>
                <w:b/>
                <w:bCs/>
              </w:rPr>
              <w:footnoteReference w:id="210"/>
            </w:r>
          </w:p>
        </w:tc>
        <w:tc>
          <w:tcPr>
            <w:tcW w:w="2246" w:type="dxa"/>
          </w:tcPr>
          <w:p w14:paraId="1C72B253" w14:textId="77777777" w:rsidR="00902DD9" w:rsidRPr="00580BD3" w:rsidRDefault="00902DD9" w:rsidP="0011066E">
            <w:pPr>
              <w:jc w:val="center"/>
              <w:rPr>
                <w:rFonts w:ascii="Times New Roman" w:hAnsi="Times New Roman" w:cs="Times New Roman"/>
                <w:b/>
                <w:bCs/>
              </w:rPr>
            </w:pPr>
            <w:r w:rsidRPr="00580BD3">
              <w:rPr>
                <w:rFonts w:ascii="Times New Roman" w:eastAsia="新細明體" w:hAnsi="Times New Roman" w:cs="Times New Roman"/>
                <w:b/>
                <w:bCs/>
              </w:rPr>
              <w:t>唐玄奘譯</w:t>
            </w:r>
            <w:r w:rsidRPr="00580BD3">
              <w:rPr>
                <w:rStyle w:val="aa"/>
                <w:rFonts w:ascii="Times New Roman" w:eastAsia="新細明體" w:hAnsi="Times New Roman" w:cs="Times New Roman"/>
                <w:b/>
                <w:bCs/>
              </w:rPr>
              <w:footnoteReference w:id="211"/>
            </w:r>
          </w:p>
        </w:tc>
        <w:tc>
          <w:tcPr>
            <w:tcW w:w="2281" w:type="dxa"/>
          </w:tcPr>
          <w:p w14:paraId="772FD09F" w14:textId="77777777" w:rsidR="00902DD9" w:rsidRPr="00580BD3" w:rsidRDefault="00902DD9" w:rsidP="0011066E">
            <w:pPr>
              <w:jc w:val="center"/>
              <w:rPr>
                <w:rFonts w:ascii="Times New Roman" w:hAnsi="Times New Roman" w:cs="Times New Roman"/>
                <w:b/>
                <w:bCs/>
              </w:rPr>
            </w:pPr>
            <w:r w:rsidRPr="00580BD3">
              <w:rPr>
                <w:rFonts w:ascii="Times New Roman" w:eastAsia="新細明體" w:hAnsi="Times New Roman" w:cs="Times New Roman"/>
                <w:b/>
                <w:bCs/>
              </w:rPr>
              <w:t>唐玄奘譯</w:t>
            </w:r>
            <w:r w:rsidRPr="00580BD3">
              <w:rPr>
                <w:rStyle w:val="aa"/>
                <w:rFonts w:ascii="Times New Roman" w:eastAsia="新細明體" w:hAnsi="Times New Roman" w:cs="Times New Roman"/>
                <w:b/>
                <w:bCs/>
              </w:rPr>
              <w:footnoteReference w:id="212"/>
            </w:r>
          </w:p>
        </w:tc>
      </w:tr>
      <w:tr w:rsidR="00902DD9" w:rsidRPr="00580BD3" w14:paraId="2E9F2BEB" w14:textId="77777777" w:rsidTr="0011066E">
        <w:tc>
          <w:tcPr>
            <w:tcW w:w="1413" w:type="dxa"/>
          </w:tcPr>
          <w:p w14:paraId="004C6911" w14:textId="77777777" w:rsidR="00902DD9" w:rsidRPr="00580BD3" w:rsidRDefault="00902DD9" w:rsidP="0011066E">
            <w:pPr>
              <w:rPr>
                <w:b/>
                <w:bCs/>
              </w:rPr>
            </w:pPr>
            <w:r w:rsidRPr="00580BD3">
              <w:rPr>
                <w:rFonts w:hint="eastAsia"/>
                <w:b/>
                <w:bCs/>
              </w:rPr>
              <w:t>一、幻喻</w:t>
            </w:r>
          </w:p>
        </w:tc>
        <w:tc>
          <w:tcPr>
            <w:tcW w:w="2557" w:type="dxa"/>
          </w:tcPr>
          <w:p w14:paraId="0E674F9A" w14:textId="77777777" w:rsidR="00902DD9" w:rsidRPr="00580BD3" w:rsidRDefault="00902DD9" w:rsidP="0011066E">
            <w:r w:rsidRPr="00580BD3">
              <w:rPr>
                <w:rFonts w:ascii="新細明體" w:eastAsia="新細明體" w:hAnsi="新細明體" w:cs="Times New Roman" w:hint="eastAsia"/>
                <w:color w:val="000000"/>
                <w:sz w:val="20"/>
                <w:szCs w:val="20"/>
              </w:rPr>
              <w:t>對治六內根</w:t>
            </w:r>
          </w:p>
        </w:tc>
        <w:tc>
          <w:tcPr>
            <w:tcW w:w="1870" w:type="dxa"/>
          </w:tcPr>
          <w:p w14:paraId="2C657F0E" w14:textId="77777777" w:rsidR="00902DD9" w:rsidRPr="00580BD3" w:rsidRDefault="00902DD9" w:rsidP="0011066E">
            <w:r w:rsidRPr="00580BD3">
              <w:rPr>
                <w:rFonts w:ascii="新細明體" w:eastAsia="新細明體" w:hAnsi="新細明體" w:cs="Times New Roman" w:hint="eastAsia"/>
                <w:color w:val="000000"/>
                <w:sz w:val="20"/>
                <w:szCs w:val="20"/>
              </w:rPr>
              <w:t>對治六內入</w:t>
            </w:r>
          </w:p>
        </w:tc>
        <w:tc>
          <w:tcPr>
            <w:tcW w:w="2246" w:type="dxa"/>
          </w:tcPr>
          <w:p w14:paraId="4CC81229" w14:textId="77777777" w:rsidR="00902DD9" w:rsidRPr="00580BD3" w:rsidRDefault="00902DD9" w:rsidP="0011066E">
            <w:r w:rsidRPr="00580BD3">
              <w:rPr>
                <w:rFonts w:ascii="新細明體" w:eastAsia="新細明體" w:hAnsi="新細明體" w:cs="Times New Roman" w:hint="eastAsia"/>
                <w:color w:val="000000"/>
                <w:sz w:val="20"/>
                <w:szCs w:val="20"/>
              </w:rPr>
              <w:t>除六處</w:t>
            </w:r>
          </w:p>
        </w:tc>
        <w:tc>
          <w:tcPr>
            <w:tcW w:w="2281" w:type="dxa"/>
            <w:shd w:val="clear" w:color="auto" w:fill="D9D9D9" w:themeFill="background1" w:themeFillShade="D9"/>
          </w:tcPr>
          <w:p w14:paraId="326D854A" w14:textId="77777777" w:rsidR="00902DD9" w:rsidRPr="00580BD3" w:rsidRDefault="00902DD9" w:rsidP="0011066E">
            <w:r w:rsidRPr="00580BD3">
              <w:rPr>
                <w:rFonts w:ascii="新細明體" w:eastAsia="新細明體" w:hAnsi="新細明體" w:cs="Times New Roman" w:hint="eastAsia"/>
                <w:color w:val="000000"/>
                <w:sz w:val="20"/>
                <w:szCs w:val="20"/>
              </w:rPr>
              <w:t>所緣六處</w:t>
            </w:r>
          </w:p>
        </w:tc>
      </w:tr>
      <w:tr w:rsidR="00902DD9" w:rsidRPr="00580BD3" w14:paraId="474D565D" w14:textId="77777777" w:rsidTr="0011066E">
        <w:tc>
          <w:tcPr>
            <w:tcW w:w="1413" w:type="dxa"/>
          </w:tcPr>
          <w:p w14:paraId="2B64AD84" w14:textId="77777777" w:rsidR="00902DD9" w:rsidRPr="00580BD3" w:rsidRDefault="00902DD9" w:rsidP="0011066E">
            <w:pPr>
              <w:rPr>
                <w:b/>
                <w:bCs/>
              </w:rPr>
            </w:pPr>
            <w:r w:rsidRPr="00580BD3">
              <w:rPr>
                <w:rFonts w:hint="eastAsia"/>
                <w:b/>
                <w:bCs/>
              </w:rPr>
              <w:t>二、陽燄喻</w:t>
            </w:r>
          </w:p>
        </w:tc>
        <w:tc>
          <w:tcPr>
            <w:tcW w:w="2557" w:type="dxa"/>
          </w:tcPr>
          <w:p w14:paraId="50615DF2" w14:textId="77777777" w:rsidR="00902DD9" w:rsidRPr="00580BD3" w:rsidRDefault="00902DD9" w:rsidP="0011066E">
            <w:r w:rsidRPr="00580BD3">
              <w:rPr>
                <w:rFonts w:ascii="新細明體" w:eastAsia="新細明體" w:hAnsi="新細明體" w:cs="Times New Roman" w:hint="eastAsia"/>
                <w:color w:val="000000"/>
                <w:sz w:val="20"/>
                <w:szCs w:val="20"/>
              </w:rPr>
              <w:t>器世界</w:t>
            </w:r>
          </w:p>
        </w:tc>
        <w:tc>
          <w:tcPr>
            <w:tcW w:w="1870" w:type="dxa"/>
          </w:tcPr>
          <w:p w14:paraId="425DE135" w14:textId="77777777" w:rsidR="00902DD9" w:rsidRPr="00580BD3" w:rsidRDefault="00902DD9" w:rsidP="0011066E">
            <w:r w:rsidRPr="00580BD3">
              <w:rPr>
                <w:rFonts w:ascii="新細明體" w:eastAsia="新細明體" w:hAnsi="新細明體" w:cs="Times New Roman" w:hint="eastAsia"/>
                <w:color w:val="000000"/>
                <w:sz w:val="20"/>
                <w:szCs w:val="20"/>
              </w:rPr>
              <w:t>器世間</w:t>
            </w:r>
          </w:p>
        </w:tc>
        <w:tc>
          <w:tcPr>
            <w:tcW w:w="2246" w:type="dxa"/>
          </w:tcPr>
          <w:p w14:paraId="2695955B" w14:textId="77777777" w:rsidR="00902DD9" w:rsidRPr="00580BD3" w:rsidRDefault="00902DD9" w:rsidP="0011066E">
            <w:r w:rsidRPr="00580BD3">
              <w:rPr>
                <w:rFonts w:ascii="新細明體" w:eastAsia="新細明體" w:hAnsi="新細明體" w:cs="Times New Roman" w:hint="eastAsia"/>
                <w:color w:val="000000"/>
                <w:sz w:val="20"/>
                <w:szCs w:val="20"/>
              </w:rPr>
              <w:t>器世間</w:t>
            </w:r>
          </w:p>
        </w:tc>
        <w:tc>
          <w:tcPr>
            <w:tcW w:w="2281" w:type="dxa"/>
          </w:tcPr>
          <w:p w14:paraId="538F9B80" w14:textId="77777777" w:rsidR="00902DD9" w:rsidRPr="00580BD3" w:rsidRDefault="00902DD9" w:rsidP="0011066E">
            <w:r w:rsidRPr="00580BD3">
              <w:rPr>
                <w:rFonts w:ascii="新細明體" w:eastAsia="新細明體" w:hAnsi="新細明體" w:cs="Times New Roman" w:hint="eastAsia"/>
                <w:color w:val="000000"/>
                <w:sz w:val="20"/>
                <w:szCs w:val="20"/>
              </w:rPr>
              <w:t>外器世間</w:t>
            </w:r>
          </w:p>
        </w:tc>
      </w:tr>
      <w:tr w:rsidR="00902DD9" w:rsidRPr="00580BD3" w14:paraId="6D7C7DBB" w14:textId="77777777" w:rsidTr="0011066E">
        <w:tc>
          <w:tcPr>
            <w:tcW w:w="1413" w:type="dxa"/>
          </w:tcPr>
          <w:p w14:paraId="7CF717F5" w14:textId="77777777" w:rsidR="00902DD9" w:rsidRPr="00580BD3" w:rsidRDefault="00902DD9" w:rsidP="0011066E">
            <w:pPr>
              <w:rPr>
                <w:b/>
                <w:bCs/>
              </w:rPr>
            </w:pPr>
            <w:r w:rsidRPr="00580BD3">
              <w:rPr>
                <w:rFonts w:hint="eastAsia"/>
                <w:b/>
                <w:bCs/>
              </w:rPr>
              <w:t>三、所夢喻</w:t>
            </w:r>
          </w:p>
        </w:tc>
        <w:tc>
          <w:tcPr>
            <w:tcW w:w="2557" w:type="dxa"/>
          </w:tcPr>
          <w:p w14:paraId="2E5EFA9B" w14:textId="77777777" w:rsidR="00902DD9" w:rsidRPr="00580BD3" w:rsidRDefault="00902DD9" w:rsidP="0011066E">
            <w:r w:rsidRPr="00580BD3">
              <w:rPr>
                <w:rFonts w:ascii="新細明體" w:eastAsia="新細明體" w:hAnsi="新細明體" w:cs="Times New Roman" w:hint="eastAsia"/>
                <w:color w:val="000000"/>
                <w:sz w:val="20"/>
                <w:szCs w:val="20"/>
              </w:rPr>
              <w:t>對治受用法的執著</w:t>
            </w:r>
          </w:p>
        </w:tc>
        <w:tc>
          <w:tcPr>
            <w:tcW w:w="1870" w:type="dxa"/>
          </w:tcPr>
          <w:p w14:paraId="0CC0D5AB" w14:textId="77777777" w:rsidR="00902DD9" w:rsidRPr="00580BD3" w:rsidRDefault="00902DD9" w:rsidP="0011066E">
            <w:r w:rsidRPr="00580BD3">
              <w:rPr>
                <w:rFonts w:ascii="新細明體" w:eastAsia="新細明體" w:hAnsi="新細明體" w:cs="Times New Roman" w:hint="eastAsia"/>
                <w:color w:val="000000"/>
                <w:sz w:val="20"/>
                <w:szCs w:val="20"/>
              </w:rPr>
              <w:t>對治受用色等</w:t>
            </w:r>
          </w:p>
        </w:tc>
        <w:tc>
          <w:tcPr>
            <w:tcW w:w="2246" w:type="dxa"/>
          </w:tcPr>
          <w:p w14:paraId="5CD1ADED" w14:textId="77777777" w:rsidR="00902DD9" w:rsidRPr="00580BD3" w:rsidRDefault="00902DD9" w:rsidP="0011066E">
            <w:r w:rsidRPr="00580BD3">
              <w:rPr>
                <w:rFonts w:ascii="新細明體" w:eastAsia="新細明體" w:hAnsi="新細明體" w:cs="Times New Roman" w:hint="eastAsia"/>
                <w:color w:val="000000"/>
                <w:sz w:val="20"/>
                <w:szCs w:val="20"/>
              </w:rPr>
              <w:t>除所受用境</w:t>
            </w:r>
          </w:p>
        </w:tc>
        <w:tc>
          <w:tcPr>
            <w:tcW w:w="2281" w:type="dxa"/>
            <w:shd w:val="clear" w:color="auto" w:fill="D9D9D9" w:themeFill="background1" w:themeFillShade="D9"/>
          </w:tcPr>
          <w:p w14:paraId="730A4EC3" w14:textId="77777777" w:rsidR="00902DD9" w:rsidRPr="00580BD3" w:rsidRDefault="00902DD9" w:rsidP="0011066E">
            <w:r w:rsidRPr="00580BD3">
              <w:rPr>
                <w:rFonts w:ascii="新細明體" w:eastAsia="新細明體" w:hAnsi="新細明體" w:cs="Times New Roman" w:hint="eastAsia"/>
                <w:color w:val="000000"/>
                <w:sz w:val="20"/>
                <w:szCs w:val="20"/>
              </w:rPr>
              <w:t>所受用境</w:t>
            </w:r>
          </w:p>
        </w:tc>
      </w:tr>
      <w:tr w:rsidR="00902DD9" w:rsidRPr="00580BD3" w14:paraId="1CD46404" w14:textId="77777777" w:rsidTr="0011066E">
        <w:tc>
          <w:tcPr>
            <w:tcW w:w="1413" w:type="dxa"/>
          </w:tcPr>
          <w:p w14:paraId="5BF0688A" w14:textId="77777777" w:rsidR="00902DD9" w:rsidRPr="00580BD3" w:rsidRDefault="00902DD9" w:rsidP="0011066E">
            <w:pPr>
              <w:rPr>
                <w:b/>
                <w:bCs/>
              </w:rPr>
            </w:pPr>
            <w:r w:rsidRPr="00580BD3">
              <w:rPr>
                <w:rFonts w:hint="eastAsia"/>
                <w:b/>
                <w:bCs/>
              </w:rPr>
              <w:t>四、影像喻</w:t>
            </w:r>
          </w:p>
        </w:tc>
        <w:tc>
          <w:tcPr>
            <w:tcW w:w="2557" w:type="dxa"/>
          </w:tcPr>
          <w:p w14:paraId="30E76ED8" w14:textId="77777777" w:rsidR="00902DD9" w:rsidRPr="00580BD3" w:rsidRDefault="00902DD9" w:rsidP="0011066E">
            <w:r w:rsidRPr="00580BD3">
              <w:rPr>
                <w:rFonts w:ascii="新細明體" w:eastAsia="新細明體" w:hAnsi="新細明體" w:cs="Times New Roman" w:hint="eastAsia"/>
                <w:color w:val="000000"/>
                <w:sz w:val="20"/>
                <w:szCs w:val="20"/>
              </w:rPr>
              <w:t>對治身業</w:t>
            </w:r>
          </w:p>
        </w:tc>
        <w:tc>
          <w:tcPr>
            <w:tcW w:w="1870" w:type="dxa"/>
          </w:tcPr>
          <w:p w14:paraId="39941FD9" w14:textId="77777777" w:rsidR="00902DD9" w:rsidRPr="00580BD3" w:rsidRDefault="00902DD9" w:rsidP="0011066E">
            <w:r w:rsidRPr="00580BD3">
              <w:rPr>
                <w:rFonts w:ascii="新細明體" w:eastAsia="新細明體" w:hAnsi="新細明體" w:cs="Times New Roman" w:hint="eastAsia"/>
                <w:color w:val="000000"/>
                <w:sz w:val="20"/>
                <w:szCs w:val="20"/>
              </w:rPr>
              <w:t>對治身業</w:t>
            </w:r>
          </w:p>
        </w:tc>
        <w:tc>
          <w:tcPr>
            <w:tcW w:w="2246" w:type="dxa"/>
          </w:tcPr>
          <w:p w14:paraId="02969756" w14:textId="77777777" w:rsidR="00902DD9" w:rsidRPr="00580BD3" w:rsidRDefault="00902DD9" w:rsidP="0011066E">
            <w:r w:rsidRPr="00580BD3">
              <w:rPr>
                <w:rFonts w:ascii="新細明體" w:eastAsia="新細明體" w:hAnsi="新細明體" w:cs="Times New Roman" w:hint="eastAsia"/>
                <w:color w:val="000000"/>
                <w:sz w:val="20"/>
                <w:szCs w:val="20"/>
              </w:rPr>
              <w:t>除身業果</w:t>
            </w:r>
          </w:p>
        </w:tc>
        <w:tc>
          <w:tcPr>
            <w:tcW w:w="2281" w:type="dxa"/>
          </w:tcPr>
          <w:p w14:paraId="66386700" w14:textId="77777777" w:rsidR="00902DD9" w:rsidRPr="00580BD3" w:rsidRDefault="00902DD9" w:rsidP="0011066E">
            <w:r w:rsidRPr="00580BD3">
              <w:rPr>
                <w:rFonts w:ascii="新細明體" w:eastAsia="新細明體" w:hAnsi="新細明體" w:cs="Times New Roman" w:hint="eastAsia"/>
                <w:color w:val="000000"/>
                <w:sz w:val="20"/>
                <w:szCs w:val="20"/>
              </w:rPr>
              <w:t>非等引地善惡</w:t>
            </w:r>
            <w:r w:rsidRPr="00580BD3">
              <w:rPr>
                <w:rFonts w:ascii="新細明體" w:eastAsia="新細明體" w:hAnsi="新細明體" w:cs="Times New Roman" w:hint="eastAsia"/>
                <w:color w:val="000000"/>
                <w:sz w:val="20"/>
                <w:szCs w:val="20"/>
                <w:highlight w:val="cyan"/>
              </w:rPr>
              <w:t>思業</w:t>
            </w:r>
            <w:r w:rsidRPr="00580BD3">
              <w:rPr>
                <w:rFonts w:ascii="新細明體" w:eastAsia="新細明體" w:hAnsi="新細明體" w:cs="Times New Roman" w:hint="eastAsia"/>
                <w:color w:val="000000"/>
                <w:sz w:val="20"/>
                <w:szCs w:val="20"/>
              </w:rPr>
              <w:t>，本質為緣影像果生</w:t>
            </w:r>
          </w:p>
        </w:tc>
      </w:tr>
      <w:tr w:rsidR="00902DD9" w:rsidRPr="00580BD3" w14:paraId="4ED057D0" w14:textId="77777777" w:rsidTr="0011066E">
        <w:tc>
          <w:tcPr>
            <w:tcW w:w="1413" w:type="dxa"/>
          </w:tcPr>
          <w:p w14:paraId="1B0D9EFC" w14:textId="77777777" w:rsidR="00902DD9" w:rsidRPr="00580BD3" w:rsidRDefault="00902DD9" w:rsidP="0011066E">
            <w:pPr>
              <w:rPr>
                <w:b/>
                <w:bCs/>
              </w:rPr>
            </w:pPr>
            <w:r w:rsidRPr="00580BD3">
              <w:rPr>
                <w:rFonts w:hint="eastAsia"/>
                <w:b/>
                <w:bCs/>
              </w:rPr>
              <w:t>六、光影喻</w:t>
            </w:r>
          </w:p>
        </w:tc>
        <w:tc>
          <w:tcPr>
            <w:tcW w:w="2557" w:type="dxa"/>
          </w:tcPr>
          <w:p w14:paraId="7498DF7E" w14:textId="77777777" w:rsidR="00902DD9" w:rsidRPr="00580BD3" w:rsidRDefault="00902DD9" w:rsidP="0011066E">
            <w:r w:rsidRPr="00580BD3">
              <w:rPr>
                <w:rFonts w:ascii="新細明體" w:eastAsia="新細明體" w:hAnsi="新細明體" w:cs="Times New Roman" w:hint="eastAsia"/>
                <w:color w:val="000000"/>
                <w:sz w:val="20"/>
                <w:szCs w:val="20"/>
              </w:rPr>
              <w:t>對治不寂靜地意業</w:t>
            </w:r>
          </w:p>
        </w:tc>
        <w:tc>
          <w:tcPr>
            <w:tcW w:w="1870" w:type="dxa"/>
          </w:tcPr>
          <w:p w14:paraId="27C2DC96" w14:textId="77777777" w:rsidR="00902DD9" w:rsidRPr="00580BD3" w:rsidRDefault="00902DD9" w:rsidP="0011066E">
            <w:r w:rsidRPr="00580BD3">
              <w:rPr>
                <w:rFonts w:ascii="新細明體" w:eastAsia="新細明體" w:hAnsi="新細明體" w:cs="Times New Roman" w:hint="eastAsia"/>
                <w:color w:val="000000"/>
                <w:sz w:val="20"/>
                <w:szCs w:val="20"/>
              </w:rPr>
              <w:t>對治欲界意業</w:t>
            </w:r>
          </w:p>
        </w:tc>
        <w:tc>
          <w:tcPr>
            <w:tcW w:w="2246" w:type="dxa"/>
          </w:tcPr>
          <w:p w14:paraId="79952B0C" w14:textId="77777777" w:rsidR="00902DD9" w:rsidRPr="00580BD3" w:rsidRDefault="00902DD9" w:rsidP="0011066E">
            <w:r w:rsidRPr="00580BD3">
              <w:rPr>
                <w:rFonts w:ascii="新細明體" w:eastAsia="新細明體" w:hAnsi="新細明體" w:cs="Times New Roman" w:hint="eastAsia"/>
                <w:color w:val="000000"/>
                <w:sz w:val="20"/>
                <w:szCs w:val="20"/>
              </w:rPr>
              <w:t>除非等引地諸意業果</w:t>
            </w:r>
          </w:p>
        </w:tc>
        <w:tc>
          <w:tcPr>
            <w:tcW w:w="2281" w:type="dxa"/>
          </w:tcPr>
          <w:p w14:paraId="6AA17347" w14:textId="77777777" w:rsidR="00902DD9" w:rsidRPr="00580BD3" w:rsidRDefault="00902DD9" w:rsidP="0011066E">
            <w:r w:rsidRPr="00580BD3">
              <w:rPr>
                <w:rFonts w:ascii="新細明體" w:eastAsia="新細明體" w:hAnsi="新細明體" w:cs="Times New Roman" w:hint="eastAsia"/>
                <w:color w:val="000000"/>
                <w:sz w:val="20"/>
                <w:szCs w:val="20"/>
              </w:rPr>
              <w:t>定等地中種種諸識</w:t>
            </w:r>
          </w:p>
        </w:tc>
      </w:tr>
      <w:tr w:rsidR="00902DD9" w:rsidRPr="00580BD3" w14:paraId="6AD783C1" w14:textId="77777777" w:rsidTr="0011066E">
        <w:tc>
          <w:tcPr>
            <w:tcW w:w="1413" w:type="dxa"/>
          </w:tcPr>
          <w:p w14:paraId="29C5AB6B" w14:textId="77777777" w:rsidR="00902DD9" w:rsidRPr="00580BD3" w:rsidRDefault="00902DD9" w:rsidP="0011066E">
            <w:pPr>
              <w:rPr>
                <w:b/>
                <w:bCs/>
              </w:rPr>
            </w:pPr>
            <w:r w:rsidRPr="00580BD3">
              <w:rPr>
                <w:rFonts w:hint="eastAsia"/>
                <w:b/>
                <w:bCs/>
              </w:rPr>
              <w:t>五、谷響喻</w:t>
            </w:r>
          </w:p>
        </w:tc>
        <w:tc>
          <w:tcPr>
            <w:tcW w:w="2557" w:type="dxa"/>
            <w:shd w:val="clear" w:color="auto" w:fill="auto"/>
          </w:tcPr>
          <w:p w14:paraId="1F4DEE15" w14:textId="77777777" w:rsidR="00902DD9" w:rsidRPr="00580BD3" w:rsidRDefault="00902DD9" w:rsidP="0011066E">
            <w:r w:rsidRPr="00580BD3">
              <w:rPr>
                <w:rFonts w:ascii="新細明體" w:eastAsia="新細明體" w:hAnsi="新細明體" w:cs="Times New Roman" w:hint="eastAsia"/>
                <w:color w:val="000000"/>
                <w:sz w:val="20"/>
                <w:szCs w:val="20"/>
              </w:rPr>
              <w:t>對治口業</w:t>
            </w:r>
          </w:p>
        </w:tc>
        <w:tc>
          <w:tcPr>
            <w:tcW w:w="1870" w:type="dxa"/>
            <w:shd w:val="clear" w:color="auto" w:fill="auto"/>
          </w:tcPr>
          <w:p w14:paraId="0BB356AD" w14:textId="77777777" w:rsidR="00902DD9" w:rsidRPr="00580BD3" w:rsidRDefault="00902DD9" w:rsidP="0011066E">
            <w:r w:rsidRPr="00580BD3">
              <w:rPr>
                <w:rFonts w:ascii="新細明體" w:eastAsia="新細明體" w:hAnsi="新細明體" w:cs="Times New Roman" w:hint="eastAsia"/>
                <w:color w:val="000000"/>
                <w:sz w:val="20"/>
                <w:szCs w:val="20"/>
              </w:rPr>
              <w:t>對治口業</w:t>
            </w:r>
          </w:p>
        </w:tc>
        <w:tc>
          <w:tcPr>
            <w:tcW w:w="2246" w:type="dxa"/>
            <w:shd w:val="clear" w:color="auto" w:fill="auto"/>
          </w:tcPr>
          <w:p w14:paraId="7A10E36A" w14:textId="77777777" w:rsidR="00902DD9" w:rsidRPr="00580BD3" w:rsidRDefault="00902DD9" w:rsidP="0011066E">
            <w:r w:rsidRPr="00580BD3">
              <w:rPr>
                <w:rFonts w:ascii="新細明體" w:eastAsia="新細明體" w:hAnsi="新細明體" w:cs="Times New Roman" w:hint="eastAsia"/>
                <w:color w:val="000000"/>
                <w:sz w:val="20"/>
                <w:szCs w:val="20"/>
              </w:rPr>
              <w:t>除語業果</w:t>
            </w:r>
          </w:p>
        </w:tc>
        <w:tc>
          <w:tcPr>
            <w:tcW w:w="2281" w:type="dxa"/>
          </w:tcPr>
          <w:p w14:paraId="74F15F07" w14:textId="77777777" w:rsidR="00902DD9" w:rsidRPr="00580BD3" w:rsidRDefault="00902DD9" w:rsidP="0011066E">
            <w:r w:rsidRPr="00580BD3">
              <w:rPr>
                <w:rFonts w:ascii="新細明體" w:eastAsia="新細明體" w:hAnsi="新細明體" w:cs="Times New Roman" w:hint="eastAsia"/>
                <w:color w:val="000000"/>
                <w:sz w:val="20"/>
                <w:szCs w:val="20"/>
              </w:rPr>
              <w:t>言說語業</w:t>
            </w:r>
          </w:p>
        </w:tc>
      </w:tr>
      <w:tr w:rsidR="00902DD9" w:rsidRPr="00580BD3" w14:paraId="6082173D" w14:textId="77777777" w:rsidTr="0011066E">
        <w:tc>
          <w:tcPr>
            <w:tcW w:w="1413" w:type="dxa"/>
          </w:tcPr>
          <w:p w14:paraId="68E678D3" w14:textId="77777777" w:rsidR="00902DD9" w:rsidRPr="00580BD3" w:rsidRDefault="00902DD9" w:rsidP="0011066E">
            <w:pPr>
              <w:rPr>
                <w:b/>
                <w:bCs/>
              </w:rPr>
            </w:pPr>
            <w:r w:rsidRPr="00580BD3">
              <w:rPr>
                <w:rFonts w:hint="eastAsia"/>
                <w:b/>
                <w:bCs/>
              </w:rPr>
              <w:t>七、水月喻</w:t>
            </w:r>
          </w:p>
        </w:tc>
        <w:tc>
          <w:tcPr>
            <w:tcW w:w="2557" w:type="dxa"/>
            <w:shd w:val="clear" w:color="auto" w:fill="auto"/>
          </w:tcPr>
          <w:p w14:paraId="6CB61E47" w14:textId="77777777" w:rsidR="00902DD9" w:rsidRPr="00580BD3" w:rsidRDefault="00902DD9" w:rsidP="0011066E">
            <w:r w:rsidRPr="00580BD3">
              <w:rPr>
                <w:rFonts w:ascii="新細明體" w:eastAsia="新細明體" w:hAnsi="新細明體" w:cs="Times New Roman" w:hint="eastAsia"/>
                <w:color w:val="000000"/>
                <w:sz w:val="20"/>
                <w:szCs w:val="20"/>
              </w:rPr>
              <w:t>對治寂靜地意業</w:t>
            </w:r>
          </w:p>
        </w:tc>
        <w:tc>
          <w:tcPr>
            <w:tcW w:w="1870" w:type="dxa"/>
            <w:shd w:val="clear" w:color="auto" w:fill="auto"/>
          </w:tcPr>
          <w:p w14:paraId="21B46BA7" w14:textId="77777777" w:rsidR="00902DD9" w:rsidRPr="00580BD3" w:rsidRDefault="00902DD9" w:rsidP="0011066E">
            <w:r w:rsidRPr="00580BD3">
              <w:rPr>
                <w:rFonts w:ascii="新細明體" w:eastAsia="新細明體" w:hAnsi="新細明體" w:cs="Times New Roman" w:hint="eastAsia"/>
                <w:color w:val="000000"/>
                <w:sz w:val="20"/>
                <w:szCs w:val="20"/>
              </w:rPr>
              <w:t>對治靜地意業</w:t>
            </w:r>
          </w:p>
        </w:tc>
        <w:tc>
          <w:tcPr>
            <w:tcW w:w="2246" w:type="dxa"/>
            <w:shd w:val="clear" w:color="auto" w:fill="auto"/>
          </w:tcPr>
          <w:p w14:paraId="2192A1D6" w14:textId="77777777" w:rsidR="00902DD9" w:rsidRPr="00580BD3" w:rsidRDefault="00902DD9" w:rsidP="0011066E">
            <w:r w:rsidRPr="00580BD3">
              <w:rPr>
                <w:rFonts w:ascii="新細明體" w:eastAsia="新細明體" w:hAnsi="新細明體" w:cs="Times New Roman" w:hint="eastAsia"/>
                <w:color w:val="000000"/>
                <w:sz w:val="20"/>
                <w:szCs w:val="20"/>
              </w:rPr>
              <w:t>除等引地諸意業果</w:t>
            </w:r>
          </w:p>
        </w:tc>
        <w:tc>
          <w:tcPr>
            <w:tcW w:w="2281" w:type="dxa"/>
          </w:tcPr>
          <w:p w14:paraId="1157631D" w14:textId="77777777" w:rsidR="00902DD9" w:rsidRPr="00580BD3" w:rsidRDefault="00902DD9" w:rsidP="0011066E">
            <w:r w:rsidRPr="00580BD3">
              <w:rPr>
                <w:rFonts w:ascii="新細明體" w:eastAsia="新細明體" w:hAnsi="新細明體" w:cs="Times New Roman" w:hint="eastAsia"/>
                <w:color w:val="000000"/>
                <w:sz w:val="20"/>
                <w:szCs w:val="20"/>
              </w:rPr>
              <w:t>諸三摩地相應之意</w:t>
            </w:r>
          </w:p>
        </w:tc>
      </w:tr>
      <w:tr w:rsidR="00902DD9" w:rsidRPr="00580BD3" w14:paraId="02B5BD73" w14:textId="77777777" w:rsidTr="0011066E">
        <w:tc>
          <w:tcPr>
            <w:tcW w:w="1413" w:type="dxa"/>
          </w:tcPr>
          <w:p w14:paraId="79C278D7" w14:textId="77777777" w:rsidR="00902DD9" w:rsidRPr="00580BD3" w:rsidRDefault="00902DD9" w:rsidP="0011066E">
            <w:pPr>
              <w:rPr>
                <w:b/>
                <w:bCs/>
              </w:rPr>
            </w:pPr>
            <w:r w:rsidRPr="00580BD3">
              <w:rPr>
                <w:rFonts w:hint="eastAsia"/>
                <w:b/>
                <w:bCs/>
              </w:rPr>
              <w:t>八、變化喻</w:t>
            </w:r>
          </w:p>
        </w:tc>
        <w:tc>
          <w:tcPr>
            <w:tcW w:w="2557" w:type="dxa"/>
          </w:tcPr>
          <w:p w14:paraId="34A2CFB6" w14:textId="77777777" w:rsidR="00902DD9" w:rsidRPr="00580BD3" w:rsidRDefault="00902DD9" w:rsidP="0011066E">
            <w:r w:rsidRPr="00580BD3">
              <w:rPr>
                <w:rFonts w:ascii="新細明體" w:eastAsia="新細明體" w:hAnsi="新細明體" w:cs="Times New Roman" w:hint="eastAsia"/>
                <w:color w:val="000000"/>
                <w:sz w:val="20"/>
                <w:szCs w:val="20"/>
              </w:rPr>
              <w:t>對治聞思品類意業</w:t>
            </w:r>
          </w:p>
        </w:tc>
        <w:tc>
          <w:tcPr>
            <w:tcW w:w="1870" w:type="dxa"/>
          </w:tcPr>
          <w:p w14:paraId="6507397B" w14:textId="77777777" w:rsidR="00902DD9" w:rsidRPr="00580BD3" w:rsidRDefault="00902DD9" w:rsidP="0011066E">
            <w:r w:rsidRPr="00580BD3">
              <w:rPr>
                <w:rFonts w:ascii="新細明體" w:eastAsia="新細明體" w:hAnsi="新細明體" w:cs="Times New Roman" w:hint="eastAsia"/>
                <w:color w:val="000000"/>
                <w:sz w:val="20"/>
                <w:szCs w:val="20"/>
              </w:rPr>
              <w:t>對治聞等意業</w:t>
            </w:r>
          </w:p>
        </w:tc>
        <w:tc>
          <w:tcPr>
            <w:tcW w:w="2246" w:type="dxa"/>
          </w:tcPr>
          <w:p w14:paraId="6134FEA5" w14:textId="77777777" w:rsidR="00902DD9" w:rsidRPr="00580BD3" w:rsidRDefault="00902DD9" w:rsidP="0011066E">
            <w:r w:rsidRPr="00580BD3">
              <w:rPr>
                <w:rFonts w:ascii="新細明體" w:eastAsia="新細明體" w:hAnsi="新細明體" w:cs="Times New Roman" w:hint="eastAsia"/>
                <w:color w:val="000000"/>
                <w:sz w:val="20"/>
                <w:szCs w:val="20"/>
              </w:rPr>
              <w:t>除聞種類意業</w:t>
            </w:r>
          </w:p>
        </w:tc>
        <w:tc>
          <w:tcPr>
            <w:tcW w:w="2281" w:type="dxa"/>
            <w:shd w:val="clear" w:color="auto" w:fill="D9D9D9" w:themeFill="background1" w:themeFillShade="D9"/>
          </w:tcPr>
          <w:p w14:paraId="4919ED69" w14:textId="77777777" w:rsidR="00902DD9" w:rsidRPr="00580BD3" w:rsidRDefault="00902DD9" w:rsidP="0011066E">
            <w:r w:rsidRPr="00580BD3">
              <w:rPr>
                <w:rFonts w:ascii="新細明體" w:eastAsia="新細明體" w:hAnsi="新細明體" w:cs="Times New Roman" w:hint="eastAsia"/>
                <w:color w:val="000000"/>
                <w:sz w:val="20"/>
                <w:szCs w:val="20"/>
              </w:rPr>
              <w:t>攝受自體</w:t>
            </w:r>
          </w:p>
        </w:tc>
      </w:tr>
      <w:tr w:rsidR="00902DD9" w:rsidRPr="00580BD3" w14:paraId="743165F0" w14:textId="77777777" w:rsidTr="0011066E">
        <w:tc>
          <w:tcPr>
            <w:tcW w:w="1413" w:type="dxa"/>
          </w:tcPr>
          <w:p w14:paraId="11319243" w14:textId="77777777" w:rsidR="00902DD9" w:rsidRPr="00580BD3" w:rsidRDefault="00902DD9" w:rsidP="0011066E"/>
        </w:tc>
        <w:tc>
          <w:tcPr>
            <w:tcW w:w="2557" w:type="dxa"/>
          </w:tcPr>
          <w:p w14:paraId="35C4D1A2" w14:textId="77777777" w:rsidR="00902DD9" w:rsidRPr="00580BD3" w:rsidRDefault="00902DD9" w:rsidP="0011066E">
            <w:pPr>
              <w:rPr>
                <w:rFonts w:ascii="新細明體" w:eastAsia="新細明體" w:hAnsi="新細明體" w:cs="Times New Roman"/>
                <w:color w:val="000000"/>
                <w:sz w:val="20"/>
                <w:szCs w:val="20"/>
              </w:rPr>
            </w:pPr>
            <w:r w:rsidRPr="00580BD3">
              <w:rPr>
                <w:rFonts w:ascii="新細明體" w:eastAsia="新細明體" w:hAnsi="新細明體" w:cs="Times New Roman" w:hint="eastAsia"/>
                <w:color w:val="000000"/>
                <w:sz w:val="20"/>
                <w:szCs w:val="20"/>
              </w:rPr>
              <w:t>意業有三種：</w:t>
            </w:r>
          </w:p>
          <w:p w14:paraId="5AAB14A8" w14:textId="77777777" w:rsidR="00902DD9" w:rsidRPr="00580BD3" w:rsidRDefault="00902DD9" w:rsidP="0011066E">
            <w:pPr>
              <w:rPr>
                <w:rFonts w:ascii="新細明體" w:eastAsia="新細明體" w:hAnsi="新細明體" w:cs="Times New Roman"/>
                <w:color w:val="000000"/>
                <w:sz w:val="20"/>
                <w:szCs w:val="20"/>
              </w:rPr>
            </w:pPr>
            <w:r w:rsidRPr="00580BD3">
              <w:rPr>
                <w:rFonts w:ascii="新細明體" w:eastAsia="新細明體" w:hAnsi="新細明體" w:cs="Times New Roman" w:hint="eastAsia"/>
                <w:color w:val="000000"/>
                <w:sz w:val="20"/>
                <w:szCs w:val="20"/>
              </w:rPr>
              <w:t>一、不寂靜地，即是欲界散動業。</w:t>
            </w:r>
          </w:p>
          <w:p w14:paraId="704464F1" w14:textId="77777777" w:rsidR="00902DD9" w:rsidRPr="00580BD3" w:rsidRDefault="00902DD9" w:rsidP="0011066E">
            <w:pPr>
              <w:rPr>
                <w:rFonts w:ascii="新細明體" w:eastAsia="新細明體" w:hAnsi="新細明體" w:cs="Times New Roman"/>
                <w:color w:val="000000"/>
                <w:sz w:val="20"/>
                <w:szCs w:val="20"/>
              </w:rPr>
            </w:pPr>
            <w:r w:rsidRPr="00580BD3">
              <w:rPr>
                <w:rFonts w:ascii="新細明體" w:eastAsia="新細明體" w:hAnsi="新細明體" w:cs="Times New Roman" w:hint="eastAsia"/>
                <w:color w:val="000000"/>
                <w:sz w:val="20"/>
                <w:szCs w:val="20"/>
              </w:rPr>
              <w:t>二、寂靜地，即修慧。</w:t>
            </w:r>
          </w:p>
          <w:p w14:paraId="0AE171AF" w14:textId="77777777" w:rsidR="00902DD9" w:rsidRPr="00580BD3" w:rsidRDefault="00902DD9" w:rsidP="0011066E">
            <w:r w:rsidRPr="00580BD3">
              <w:rPr>
                <w:rFonts w:ascii="新細明體" w:eastAsia="新細明體" w:hAnsi="新細明體" w:cs="Times New Roman" w:hint="eastAsia"/>
                <w:color w:val="000000"/>
                <w:sz w:val="20"/>
                <w:szCs w:val="20"/>
              </w:rPr>
              <w:t>三、聞思二慧。</w:t>
            </w:r>
          </w:p>
        </w:tc>
        <w:tc>
          <w:tcPr>
            <w:tcW w:w="1870" w:type="dxa"/>
          </w:tcPr>
          <w:p w14:paraId="05D2EB11" w14:textId="77777777" w:rsidR="00902DD9" w:rsidRPr="00580BD3" w:rsidRDefault="00902DD9" w:rsidP="0011066E">
            <w:pPr>
              <w:rPr>
                <w:rFonts w:ascii="新細明體" w:eastAsia="新細明體" w:hAnsi="新細明體" w:cs="Times New Roman"/>
                <w:color w:val="000000"/>
                <w:sz w:val="20"/>
                <w:szCs w:val="20"/>
              </w:rPr>
            </w:pPr>
            <w:r w:rsidRPr="00580BD3">
              <w:rPr>
                <w:rFonts w:ascii="新細明體" w:eastAsia="新細明體" w:hAnsi="新細明體" w:cs="Times New Roman" w:hint="eastAsia"/>
                <w:color w:val="000000"/>
                <w:sz w:val="20"/>
                <w:szCs w:val="20"/>
              </w:rPr>
              <w:t>意業有三種：</w:t>
            </w:r>
          </w:p>
          <w:p w14:paraId="0790B043" w14:textId="77777777" w:rsidR="00902DD9" w:rsidRPr="00580BD3" w:rsidRDefault="00902DD9" w:rsidP="0011066E">
            <w:pPr>
              <w:rPr>
                <w:rFonts w:ascii="新細明體" w:eastAsia="新細明體" w:hAnsi="新細明體" w:cs="Times New Roman"/>
                <w:color w:val="000000"/>
                <w:sz w:val="20"/>
                <w:szCs w:val="20"/>
              </w:rPr>
            </w:pPr>
            <w:r w:rsidRPr="00580BD3">
              <w:rPr>
                <w:rFonts w:ascii="新細明體" w:eastAsia="新細明體" w:hAnsi="新細明體" w:cs="Times New Roman" w:hint="eastAsia"/>
                <w:color w:val="000000"/>
                <w:sz w:val="20"/>
                <w:szCs w:val="20"/>
              </w:rPr>
              <w:t>一、欲界，</w:t>
            </w:r>
          </w:p>
          <w:p w14:paraId="54C6BFF3" w14:textId="77777777" w:rsidR="00902DD9" w:rsidRPr="00580BD3" w:rsidRDefault="00902DD9" w:rsidP="0011066E">
            <w:pPr>
              <w:rPr>
                <w:rFonts w:ascii="新細明體" w:eastAsia="新細明體" w:hAnsi="新細明體" w:cs="Times New Roman"/>
                <w:color w:val="000000"/>
                <w:sz w:val="20"/>
                <w:szCs w:val="20"/>
              </w:rPr>
            </w:pPr>
            <w:r w:rsidRPr="00580BD3">
              <w:rPr>
                <w:rFonts w:ascii="新細明體" w:eastAsia="新細明體" w:hAnsi="新細明體" w:cs="Times New Roman" w:hint="eastAsia"/>
                <w:color w:val="000000"/>
                <w:sz w:val="20"/>
                <w:szCs w:val="20"/>
              </w:rPr>
              <w:t>二、靜地，</w:t>
            </w:r>
          </w:p>
          <w:p w14:paraId="67BE9D4C" w14:textId="77777777" w:rsidR="00902DD9" w:rsidRPr="00580BD3" w:rsidRDefault="00902DD9" w:rsidP="0011066E">
            <w:pPr>
              <w:rPr>
                <w:rFonts w:ascii="新細明體" w:eastAsia="新細明體" w:hAnsi="新細明體" w:cs="Times New Roman"/>
                <w:color w:val="000000"/>
                <w:sz w:val="20"/>
                <w:szCs w:val="20"/>
              </w:rPr>
            </w:pPr>
            <w:r w:rsidRPr="00580BD3">
              <w:rPr>
                <w:rFonts w:ascii="新細明體" w:eastAsia="新細明體" w:hAnsi="新細明體" w:cs="Times New Roman" w:hint="eastAsia"/>
                <w:color w:val="000000"/>
                <w:sz w:val="20"/>
                <w:szCs w:val="20"/>
              </w:rPr>
              <w:t>三、聞等生。</w:t>
            </w:r>
          </w:p>
        </w:tc>
        <w:tc>
          <w:tcPr>
            <w:tcW w:w="2246" w:type="dxa"/>
          </w:tcPr>
          <w:p w14:paraId="16A56C84" w14:textId="77777777" w:rsidR="00902DD9" w:rsidRPr="00580BD3" w:rsidRDefault="00902DD9" w:rsidP="0011066E">
            <w:pPr>
              <w:rPr>
                <w:rFonts w:ascii="新細明體" w:eastAsia="新細明體" w:hAnsi="新細明體" w:cs="Times New Roman"/>
                <w:color w:val="000000"/>
                <w:sz w:val="20"/>
                <w:szCs w:val="20"/>
              </w:rPr>
            </w:pPr>
            <w:r w:rsidRPr="00580BD3">
              <w:rPr>
                <w:rFonts w:ascii="新細明體" w:eastAsia="新細明體" w:hAnsi="新細明體" w:cs="Times New Roman" w:hint="eastAsia"/>
                <w:color w:val="000000"/>
                <w:sz w:val="20"/>
                <w:szCs w:val="20"/>
              </w:rPr>
              <w:t>意業三種：</w:t>
            </w:r>
          </w:p>
          <w:p w14:paraId="6340B9C0" w14:textId="77777777" w:rsidR="00902DD9" w:rsidRPr="00580BD3" w:rsidRDefault="00902DD9" w:rsidP="0011066E">
            <w:pPr>
              <w:rPr>
                <w:rFonts w:ascii="新細明體" w:eastAsia="新細明體" w:hAnsi="新細明體" w:cs="Times New Roman"/>
                <w:color w:val="000000"/>
                <w:sz w:val="20"/>
                <w:szCs w:val="20"/>
              </w:rPr>
            </w:pPr>
            <w:r w:rsidRPr="00580BD3">
              <w:rPr>
                <w:rFonts w:ascii="新細明體" w:eastAsia="新細明體" w:hAnsi="新細明體" w:cs="Times New Roman" w:hint="eastAsia"/>
                <w:color w:val="000000"/>
                <w:sz w:val="20"/>
                <w:szCs w:val="20"/>
              </w:rPr>
              <w:t>一、非等引地，</w:t>
            </w:r>
          </w:p>
          <w:p w14:paraId="4522E4A0" w14:textId="77777777" w:rsidR="00902DD9" w:rsidRPr="00580BD3" w:rsidRDefault="00902DD9" w:rsidP="0011066E">
            <w:pPr>
              <w:rPr>
                <w:rFonts w:ascii="新細明體" w:eastAsia="新細明體" w:hAnsi="新細明體" w:cs="Times New Roman"/>
                <w:color w:val="000000"/>
                <w:sz w:val="20"/>
                <w:szCs w:val="20"/>
              </w:rPr>
            </w:pPr>
            <w:r w:rsidRPr="00580BD3">
              <w:rPr>
                <w:rFonts w:ascii="新細明體" w:eastAsia="新細明體" w:hAnsi="新細明體" w:cs="Times New Roman" w:hint="eastAsia"/>
                <w:color w:val="000000"/>
                <w:sz w:val="20"/>
                <w:szCs w:val="20"/>
              </w:rPr>
              <w:t>二、等引地，</w:t>
            </w:r>
          </w:p>
          <w:p w14:paraId="66A99AD9" w14:textId="77777777" w:rsidR="00902DD9" w:rsidRPr="00580BD3" w:rsidRDefault="00902DD9" w:rsidP="0011066E">
            <w:r w:rsidRPr="00580BD3">
              <w:rPr>
                <w:rFonts w:ascii="新細明體" w:eastAsia="新細明體" w:hAnsi="新細明體" w:cs="Times New Roman" w:hint="eastAsia"/>
                <w:color w:val="000000"/>
                <w:sz w:val="20"/>
                <w:szCs w:val="20"/>
              </w:rPr>
              <w:t>三、聞種類。</w:t>
            </w:r>
          </w:p>
        </w:tc>
        <w:tc>
          <w:tcPr>
            <w:tcW w:w="2281" w:type="dxa"/>
            <w:shd w:val="clear" w:color="auto" w:fill="D9D9D9" w:themeFill="background1" w:themeFillShade="D9"/>
          </w:tcPr>
          <w:p w14:paraId="13A6770A" w14:textId="77777777" w:rsidR="00902DD9" w:rsidRPr="00580BD3" w:rsidRDefault="00902DD9" w:rsidP="0011066E"/>
        </w:tc>
      </w:tr>
      <w:tr w:rsidR="00902DD9" w:rsidRPr="00580BD3" w14:paraId="7FB83BBB" w14:textId="77777777" w:rsidTr="0011066E">
        <w:tc>
          <w:tcPr>
            <w:tcW w:w="1413" w:type="dxa"/>
          </w:tcPr>
          <w:p w14:paraId="2620A7F1" w14:textId="77777777" w:rsidR="00902DD9" w:rsidRPr="00580BD3" w:rsidRDefault="00902DD9" w:rsidP="0011066E"/>
        </w:tc>
        <w:tc>
          <w:tcPr>
            <w:tcW w:w="2557" w:type="dxa"/>
          </w:tcPr>
          <w:p w14:paraId="4DD796DA" w14:textId="77777777" w:rsidR="00902DD9" w:rsidRPr="00580BD3" w:rsidRDefault="00902DD9" w:rsidP="0011066E">
            <w:pPr>
              <w:rPr>
                <w:rFonts w:ascii="新細明體" w:eastAsia="新細明體" w:hAnsi="新細明體" w:cs="Times New Roman"/>
                <w:color w:val="000000"/>
                <w:sz w:val="20"/>
                <w:szCs w:val="20"/>
              </w:rPr>
            </w:pPr>
          </w:p>
        </w:tc>
        <w:tc>
          <w:tcPr>
            <w:tcW w:w="1870" w:type="dxa"/>
          </w:tcPr>
          <w:p w14:paraId="62C2FBEA" w14:textId="77777777" w:rsidR="00902DD9" w:rsidRPr="00580BD3" w:rsidRDefault="00902DD9" w:rsidP="0011066E">
            <w:pPr>
              <w:rPr>
                <w:rFonts w:ascii="新細明體" w:eastAsia="新細明體" w:hAnsi="新細明體" w:cs="Times New Roman"/>
                <w:color w:val="000000"/>
                <w:sz w:val="20"/>
                <w:szCs w:val="20"/>
              </w:rPr>
            </w:pPr>
          </w:p>
        </w:tc>
        <w:tc>
          <w:tcPr>
            <w:tcW w:w="2246" w:type="dxa"/>
          </w:tcPr>
          <w:p w14:paraId="6D472E3A" w14:textId="77777777" w:rsidR="00902DD9" w:rsidRPr="00580BD3" w:rsidRDefault="00902DD9" w:rsidP="0011066E">
            <w:pPr>
              <w:rPr>
                <w:rFonts w:ascii="新細明體" w:eastAsia="新細明體" w:hAnsi="新細明體" w:cs="Times New Roman"/>
                <w:color w:val="000000"/>
                <w:sz w:val="20"/>
                <w:szCs w:val="20"/>
              </w:rPr>
            </w:pPr>
          </w:p>
        </w:tc>
        <w:tc>
          <w:tcPr>
            <w:tcW w:w="2281" w:type="dxa"/>
          </w:tcPr>
          <w:p w14:paraId="5EC54853" w14:textId="77777777" w:rsidR="00902DD9" w:rsidRPr="00580BD3" w:rsidRDefault="00902DD9" w:rsidP="0011066E">
            <w:pPr>
              <w:rPr>
                <w:rFonts w:asciiTheme="minorEastAsia" w:hAnsiTheme="minorEastAsia" w:cs="Times New Roman"/>
                <w:color w:val="000000"/>
                <w:sz w:val="20"/>
                <w:szCs w:val="20"/>
              </w:rPr>
            </w:pPr>
            <w:r w:rsidRPr="00580BD3">
              <w:rPr>
                <w:rFonts w:asciiTheme="minorEastAsia" w:hAnsiTheme="minorEastAsia" w:cs="Times New Roman" w:hint="eastAsia"/>
                <w:color w:val="000000"/>
                <w:sz w:val="20"/>
                <w:szCs w:val="20"/>
              </w:rPr>
              <w:t>應知此中，唯有爾所虛妄疑事。所謂：內、外受用，差別身業、語業、三種意業：非等引地、若等引地、若無顛倒。</w:t>
            </w:r>
          </w:p>
          <w:p w14:paraId="51748FAA" w14:textId="77777777" w:rsidR="00902DD9" w:rsidRPr="00580BD3" w:rsidRDefault="00902DD9" w:rsidP="0011066E">
            <w:r w:rsidRPr="00580BD3">
              <w:rPr>
                <w:rFonts w:asciiTheme="minorEastAsia" w:hAnsiTheme="minorEastAsia" w:cs="Times New Roman" w:hint="eastAsia"/>
                <w:color w:val="000000"/>
                <w:sz w:val="20"/>
                <w:szCs w:val="20"/>
              </w:rPr>
              <w:t>於此八事諸佛世尊說八種喻，諸有智者聞是所說，於定、不定二地義中能正解了。</w:t>
            </w:r>
          </w:p>
        </w:tc>
      </w:tr>
    </w:tbl>
    <w:p w14:paraId="59D86001" w14:textId="77777777" w:rsidR="00902DD9" w:rsidRPr="00580BD3" w:rsidRDefault="00902DD9" w:rsidP="00902DD9">
      <w:pPr>
        <w:rPr>
          <w:szCs w:val="24"/>
        </w:rPr>
      </w:pPr>
    </w:p>
    <w:p w14:paraId="5CE7F5EE" w14:textId="475AAC22" w:rsidR="00902DD9" w:rsidRPr="00580BD3" w:rsidRDefault="00902DD9" w:rsidP="00902DD9">
      <w:pPr>
        <w:rPr>
          <w:szCs w:val="24"/>
        </w:rPr>
      </w:pPr>
      <w:r w:rsidRPr="00580BD3">
        <w:rPr>
          <w:szCs w:val="24"/>
        </w:rPr>
        <w:t>按：</w:t>
      </w:r>
      <w:r w:rsidRPr="00580BD3">
        <w:rPr>
          <w:rFonts w:eastAsia="SimSun"/>
          <w:szCs w:val="24"/>
        </w:rPr>
        <w:t xml:space="preserve"> </w:t>
      </w:r>
      <w:r w:rsidRPr="00580BD3">
        <w:rPr>
          <w:szCs w:val="24"/>
        </w:rPr>
        <w:t>（</w:t>
      </w:r>
      <w:r w:rsidRPr="00580BD3">
        <w:rPr>
          <w:szCs w:val="24"/>
        </w:rPr>
        <w:t>1</w:t>
      </w:r>
      <w:r w:rsidRPr="00580BD3">
        <w:rPr>
          <w:szCs w:val="24"/>
        </w:rPr>
        <w:t>）</w:t>
      </w:r>
      <w:r w:rsidRPr="00580BD3">
        <w:rPr>
          <w:rFonts w:ascii="新細明體" w:hAnsi="新細明體" w:hint="eastAsia"/>
          <w:szCs w:val="24"/>
        </w:rPr>
        <w:t>灰</w:t>
      </w:r>
      <w:r w:rsidRPr="00580BD3">
        <w:rPr>
          <w:szCs w:val="24"/>
        </w:rPr>
        <w:t>底部分為無性釋中沒有第二釋之譯文。</w:t>
      </w:r>
    </w:p>
    <w:p w14:paraId="49D2970F" w14:textId="77777777" w:rsidR="00902DD9" w:rsidRPr="00580BD3" w:rsidRDefault="00902DD9" w:rsidP="00902DD9">
      <w:pPr>
        <w:ind w:left="1134" w:hanging="567"/>
        <w:rPr>
          <w:rFonts w:ascii="新細明體" w:hAnsi="新細明體"/>
          <w:color w:val="000000"/>
          <w:szCs w:val="24"/>
        </w:rPr>
      </w:pPr>
      <w:r w:rsidRPr="00580BD3">
        <w:rPr>
          <w:szCs w:val="24"/>
        </w:rPr>
        <w:t>（</w:t>
      </w:r>
      <w:r w:rsidRPr="00580BD3">
        <w:rPr>
          <w:szCs w:val="24"/>
        </w:rPr>
        <w:t>2</w:t>
      </w:r>
      <w:r w:rsidRPr="00580BD3">
        <w:rPr>
          <w:szCs w:val="24"/>
        </w:rPr>
        <w:t>）</w:t>
      </w:r>
      <w:r w:rsidRPr="00580BD3">
        <w:rPr>
          <w:rFonts w:ascii="新細明體" w:hAnsi="新細明體"/>
          <w:szCs w:val="24"/>
        </w:rPr>
        <w:t>無性釋於影像喻</w:t>
      </w:r>
      <w:r w:rsidRPr="00580BD3">
        <w:rPr>
          <w:rFonts w:ascii="新細明體" w:hAnsi="新細明體" w:hint="eastAsia"/>
          <w:szCs w:val="24"/>
        </w:rPr>
        <w:t>（</w:t>
      </w:r>
      <w:r w:rsidRPr="00580BD3">
        <w:rPr>
          <w:rFonts w:ascii="新細明體" w:hAnsi="新細明體" w:hint="eastAsia"/>
          <w:color w:val="000000"/>
          <w:szCs w:val="24"/>
        </w:rPr>
        <w:t>鏡像喻</w:t>
      </w:r>
      <w:r w:rsidRPr="00580BD3">
        <w:rPr>
          <w:rFonts w:ascii="新細明體" w:hAnsi="新細明體" w:hint="eastAsia"/>
          <w:szCs w:val="24"/>
        </w:rPr>
        <w:t>）</w:t>
      </w:r>
      <w:r w:rsidRPr="00580BD3">
        <w:rPr>
          <w:rFonts w:ascii="新細明體" w:hAnsi="新細明體"/>
          <w:szCs w:val="24"/>
        </w:rPr>
        <w:t>指出是「</w:t>
      </w:r>
      <w:r w:rsidRPr="00580BD3">
        <w:rPr>
          <w:rFonts w:ascii="新細明體" w:hAnsi="新細明體"/>
          <w:color w:val="000000"/>
          <w:szCs w:val="24"/>
        </w:rPr>
        <w:t>非等引地的善惡思業</w:t>
      </w:r>
      <w:r w:rsidRPr="00580BD3">
        <w:rPr>
          <w:rFonts w:ascii="新細明體" w:hAnsi="新細明體"/>
          <w:szCs w:val="24"/>
        </w:rPr>
        <w:t>」</w:t>
      </w:r>
      <w:r w:rsidRPr="00580BD3">
        <w:rPr>
          <w:rFonts w:ascii="新細明體" w:hAnsi="新細明體"/>
          <w:color w:val="000000"/>
          <w:szCs w:val="24"/>
        </w:rPr>
        <w:t>；</w:t>
      </w:r>
      <w:r w:rsidRPr="00580BD3">
        <w:rPr>
          <w:rFonts w:ascii="新細明體" w:hAnsi="新細明體"/>
          <w:szCs w:val="24"/>
        </w:rPr>
        <w:t>於光影喻指出是「</w:t>
      </w:r>
      <w:r w:rsidRPr="00580BD3">
        <w:rPr>
          <w:rFonts w:ascii="新細明體" w:hAnsi="新細明體"/>
          <w:color w:val="000000"/>
          <w:szCs w:val="24"/>
        </w:rPr>
        <w:t>定等地中種種諸識</w:t>
      </w:r>
      <w:r w:rsidRPr="00580BD3">
        <w:rPr>
          <w:rFonts w:ascii="新細明體" w:hAnsi="新細明體"/>
          <w:szCs w:val="24"/>
        </w:rPr>
        <w:t>」</w:t>
      </w:r>
      <w:r w:rsidRPr="00580BD3">
        <w:rPr>
          <w:rFonts w:ascii="新細明體" w:hAnsi="新細明體"/>
          <w:color w:val="000000"/>
          <w:szCs w:val="24"/>
        </w:rPr>
        <w:t>，與其他</w:t>
      </w:r>
      <w:r w:rsidRPr="00580BD3">
        <w:rPr>
          <w:rFonts w:ascii="新細明體" w:hAnsi="新細明體"/>
          <w:szCs w:val="24"/>
        </w:rPr>
        <w:t>世親釋</w:t>
      </w:r>
      <w:r w:rsidRPr="00580BD3">
        <w:rPr>
          <w:rFonts w:ascii="新細明體" w:hAnsi="新細明體"/>
          <w:color w:val="000000"/>
          <w:szCs w:val="24"/>
        </w:rPr>
        <w:t>本不同。</w:t>
      </w:r>
    </w:p>
    <w:p w14:paraId="5A8F38B1" w14:textId="2EF9EDFF" w:rsidR="002C7C9D" w:rsidRPr="00580BD3" w:rsidRDefault="00902DD9" w:rsidP="00902DD9">
      <w:pPr>
        <w:ind w:left="1134" w:hanging="567"/>
        <w:rPr>
          <w:kern w:val="0"/>
          <w:lang w:bidi="pa-IN"/>
        </w:rPr>
      </w:pPr>
      <w:r w:rsidRPr="00580BD3">
        <w:rPr>
          <w:szCs w:val="24"/>
        </w:rPr>
        <w:t>（</w:t>
      </w:r>
      <w:r w:rsidRPr="00580BD3">
        <w:rPr>
          <w:szCs w:val="24"/>
        </w:rPr>
        <w:t>3</w:t>
      </w:r>
      <w:r w:rsidRPr="00580BD3">
        <w:rPr>
          <w:szCs w:val="24"/>
        </w:rPr>
        <w:t>）</w:t>
      </w:r>
      <w:r w:rsidRPr="00580BD3">
        <w:rPr>
          <w:rFonts w:ascii="新細明體" w:hAnsi="新細明體" w:hint="eastAsia"/>
          <w:szCs w:val="24"/>
        </w:rPr>
        <w:t>此</w:t>
      </w:r>
      <w:r w:rsidRPr="00580BD3">
        <w:rPr>
          <w:rFonts w:ascii="新細明體" w:hAnsi="新細明體"/>
          <w:szCs w:val="24"/>
        </w:rPr>
        <w:t>八喻</w:t>
      </w:r>
      <w:r w:rsidRPr="00580BD3">
        <w:rPr>
          <w:rFonts w:ascii="新細明體" w:hAnsi="新細明體" w:hint="eastAsia"/>
          <w:szCs w:val="24"/>
        </w:rPr>
        <w:t>之序號依</w:t>
      </w:r>
      <w:r w:rsidRPr="00580BD3">
        <w:rPr>
          <w:rFonts w:ascii="新細明體" w:hAnsi="新細明體"/>
          <w:szCs w:val="24"/>
        </w:rPr>
        <w:t>譯本</w:t>
      </w:r>
      <w:r w:rsidRPr="00580BD3">
        <w:rPr>
          <w:rFonts w:ascii="新細明體" w:hAnsi="新細明體" w:hint="eastAsia"/>
          <w:szCs w:val="24"/>
        </w:rPr>
        <w:t>第一釋之順序。</w:t>
      </w:r>
    </w:p>
    <w:p w14:paraId="28716F53" w14:textId="77777777" w:rsidR="00902DD9" w:rsidRPr="00580BD3" w:rsidRDefault="00902DD9" w:rsidP="0089708C">
      <w:pPr>
        <w:rPr>
          <w:kern w:val="0"/>
          <w:lang w:bidi="pa-IN"/>
        </w:rPr>
      </w:pPr>
    </w:p>
    <w:p w14:paraId="10310364" w14:textId="42D33725" w:rsidR="00902DD9" w:rsidRPr="00580BD3" w:rsidRDefault="00902DD9" w:rsidP="00902DD9">
      <w:pPr>
        <w:rPr>
          <w:b/>
          <w:bCs/>
          <w:noProof/>
          <w:szCs w:val="24"/>
          <w:lang w:val="es-ES"/>
        </w:rPr>
      </w:pPr>
      <w:r w:rsidRPr="00580BD3">
        <w:rPr>
          <w:b/>
          <w:bCs/>
          <w:noProof/>
          <w:szCs w:val="24"/>
        </w:rPr>
        <w:t>圖</w:t>
      </w:r>
      <w:r w:rsidRPr="00580BD3">
        <w:rPr>
          <w:b/>
          <w:bCs/>
          <w:noProof/>
          <w:szCs w:val="24"/>
        </w:rPr>
        <w:t>1</w:t>
      </w:r>
      <w:r w:rsidRPr="00580BD3">
        <w:rPr>
          <w:b/>
          <w:bCs/>
          <w:noProof/>
          <w:szCs w:val="24"/>
        </w:rPr>
        <w:t>：依他八喻釋論之第二釋（</w:t>
      </w:r>
      <w:r w:rsidRPr="00580BD3">
        <w:rPr>
          <w:b/>
          <w:bCs/>
          <w:szCs w:val="24"/>
        </w:rPr>
        <w:t>以真諦譯本爲主</w:t>
      </w:r>
      <w:r w:rsidRPr="00580BD3">
        <w:rPr>
          <w:b/>
          <w:bCs/>
          <w:noProof/>
          <w:szCs w:val="24"/>
        </w:rPr>
        <w:t>）</w:t>
      </w:r>
    </w:p>
    <w:p w14:paraId="435BC71B" w14:textId="77777777" w:rsidR="00902DD9" w:rsidRPr="00580BD3" w:rsidRDefault="00902DD9" w:rsidP="00902DD9">
      <w:pPr>
        <w:rPr>
          <w:szCs w:val="24"/>
        </w:rPr>
      </w:pPr>
    </w:p>
    <w:p w14:paraId="32F21DFE" w14:textId="10F3AC48" w:rsidR="00902DD9" w:rsidRPr="00580BD3" w:rsidRDefault="00AC64E6" w:rsidP="00902DD9">
      <w:pPr>
        <w:rPr>
          <w:szCs w:val="24"/>
        </w:rPr>
      </w:pPr>
      <w:r>
        <w:rPr>
          <w:noProof/>
        </w:rPr>
        <w:pict w14:anchorId="2A3FA3AF">
          <v:group id="群組 132" o:spid="_x0000_s2064" style="position:absolute;margin-left:0;margin-top:.25pt;width:346.7pt;height:278.25pt;z-index:251720704;mso-position-horizontal:left;mso-position-horizontal-relative:margin" coordsize="44030,3533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">
            <v:line id="直線接點 4" o:spid="_x0000_s2065" style="position:absolute;visibility:visible;mso-wrap-style:square" from="31827,32345" to="34348,32345" o:connectortype="straight" strokeweight="1.5pt">
              <v:path arrowok="f"/>
              <o:lock v:ext="edit" shapetype="f"/>
            </v:line>
            <v:group id="群組 6" o:spid="_x0000_s2066" style="position:absolute;width:44030;height:35337" coordsize="44030,3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1" o:spid="_x0000_s2067" type="#_x0000_t75" style="position:absolute;left:-127;top:1524;width:32257;height:32258;visibility:visible">
                <v:imagedata r:id="rId10" o:title=""/>
                <o:lock v:ext="edit" aspectratio="f"/>
              </v:shape>
              <v:shape id="文字方塊 2" o:spid="_x0000_s2068" type="#_x0000_t202" style="position:absolute;left:36740;top:26613;width:7290;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" fillcolor="window" strokeweight=".5pt">
                <v:textbox>
                  <w:txbxContent>
                    <w:p w14:paraId="2BCBB5C4" w14:textId="77777777" w:rsidR="00902DD9" w:rsidRPr="0065076E" w:rsidRDefault="00902DD9" w:rsidP="00902DD9">
                      <w:pPr>
                        <w:jc w:val="center"/>
                      </w:pPr>
                      <w:r w:rsidRPr="0065076E">
                        <w:rPr>
                          <w:rFonts w:ascii="新細明體" w:hAnsi="新細明體" w:hint="eastAsia"/>
                          <w:color w:val="000000"/>
                          <w:sz w:val="20"/>
                        </w:rPr>
                        <w:t>三種意業</w:t>
                      </w:r>
                    </w:p>
                  </w:txbxContent>
                </v:textbox>
              </v:shape>
              <v:line id="直線接點 3" o:spid="_x0000_s2069" style="position:absolute;visibility:visible;mso-wrap-style:square" from="31827,27977" to="36875,2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" strokeweight="1.5pt">
                <v:path arrowok="f"/>
                <o:lock v:ext="edit" shapetype="f"/>
              </v:line>
              <v:line id="直線接點 4" o:spid="_x0000_s2070" style="position:absolute;flip:y;visibility:visible;mso-wrap-style:square" from="25413,23883" to="34337,23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" strokeweight="1.5pt">
                <v:path arrowok="f"/>
                <o:lock v:ext="edit" shapetype="f"/>
              </v:line>
              <v:line id="直線接點 5" o:spid="_x0000_s2071" style="position:absolute;visibility:visible;mso-wrap-style:square" from="34147,23883" to="34221,3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" strokeweight="1.5pt">
                <v:path arrowok="f"/>
                <o:lock v:ext="edit" shapetype="f"/>
              </v:line>
            </v:group>
            <w10:wrap anchorx="margin"/>
          </v:group>
        </w:pict>
      </w:r>
    </w:p>
    <w:p w14:paraId="0D75622F" w14:textId="77777777" w:rsidR="00902DD9" w:rsidRPr="00580BD3" w:rsidRDefault="00902DD9" w:rsidP="00902DD9">
      <w:pPr>
        <w:rPr>
          <w:szCs w:val="24"/>
        </w:rPr>
      </w:pPr>
    </w:p>
    <w:p w14:paraId="6B444E6F" w14:textId="77777777" w:rsidR="00902DD9" w:rsidRPr="00580BD3" w:rsidRDefault="00902DD9" w:rsidP="00902DD9">
      <w:pPr>
        <w:rPr>
          <w:szCs w:val="24"/>
        </w:rPr>
      </w:pPr>
    </w:p>
    <w:p w14:paraId="3681DC5B" w14:textId="77777777" w:rsidR="00902DD9" w:rsidRPr="00580BD3" w:rsidRDefault="00902DD9" w:rsidP="00902DD9">
      <w:pPr>
        <w:rPr>
          <w:szCs w:val="24"/>
        </w:rPr>
      </w:pPr>
    </w:p>
    <w:p w14:paraId="2EEF556B" w14:textId="77777777" w:rsidR="00902DD9" w:rsidRPr="00580BD3" w:rsidRDefault="00902DD9" w:rsidP="00902DD9">
      <w:pPr>
        <w:rPr>
          <w:szCs w:val="24"/>
        </w:rPr>
      </w:pPr>
    </w:p>
    <w:p w14:paraId="2EACB2DA" w14:textId="77777777" w:rsidR="00902DD9" w:rsidRPr="00580BD3" w:rsidRDefault="00902DD9" w:rsidP="00902DD9">
      <w:pPr>
        <w:rPr>
          <w:noProof/>
          <w:szCs w:val="24"/>
        </w:rPr>
      </w:pPr>
    </w:p>
    <w:p w14:paraId="32562BE3" w14:textId="77777777" w:rsidR="00902DD9" w:rsidRPr="00580BD3" w:rsidRDefault="00902DD9" w:rsidP="00902DD9">
      <w:pPr>
        <w:tabs>
          <w:tab w:val="left" w:pos="945"/>
        </w:tabs>
        <w:rPr>
          <w:szCs w:val="24"/>
        </w:rPr>
      </w:pPr>
      <w:r w:rsidRPr="00580BD3">
        <w:rPr>
          <w:szCs w:val="24"/>
        </w:rPr>
        <w:tab/>
      </w:r>
      <w:r w:rsidRPr="00580BD3">
        <w:rPr>
          <w:szCs w:val="24"/>
        </w:rPr>
        <w:br w:type="textWrapping" w:clear="all"/>
      </w:r>
    </w:p>
    <w:p w14:paraId="2EDE8360" w14:textId="77777777" w:rsidR="00902DD9" w:rsidRPr="00580BD3" w:rsidRDefault="00902DD9" w:rsidP="00902DD9">
      <w:pPr>
        <w:tabs>
          <w:tab w:val="left" w:pos="945"/>
        </w:tabs>
        <w:rPr>
          <w:szCs w:val="24"/>
        </w:rPr>
      </w:pPr>
    </w:p>
    <w:p w14:paraId="2962C089" w14:textId="77777777" w:rsidR="00902DD9" w:rsidRPr="00580BD3" w:rsidRDefault="00902DD9" w:rsidP="00902DD9">
      <w:pPr>
        <w:tabs>
          <w:tab w:val="left" w:pos="945"/>
        </w:tabs>
        <w:rPr>
          <w:szCs w:val="24"/>
        </w:rPr>
      </w:pPr>
    </w:p>
    <w:p w14:paraId="4C810642" w14:textId="77777777" w:rsidR="00902DD9" w:rsidRPr="00580BD3" w:rsidRDefault="00902DD9" w:rsidP="00902DD9">
      <w:pPr>
        <w:tabs>
          <w:tab w:val="left" w:pos="945"/>
        </w:tabs>
        <w:rPr>
          <w:szCs w:val="24"/>
        </w:rPr>
      </w:pPr>
    </w:p>
    <w:p w14:paraId="0CD9FE8D" w14:textId="77777777" w:rsidR="00902DD9" w:rsidRPr="00580BD3" w:rsidRDefault="00902DD9" w:rsidP="00902DD9">
      <w:pPr>
        <w:rPr>
          <w:szCs w:val="24"/>
        </w:rPr>
      </w:pPr>
    </w:p>
    <w:p w14:paraId="22072245" w14:textId="77777777" w:rsidR="00902DD9" w:rsidRPr="00580BD3" w:rsidRDefault="00902DD9" w:rsidP="00902DD9">
      <w:pPr>
        <w:rPr>
          <w:szCs w:val="24"/>
        </w:rPr>
      </w:pPr>
    </w:p>
    <w:p w14:paraId="06BA69A4" w14:textId="77777777" w:rsidR="00902DD9" w:rsidRPr="00580BD3" w:rsidRDefault="00902DD9" w:rsidP="00902DD9">
      <w:pPr>
        <w:rPr>
          <w:szCs w:val="24"/>
        </w:rPr>
      </w:pPr>
    </w:p>
    <w:p w14:paraId="66EA322F" w14:textId="77777777" w:rsidR="00902DD9" w:rsidRPr="00580BD3" w:rsidRDefault="00902DD9" w:rsidP="00902DD9">
      <w:pPr>
        <w:rPr>
          <w:szCs w:val="24"/>
        </w:rPr>
      </w:pPr>
    </w:p>
    <w:p w14:paraId="6C17CA1F" w14:textId="77777777" w:rsidR="00902DD9" w:rsidRPr="00580BD3" w:rsidRDefault="00902DD9" w:rsidP="00902DD9">
      <w:pPr>
        <w:rPr>
          <w:szCs w:val="24"/>
        </w:rPr>
      </w:pPr>
    </w:p>
    <w:p w14:paraId="2FE71F3E" w14:textId="77777777" w:rsidR="00902DD9" w:rsidRPr="00580BD3" w:rsidRDefault="00902DD9" w:rsidP="00902DD9">
      <w:pPr>
        <w:rPr>
          <w:szCs w:val="24"/>
        </w:rPr>
      </w:pPr>
    </w:p>
    <w:p w14:paraId="19821BD9" w14:textId="77777777" w:rsidR="00902DD9" w:rsidRPr="00580BD3" w:rsidRDefault="00902DD9" w:rsidP="00902DD9">
      <w:pPr>
        <w:rPr>
          <w:szCs w:val="24"/>
        </w:rPr>
      </w:pPr>
    </w:p>
    <w:p w14:paraId="38737160" w14:textId="50A65E72" w:rsidR="00902DD9" w:rsidRPr="00580BD3" w:rsidRDefault="00902DD9" w:rsidP="00902DD9">
      <w:pPr>
        <w:rPr>
          <w:szCs w:val="24"/>
        </w:rPr>
      </w:pPr>
      <w:r w:rsidRPr="00580BD3">
        <w:rPr>
          <w:szCs w:val="24"/>
        </w:rPr>
        <w:t>按：</w:t>
      </w:r>
    </w:p>
    <w:p w14:paraId="3FD13D93" w14:textId="77777777" w:rsidR="00902DD9" w:rsidRPr="00580BD3" w:rsidRDefault="00902DD9" w:rsidP="00902DD9">
      <w:pPr>
        <w:ind w:left="1134" w:hanging="567"/>
        <w:rPr>
          <w:color w:val="000000"/>
          <w:szCs w:val="24"/>
        </w:rPr>
      </w:pPr>
      <w:r w:rsidRPr="00580BD3">
        <w:rPr>
          <w:szCs w:val="24"/>
        </w:rPr>
        <w:t>（</w:t>
      </w:r>
      <w:r w:rsidRPr="00580BD3">
        <w:rPr>
          <w:szCs w:val="24"/>
        </w:rPr>
        <w:t>1</w:t>
      </w:r>
      <w:r w:rsidRPr="00580BD3">
        <w:rPr>
          <w:szCs w:val="24"/>
        </w:rPr>
        <w:t>）於世親釋，真諦、笈多共行矩和玄奘譯本内容相近，只是譯文稍異。</w:t>
      </w:r>
      <w:r w:rsidRPr="00580BD3">
        <w:rPr>
          <w:color w:val="000000"/>
          <w:szCs w:val="24"/>
        </w:rPr>
        <w:t>三種意業中，唯</w:t>
      </w:r>
      <w:r w:rsidRPr="00580BD3">
        <w:rPr>
          <w:szCs w:val="24"/>
        </w:rPr>
        <w:t>真諦有</w:t>
      </w:r>
      <w:r w:rsidRPr="00580BD3">
        <w:rPr>
          <w:color w:val="000000"/>
          <w:szCs w:val="24"/>
        </w:rPr>
        <w:t>聞思修慧之分類。</w:t>
      </w:r>
    </w:p>
    <w:p w14:paraId="5934181A" w14:textId="77777777" w:rsidR="00902DD9" w:rsidRPr="00580BD3" w:rsidRDefault="00902DD9" w:rsidP="00902DD9">
      <w:pPr>
        <w:ind w:left="1134" w:hanging="567"/>
        <w:rPr>
          <w:szCs w:val="24"/>
        </w:rPr>
      </w:pPr>
      <w:r w:rsidRPr="00580BD3">
        <w:rPr>
          <w:szCs w:val="24"/>
        </w:rPr>
        <w:t>（</w:t>
      </w:r>
      <w:r w:rsidRPr="00580BD3">
        <w:rPr>
          <w:szCs w:val="24"/>
        </w:rPr>
        <w:t>2</w:t>
      </w:r>
      <w:r w:rsidRPr="00580BD3">
        <w:rPr>
          <w:szCs w:val="24"/>
        </w:rPr>
        <w:t>）</w:t>
      </w:r>
      <w:r w:rsidRPr="00580BD3">
        <w:rPr>
          <w:rFonts w:ascii="新細明體" w:hAnsi="新細明體" w:hint="eastAsia"/>
          <w:szCs w:val="24"/>
        </w:rPr>
        <w:t>依他八喻釋論之第二釋，并非針對論本的八個疑問之回應，而是因應不同執著之對治。</w:t>
      </w:r>
    </w:p>
    <w:p w14:paraId="033BE4F8" w14:textId="3E8D8645" w:rsidR="00902DD9" w:rsidRPr="00580BD3" w:rsidRDefault="00902DD9" w:rsidP="00902DD9">
      <w:pPr>
        <w:ind w:left="1134" w:hanging="567"/>
        <w:rPr>
          <w:rFonts w:ascii="新細明體" w:hAnsi="新細明體"/>
          <w:szCs w:val="24"/>
        </w:rPr>
      </w:pPr>
      <w:r w:rsidRPr="00580BD3">
        <w:rPr>
          <w:szCs w:val="24"/>
        </w:rPr>
        <w:t>（</w:t>
      </w:r>
      <w:r w:rsidRPr="00580BD3">
        <w:rPr>
          <w:szCs w:val="24"/>
        </w:rPr>
        <w:t>3</w:t>
      </w:r>
      <w:r w:rsidRPr="00580BD3">
        <w:rPr>
          <w:szCs w:val="24"/>
        </w:rPr>
        <w:t>）圖</w:t>
      </w:r>
      <w:r w:rsidRPr="00580BD3">
        <w:rPr>
          <w:rFonts w:eastAsia="DengXian"/>
          <w:szCs w:val="24"/>
        </w:rPr>
        <w:t>1</w:t>
      </w:r>
      <w:r w:rsidRPr="00580BD3">
        <w:rPr>
          <w:szCs w:val="24"/>
        </w:rPr>
        <w:t>以真諦譯本爲主，唯八喻依玄奘譯本（</w:t>
      </w:r>
      <w:r w:rsidRPr="00580BD3">
        <w:rPr>
          <w:rFonts w:ascii="新細明體" w:hAnsi="新細明體"/>
          <w:szCs w:val="24"/>
        </w:rPr>
        <w:t>世親釋</w:t>
      </w:r>
      <w:r w:rsidRPr="00580BD3">
        <w:rPr>
          <w:rFonts w:ascii="新細明體" w:hAnsi="新細明體" w:hint="eastAsia"/>
          <w:szCs w:val="24"/>
        </w:rPr>
        <w:t>）。此</w:t>
      </w:r>
      <w:r w:rsidRPr="00580BD3">
        <w:rPr>
          <w:rFonts w:ascii="新細明體" w:hAnsi="新細明體"/>
          <w:szCs w:val="24"/>
        </w:rPr>
        <w:t>八喻</w:t>
      </w:r>
      <w:r w:rsidRPr="00580BD3">
        <w:rPr>
          <w:rFonts w:ascii="新細明體" w:hAnsi="新細明體" w:hint="eastAsia"/>
          <w:szCs w:val="24"/>
        </w:rPr>
        <w:t>之序號依</w:t>
      </w:r>
      <w:r w:rsidRPr="00580BD3">
        <w:rPr>
          <w:rFonts w:ascii="新細明體" w:hAnsi="新細明體"/>
          <w:szCs w:val="24"/>
        </w:rPr>
        <w:t>譯本</w:t>
      </w:r>
      <w:r w:rsidRPr="00580BD3">
        <w:rPr>
          <w:rFonts w:ascii="新細明體" w:hAnsi="新細明體" w:hint="eastAsia"/>
          <w:szCs w:val="24"/>
        </w:rPr>
        <w:t>第一釋之順序。</w:t>
      </w:r>
    </w:p>
    <w:p w14:paraId="16B7753B" w14:textId="77777777" w:rsidR="00902DD9" w:rsidRPr="00580BD3" w:rsidRDefault="00902DD9" w:rsidP="00902DD9">
      <w:pPr>
        <w:rPr>
          <w:rFonts w:ascii="新細明體" w:hAnsi="新細明體"/>
          <w:szCs w:val="24"/>
        </w:rPr>
      </w:pPr>
    </w:p>
    <w:p w14:paraId="3715D961" w14:textId="77777777" w:rsidR="00902DD9" w:rsidRPr="00580BD3" w:rsidRDefault="00902DD9" w:rsidP="00902DD9">
      <w:pPr>
        <w:rPr>
          <w:rFonts w:ascii="新細明體" w:hAnsi="新細明體"/>
          <w:szCs w:val="24"/>
        </w:rPr>
      </w:pPr>
    </w:p>
    <w:p w14:paraId="497C3231" w14:textId="77777777" w:rsidR="00902DD9" w:rsidRPr="00580BD3" w:rsidRDefault="00902DD9" w:rsidP="00902DD9">
      <w:pPr>
        <w:rPr>
          <w:rFonts w:ascii="新細明體" w:hAnsi="新細明體"/>
          <w:szCs w:val="24"/>
        </w:rPr>
      </w:pPr>
    </w:p>
    <w:p w14:paraId="23A7034F" w14:textId="77777777" w:rsidR="00902DD9" w:rsidRPr="00580BD3" w:rsidRDefault="00902DD9" w:rsidP="00902DD9">
      <w:pPr>
        <w:rPr>
          <w:rFonts w:ascii="新細明體" w:hAnsi="新細明體"/>
          <w:szCs w:val="24"/>
        </w:rPr>
      </w:pPr>
    </w:p>
    <w:p w14:paraId="2516305E" w14:textId="77777777" w:rsidR="00902DD9" w:rsidRPr="00580BD3" w:rsidRDefault="00902DD9" w:rsidP="00902DD9">
      <w:pPr>
        <w:rPr>
          <w:rFonts w:ascii="新細明體" w:hAnsi="新細明體"/>
          <w:szCs w:val="24"/>
        </w:rPr>
      </w:pPr>
    </w:p>
    <w:p w14:paraId="410F7894" w14:textId="77777777" w:rsidR="00902DD9" w:rsidRPr="00580BD3" w:rsidRDefault="00902DD9" w:rsidP="00902DD9">
      <w:pPr>
        <w:rPr>
          <w:rFonts w:ascii="新細明體" w:hAnsi="新細明體"/>
          <w:szCs w:val="24"/>
        </w:rPr>
      </w:pPr>
    </w:p>
    <w:p w14:paraId="303ACAC9" w14:textId="77777777" w:rsidR="00902DD9" w:rsidRPr="00580BD3" w:rsidRDefault="00902DD9" w:rsidP="00902DD9">
      <w:pPr>
        <w:rPr>
          <w:rFonts w:ascii="新細明體" w:hAnsi="新細明體"/>
          <w:szCs w:val="24"/>
        </w:rPr>
      </w:pPr>
    </w:p>
    <w:p w14:paraId="56601608" w14:textId="77777777" w:rsidR="00902DD9" w:rsidRPr="00580BD3" w:rsidRDefault="00902DD9" w:rsidP="00902DD9">
      <w:pPr>
        <w:rPr>
          <w:rFonts w:ascii="新細明體" w:hAnsi="新細明體"/>
          <w:szCs w:val="24"/>
        </w:rPr>
      </w:pPr>
    </w:p>
    <w:p w14:paraId="32DA5A9E" w14:textId="77777777" w:rsidR="00902DD9" w:rsidRPr="00580BD3" w:rsidRDefault="00902DD9" w:rsidP="00902DD9">
      <w:pPr>
        <w:rPr>
          <w:rFonts w:ascii="新細明體" w:hAnsi="新細明體"/>
          <w:szCs w:val="24"/>
        </w:rPr>
      </w:pPr>
    </w:p>
    <w:p w14:paraId="7F9B388F" w14:textId="77777777" w:rsidR="00902DD9" w:rsidRPr="00580BD3" w:rsidRDefault="00902DD9" w:rsidP="00902DD9">
      <w:pPr>
        <w:rPr>
          <w:rFonts w:ascii="新細明體" w:hAnsi="新細明體"/>
          <w:szCs w:val="24"/>
        </w:rPr>
      </w:pPr>
    </w:p>
    <w:p w14:paraId="441F8249" w14:textId="77777777" w:rsidR="00902DD9" w:rsidRPr="00580BD3" w:rsidRDefault="00902DD9" w:rsidP="00902DD9">
      <w:pPr>
        <w:rPr>
          <w:b/>
          <w:bCs/>
          <w:noProof/>
          <w:szCs w:val="24"/>
        </w:rPr>
      </w:pPr>
      <w:r w:rsidRPr="00580BD3">
        <w:rPr>
          <w:b/>
          <w:bCs/>
          <w:noProof/>
          <w:szCs w:val="24"/>
        </w:rPr>
        <w:lastRenderedPageBreak/>
        <w:t>圖</w:t>
      </w:r>
      <w:r w:rsidRPr="00580BD3">
        <w:rPr>
          <w:rFonts w:eastAsia="DengXian" w:hint="eastAsia"/>
          <w:b/>
          <w:bCs/>
          <w:noProof/>
          <w:szCs w:val="24"/>
        </w:rPr>
        <w:t>2</w:t>
      </w:r>
      <w:r w:rsidRPr="00580BD3">
        <w:rPr>
          <w:rFonts w:eastAsia="DengXian"/>
          <w:b/>
          <w:bCs/>
          <w:noProof/>
          <w:szCs w:val="24"/>
        </w:rPr>
        <w:t>:</w:t>
      </w:r>
      <w:r w:rsidRPr="00580BD3">
        <w:rPr>
          <w:b/>
          <w:bCs/>
          <w:noProof/>
          <w:szCs w:val="24"/>
        </w:rPr>
        <w:t xml:space="preserve"> </w:t>
      </w:r>
      <w:r w:rsidRPr="00580BD3">
        <w:rPr>
          <w:b/>
          <w:bCs/>
          <w:noProof/>
          <w:szCs w:val="24"/>
        </w:rPr>
        <w:t>依他八喻釋論之第二釋（比對</w:t>
      </w:r>
      <w:r w:rsidRPr="00580BD3">
        <w:rPr>
          <w:b/>
          <w:bCs/>
          <w:szCs w:val="24"/>
        </w:rPr>
        <w:t>無性釋</w:t>
      </w:r>
      <w:r w:rsidRPr="00580BD3">
        <w:rPr>
          <w:b/>
          <w:bCs/>
          <w:noProof/>
          <w:szCs w:val="24"/>
        </w:rPr>
        <w:t>）</w:t>
      </w:r>
    </w:p>
    <w:p w14:paraId="07D5FD78" w14:textId="77777777" w:rsidR="00902DD9" w:rsidRPr="00580BD3" w:rsidRDefault="00902DD9" w:rsidP="00902DD9">
      <w:pPr>
        <w:rPr>
          <w:b/>
          <w:bCs/>
          <w:noProof/>
          <w:szCs w:val="24"/>
        </w:rPr>
      </w:pPr>
    </w:p>
    <w:p w14:paraId="37699AFE" w14:textId="77777777" w:rsidR="00902DD9" w:rsidRPr="00580BD3" w:rsidRDefault="00902DD9" w:rsidP="00902DD9">
      <w:pPr>
        <w:rPr>
          <w:szCs w:val="24"/>
        </w:rPr>
      </w:pPr>
    </w:p>
    <w:p w14:paraId="696BD72A" w14:textId="77777777" w:rsidR="00902DD9" w:rsidRPr="00580BD3" w:rsidRDefault="00902DD9" w:rsidP="00902DD9">
      <w:pPr>
        <w:ind w:firstLine="2268"/>
        <w:rPr>
          <w:szCs w:val="24"/>
        </w:rPr>
      </w:pPr>
      <w:r w:rsidRPr="00580BD3">
        <w:rPr>
          <w:noProof/>
          <w:szCs w:val="24"/>
        </w:rPr>
        <w:drawing>
          <wp:inline distT="0" distB="0" distL="0" distR="0" wp14:anchorId="661C4F89" wp14:editId="67243919">
            <wp:extent cx="2714625" cy="238125"/>
            <wp:effectExtent l="19050" t="19050" r="0" b="47625"/>
            <wp:docPr id="1631916769"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92A5EBE" w14:textId="552198BA" w:rsidR="00902DD9" w:rsidRPr="00580BD3" w:rsidRDefault="00AC64E6" w:rsidP="00902DD9">
      <w:pPr>
        <w:ind w:firstLine="2268"/>
        <w:rPr>
          <w:szCs w:val="24"/>
        </w:rPr>
      </w:pPr>
      <w:r>
        <w:rPr>
          <w:noProof/>
        </w:rPr>
        <w:pict w14:anchorId="64CFC4AF">
          <v:line id="直線接點 131" o:spid="_x0000_s2063" style="position:absolute;left:0;text-align:left;z-index:25173196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100.15pt,11.25pt" to="1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" strokeweight="1.5pt"/>
        </w:pict>
      </w:r>
      <w:r>
        <w:rPr>
          <w:noProof/>
        </w:rPr>
        <w:pict w14:anchorId="3D191ADE">
          <v:shape id="文字方塊 130" o:spid="_x0000_s2062" type="#_x0000_t202" style="position:absolute;left:0;text-align:left;margin-left:15.9pt;margin-top:24.8pt;width:36.9pt;height:23.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window" strokeweight="2.25pt">
            <v:textbox>
              <w:txbxContent>
                <w:p w14:paraId="7DCA1F19" w14:textId="77777777" w:rsidR="00902DD9" w:rsidRPr="00BD7A4E" w:rsidRDefault="00902DD9" w:rsidP="00902DD9">
                  <w:pPr>
                    <w:jc w:val="center"/>
                    <w:rPr>
                      <w:rFonts w:ascii="新細明體" w:hAnsi="新細明體"/>
                      <w:lang w:eastAsia="zh-CN"/>
                    </w:rPr>
                  </w:pPr>
                  <w:r w:rsidRPr="00BD7A4E">
                    <w:rPr>
                      <w:rFonts w:asciiTheme="minorEastAsia" w:hAnsiTheme="minorEastAsia" w:hint="eastAsia"/>
                      <w:color w:val="000000"/>
                      <w:sz w:val="20"/>
                    </w:rPr>
                    <w:t>受用</w:t>
                  </w:r>
                </w:p>
              </w:txbxContent>
            </v:textbox>
          </v:shape>
        </w:pict>
      </w:r>
      <w:r>
        <w:rPr>
          <w:noProof/>
        </w:rPr>
        <w:pict w14:anchorId="68FCE8AE">
          <v:shape id="右大括弧 129" o:spid="_x0000_s2061" type="#_x0000_t88" style="position:absolute;left:0;text-align:left;margin-left:53.5pt;margin-top:15.4pt;width:21.35pt;height:45.1pt;rotation:18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" adj="852" strokeweight="1.5pt"/>
        </w:pict>
      </w:r>
      <w:r>
        <w:rPr>
          <w:noProof/>
        </w:rPr>
        <w:pict w14:anchorId="3C5384F0">
          <v:shape id="文字方塊 128" o:spid="_x0000_s2060" type="#_x0000_t202" style="position:absolute;left:0;text-align:left;margin-left:75.1pt;margin-top:.9pt;width:25.05pt;height:2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fillcolor="window" strokeweight=".5pt">
            <v:textbox>
              <w:txbxContent>
                <w:p w14:paraId="07D7D665" w14:textId="77777777" w:rsidR="00902DD9" w:rsidRPr="00BD7A4E" w:rsidRDefault="00902DD9" w:rsidP="00902DD9">
                  <w:pPr>
                    <w:rPr>
                      <w:rFonts w:ascii="新細明體" w:hAnsi="新細明體"/>
                      <w:lang w:eastAsia="zh-CN"/>
                    </w:rPr>
                  </w:pPr>
                  <w:r w:rsidRPr="00BD7A4E">
                    <w:rPr>
                      <w:rFonts w:ascii="新細明體" w:hAnsi="新細明體" w:hint="eastAsia"/>
                      <w:color w:val="000000"/>
                      <w:sz w:val="20"/>
                      <w:lang w:eastAsia="zh-CN"/>
                    </w:rPr>
                    <w:t>内</w:t>
                  </w:r>
                </w:p>
              </w:txbxContent>
            </v:textbox>
          </v:shape>
        </w:pict>
      </w:r>
      <w:r w:rsidR="00902DD9" w:rsidRPr="00580BD3">
        <w:rPr>
          <w:noProof/>
          <w:szCs w:val="24"/>
        </w:rPr>
        <w:drawing>
          <wp:inline distT="0" distB="0" distL="0" distR="0" wp14:anchorId="451B5093" wp14:editId="43EEFC2E">
            <wp:extent cx="2714625" cy="238125"/>
            <wp:effectExtent l="19050" t="38100" r="28575" b="28575"/>
            <wp:docPr id="1332995196" name="資料庫圖表 13329951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9817BDD" w14:textId="1A60DBB7" w:rsidR="00902DD9" w:rsidRPr="00580BD3" w:rsidRDefault="00AC64E6" w:rsidP="00902DD9">
      <w:pPr>
        <w:ind w:firstLine="2268"/>
        <w:rPr>
          <w:szCs w:val="24"/>
        </w:rPr>
      </w:pPr>
      <w:r>
        <w:rPr>
          <w:noProof/>
        </w:rPr>
        <w:pict w14:anchorId="40984F1E">
          <v:line id="直線接點 127" o:spid="_x0000_s2059" style="position:absolute;left:0;text-align:left;z-index:2517350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89.15pt,9.8pt" to="89.1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" strokeweight="1.5pt"/>
        </w:pict>
      </w:r>
      <w:r>
        <w:rPr>
          <w:noProof/>
        </w:rPr>
        <w:pict w14:anchorId="77121156">
          <v:shape id="文字方塊 126" o:spid="_x0000_s2058" type="#_x0000_t202" style="position:absolute;left:0;text-align:left;margin-left:74.65pt;margin-top:19.05pt;width:25pt;height:2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" fillcolor="window" strokeweight=".5pt">
            <v:textbox>
              <w:txbxContent>
                <w:p w14:paraId="40A86FF5" w14:textId="77777777" w:rsidR="00902DD9" w:rsidRPr="00BD7A4E" w:rsidRDefault="00902DD9" w:rsidP="00902DD9">
                  <w:pPr>
                    <w:rPr>
                      <w:rFonts w:ascii="新細明體" w:hAnsi="新細明體"/>
                      <w:lang w:eastAsia="zh-CN"/>
                    </w:rPr>
                  </w:pPr>
                  <w:r w:rsidRPr="00BD7A4E">
                    <w:rPr>
                      <w:rFonts w:ascii="新細明體" w:hAnsi="新細明體"/>
                      <w:color w:val="000000"/>
                      <w:sz w:val="20"/>
                      <w:lang w:eastAsia="zh-CN"/>
                    </w:rPr>
                    <w:t>外</w:t>
                  </w:r>
                </w:p>
              </w:txbxContent>
            </v:textbox>
          </v:shape>
        </w:pict>
      </w:r>
      <w:r>
        <w:rPr>
          <w:noProof/>
        </w:rPr>
        <w:pict w14:anchorId="0AEF7C04">
          <v:line id="直線接點 125" o:spid="_x0000_s2057" style="position:absolute;left:0;text-align:left;z-index:251732992;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88.2pt,9.35pt" to="114.95pt,9.35pt" strokecolor="windowText" strokeweight="1.5pt"/>
        </w:pict>
      </w:r>
      <w:r w:rsidR="00902DD9" w:rsidRPr="00580BD3">
        <w:rPr>
          <w:noProof/>
          <w:szCs w:val="24"/>
        </w:rPr>
        <w:drawing>
          <wp:inline distT="0" distB="0" distL="0" distR="0" wp14:anchorId="73332227" wp14:editId="0BB22B1B">
            <wp:extent cx="2714625" cy="238125"/>
            <wp:effectExtent l="19050" t="38100" r="0" b="28575"/>
            <wp:docPr id="609408672" name="資料庫圖表 6094086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77982C9" w14:textId="2A2AE4B4" w:rsidR="00902DD9" w:rsidRPr="00580BD3" w:rsidRDefault="00AC64E6" w:rsidP="00902DD9">
      <w:pPr>
        <w:ind w:firstLine="2268"/>
        <w:rPr>
          <w:szCs w:val="24"/>
        </w:rPr>
      </w:pPr>
      <w:r>
        <w:rPr>
          <w:noProof/>
        </w:rPr>
        <w:pict w14:anchorId="77A2BDB5">
          <v:line id="直線接點 124" o:spid="_x0000_s2056" style="position:absolute;left:0;text-align:left;z-index:2517360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89.25pt,5.1pt" to="89.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" strokeweight="1.5pt"/>
        </w:pict>
      </w:r>
      <w:r>
        <w:rPr>
          <w:noProof/>
        </w:rPr>
        <w:pict w14:anchorId="6113B34A">
          <v:line id="直線接點 123" o:spid="_x0000_s2055" style="position:absolute;left:0;text-align:left;z-index:251734016;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margin;mso-height-relative:margin" from="88.35pt,14.5pt" to="115.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" strokecolor="windowText" strokeweight="1.5pt"/>
        </w:pict>
      </w:r>
      <w:r w:rsidR="00902DD9" w:rsidRPr="00580BD3">
        <w:rPr>
          <w:noProof/>
          <w:szCs w:val="24"/>
        </w:rPr>
        <w:drawing>
          <wp:inline distT="0" distB="0" distL="0" distR="0" wp14:anchorId="0866AFC5" wp14:editId="6671DA5A">
            <wp:extent cx="2714625" cy="238125"/>
            <wp:effectExtent l="19050" t="38100" r="28575" b="28575"/>
            <wp:docPr id="1961625210" name="資料庫圖表 19616252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2B9B2705" w14:textId="77777777" w:rsidR="00902DD9" w:rsidRPr="00580BD3" w:rsidRDefault="00902DD9" w:rsidP="00902DD9">
      <w:pPr>
        <w:ind w:firstLine="2268"/>
        <w:rPr>
          <w:szCs w:val="24"/>
        </w:rPr>
      </w:pPr>
      <w:r w:rsidRPr="00580BD3">
        <w:rPr>
          <w:noProof/>
          <w:szCs w:val="24"/>
        </w:rPr>
        <w:drawing>
          <wp:inline distT="0" distB="0" distL="0" distR="0" wp14:anchorId="38D29AF8" wp14:editId="40E6B619">
            <wp:extent cx="2714625" cy="238125"/>
            <wp:effectExtent l="19050" t="38100" r="0" b="28575"/>
            <wp:docPr id="635702062" name="資料庫圖表 6357020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7A34C806" w14:textId="77777777" w:rsidR="00902DD9" w:rsidRPr="00580BD3" w:rsidRDefault="00902DD9" w:rsidP="00902DD9">
      <w:pPr>
        <w:ind w:firstLine="2268"/>
        <w:rPr>
          <w:szCs w:val="24"/>
        </w:rPr>
      </w:pPr>
      <w:r w:rsidRPr="00580BD3">
        <w:rPr>
          <w:noProof/>
          <w:szCs w:val="24"/>
        </w:rPr>
        <w:drawing>
          <wp:inline distT="0" distB="0" distL="0" distR="0" wp14:anchorId="64CFA68B" wp14:editId="0D35002A">
            <wp:extent cx="2714625" cy="238125"/>
            <wp:effectExtent l="19050" t="38100" r="0" b="28575"/>
            <wp:docPr id="1776265531" name="資料庫圖表 17762655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55EA8CE2" w14:textId="1E4625E8" w:rsidR="00902DD9" w:rsidRPr="00580BD3" w:rsidRDefault="00AC64E6" w:rsidP="00902DD9">
      <w:pPr>
        <w:ind w:firstLine="2268"/>
        <w:rPr>
          <w:szCs w:val="24"/>
        </w:rPr>
      </w:pPr>
      <w:r>
        <w:rPr>
          <w:noProof/>
        </w:rPr>
        <w:pict w14:anchorId="6AAB80D6">
          <v:shape id="文字方塊 122" o:spid="_x0000_s2054" type="#_x0000_t202" style="position:absolute;left:0;text-align:left;margin-left:424pt;margin-top:13.7pt;width:25.7pt;height:6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weight="2.5pt">
            <v:stroke linestyle="thinThin"/>
            <v:textbox>
              <w:txbxContent>
                <w:p w14:paraId="47D49ABA" w14:textId="77777777" w:rsidR="00902DD9" w:rsidRDefault="00902DD9" w:rsidP="00902DD9">
                  <w:pPr>
                    <w:jc w:val="center"/>
                  </w:pPr>
                  <w:r w:rsidRPr="00C031D1">
                    <w:rPr>
                      <w:rFonts w:ascii="新細明體" w:hAnsi="新細明體" w:hint="eastAsia"/>
                      <w:color w:val="000000"/>
                      <w:sz w:val="20"/>
                    </w:rPr>
                    <w:t>三種意業</w:t>
                  </w:r>
                </w:p>
              </w:txbxContent>
            </v:textbox>
          </v:shape>
        </w:pict>
      </w:r>
      <w:r>
        <w:rPr>
          <w:noProof/>
        </w:rPr>
        <w:pict w14:anchorId="5632254C">
          <v:line id="直線接點 121" o:spid="_x0000_s2053" style="position:absolute;left:0;text-align:left;z-index:251723776;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margin;mso-height-relative:margin" from="328.55pt,12.2pt" to="408pt,12.2pt" strokeweight="1.5pt"/>
        </w:pict>
      </w:r>
      <w:r>
        <w:rPr>
          <w:noProof/>
        </w:rPr>
        <w:pict w14:anchorId="697D4291">
          <v:line id="直線接點 120" o:spid="_x0000_s2052"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1pt,13.1pt" to="408.0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" strokeweight="1.5pt"/>
        </w:pict>
      </w:r>
      <w:r w:rsidR="00902DD9" w:rsidRPr="00580BD3">
        <w:rPr>
          <w:noProof/>
          <w:szCs w:val="24"/>
        </w:rPr>
        <w:drawing>
          <wp:inline distT="0" distB="0" distL="0" distR="0" wp14:anchorId="48294CF5" wp14:editId="737A2DBD">
            <wp:extent cx="2714625" cy="238125"/>
            <wp:effectExtent l="19050" t="38100" r="0" b="47625"/>
            <wp:docPr id="1710947945" name="資料庫圖表 17109479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222B99F0" w14:textId="0DB3F0BA" w:rsidR="00902DD9" w:rsidRPr="00580BD3" w:rsidRDefault="00AC64E6" w:rsidP="00902DD9">
      <w:pPr>
        <w:ind w:firstLine="2268"/>
        <w:rPr>
          <w:szCs w:val="24"/>
        </w:rPr>
      </w:pPr>
      <w:r>
        <w:rPr>
          <w:noProof/>
        </w:rPr>
        <w:pict w14:anchorId="4EDFA933">
          <v:line id="直線接點 119" o:spid="_x0000_s2051" style="position:absolute;left:0;text-align:lef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65pt,10.25pt" to="424.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" strokeweight="1.5pt"/>
        </w:pict>
      </w:r>
      <w:r w:rsidR="00902DD9" w:rsidRPr="00580BD3">
        <w:rPr>
          <w:noProof/>
          <w:szCs w:val="24"/>
        </w:rPr>
        <w:drawing>
          <wp:inline distT="0" distB="0" distL="0" distR="0" wp14:anchorId="483A5DFE" wp14:editId="0234BF41">
            <wp:extent cx="3627755" cy="238125"/>
            <wp:effectExtent l="19050" t="38100" r="0" b="28575"/>
            <wp:docPr id="426894769" name="資料庫圖表 4268947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7DBD4BE0" w14:textId="127A0064" w:rsidR="00902DD9" w:rsidRPr="00580BD3" w:rsidRDefault="00AC64E6" w:rsidP="00902DD9">
      <w:pPr>
        <w:ind w:firstLine="2268"/>
        <w:rPr>
          <w:szCs w:val="24"/>
        </w:rPr>
      </w:pPr>
      <w:r>
        <w:rPr>
          <w:noProof/>
        </w:rPr>
        <w:pict w14:anchorId="4A85D2CF">
          <v:line id="直線接點 118" o:spid="_x0000_s2050"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99.15pt,13.05pt" to="40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" strokeweight="1.5pt"/>
        </w:pict>
      </w:r>
      <w:r w:rsidR="00902DD9" w:rsidRPr="00580BD3">
        <w:rPr>
          <w:noProof/>
          <w:szCs w:val="24"/>
        </w:rPr>
        <w:drawing>
          <wp:inline distT="0" distB="0" distL="0" distR="0" wp14:anchorId="20553B05" wp14:editId="00C5F687">
            <wp:extent cx="3608862" cy="238125"/>
            <wp:effectExtent l="38100" t="38100" r="0" b="28575"/>
            <wp:docPr id="2139746909" name="資料庫圖表 213974690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6214B959" w14:textId="77777777" w:rsidR="00902DD9" w:rsidRPr="00580BD3" w:rsidRDefault="00902DD9" w:rsidP="00902DD9">
      <w:pPr>
        <w:ind w:firstLine="3119"/>
        <w:rPr>
          <w:szCs w:val="24"/>
        </w:rPr>
      </w:pPr>
    </w:p>
    <w:p w14:paraId="5017779A" w14:textId="77777777" w:rsidR="00902DD9" w:rsidRPr="00580BD3" w:rsidRDefault="00902DD9" w:rsidP="00902DD9">
      <w:pPr>
        <w:ind w:firstLine="3119"/>
        <w:rPr>
          <w:szCs w:val="24"/>
        </w:rPr>
      </w:pPr>
    </w:p>
    <w:p w14:paraId="4D623986" w14:textId="77777777" w:rsidR="00902DD9" w:rsidRPr="00580BD3" w:rsidRDefault="00902DD9" w:rsidP="00902DD9">
      <w:pPr>
        <w:rPr>
          <w:szCs w:val="24"/>
        </w:rPr>
      </w:pPr>
      <w:r w:rsidRPr="00580BD3">
        <w:rPr>
          <w:szCs w:val="24"/>
        </w:rPr>
        <w:t>按：</w:t>
      </w:r>
    </w:p>
    <w:p w14:paraId="4C45A757" w14:textId="77777777" w:rsidR="00902DD9" w:rsidRPr="00580BD3" w:rsidRDefault="00902DD9" w:rsidP="00902DD9">
      <w:pPr>
        <w:pStyle w:val="a3"/>
        <w:widowControl/>
        <w:numPr>
          <w:ilvl w:val="0"/>
          <w:numId w:val="4"/>
        </w:numPr>
        <w:spacing w:after="160" w:line="259" w:lineRule="auto"/>
        <w:ind w:leftChars="0"/>
        <w:contextualSpacing/>
        <w:rPr>
          <w:szCs w:val="24"/>
        </w:rPr>
      </w:pPr>
      <w:r w:rsidRPr="00580BD3">
        <w:rPr>
          <w:szCs w:val="24"/>
        </w:rPr>
        <w:t>圖</w:t>
      </w:r>
      <w:r w:rsidRPr="00580BD3">
        <w:rPr>
          <w:szCs w:val="24"/>
        </w:rPr>
        <w:t>2</w:t>
      </w:r>
      <w:r w:rsidRPr="00580BD3">
        <w:rPr>
          <w:szCs w:val="24"/>
        </w:rPr>
        <w:t>依於圖</w:t>
      </w:r>
      <w:r w:rsidRPr="00580BD3">
        <w:rPr>
          <w:szCs w:val="24"/>
        </w:rPr>
        <w:t>1</w:t>
      </w:r>
      <w:r w:rsidRPr="00580BD3">
        <w:rPr>
          <w:szCs w:val="24"/>
        </w:rPr>
        <w:t>以比對無性釋之第二釋。</w:t>
      </w:r>
    </w:p>
    <w:p w14:paraId="6690DCDB" w14:textId="77777777" w:rsidR="00902DD9" w:rsidRPr="00580BD3" w:rsidRDefault="00902DD9" w:rsidP="00902DD9">
      <w:pPr>
        <w:pStyle w:val="a3"/>
        <w:widowControl/>
        <w:numPr>
          <w:ilvl w:val="0"/>
          <w:numId w:val="4"/>
        </w:numPr>
        <w:spacing w:after="160" w:line="259" w:lineRule="auto"/>
        <w:ind w:leftChars="0"/>
        <w:contextualSpacing/>
        <w:rPr>
          <w:szCs w:val="24"/>
        </w:rPr>
      </w:pPr>
      <w:r w:rsidRPr="00580BD3">
        <w:rPr>
          <w:szCs w:val="24"/>
        </w:rPr>
        <w:t>無性釋的</w:t>
      </w:r>
      <w:r w:rsidRPr="00580BD3">
        <w:rPr>
          <w:szCs w:val="24"/>
        </w:rPr>
        <w:t xml:space="preserve">[1] </w:t>
      </w:r>
      <w:r w:rsidRPr="00580BD3">
        <w:rPr>
          <w:szCs w:val="24"/>
        </w:rPr>
        <w:t>幻喻、</w:t>
      </w:r>
      <w:r w:rsidRPr="00580BD3">
        <w:rPr>
          <w:szCs w:val="24"/>
        </w:rPr>
        <w:t xml:space="preserve">[3] </w:t>
      </w:r>
      <w:r w:rsidRPr="00580BD3">
        <w:rPr>
          <w:szCs w:val="24"/>
        </w:rPr>
        <w:t>所夢喻和</w:t>
      </w:r>
      <w:r w:rsidRPr="00580BD3">
        <w:rPr>
          <w:szCs w:val="24"/>
        </w:rPr>
        <w:t xml:space="preserve">[8] </w:t>
      </w:r>
      <w:r w:rsidRPr="00580BD3">
        <w:rPr>
          <w:szCs w:val="24"/>
        </w:rPr>
        <w:t>變化喻只説明第一釋所譬喻的對象；所以不確定這三喻的第二釋是否與第一釋相同</w:t>
      </w:r>
      <w:r w:rsidRPr="00580BD3">
        <w:rPr>
          <w:color w:val="000000"/>
          <w:szCs w:val="24"/>
        </w:rPr>
        <w:t>，</w:t>
      </w:r>
      <w:r w:rsidRPr="00580BD3">
        <w:rPr>
          <w:szCs w:val="24"/>
        </w:rPr>
        <w:t>故不另</w:t>
      </w:r>
      <w:r w:rsidRPr="00580BD3">
        <w:rPr>
          <w:rFonts w:ascii="新細明體" w:hAnsi="新細明體" w:hint="eastAsia"/>
          <w:szCs w:val="24"/>
        </w:rPr>
        <w:t>作</w:t>
      </w:r>
      <w:r w:rsidRPr="00580BD3">
        <w:rPr>
          <w:szCs w:val="24"/>
        </w:rPr>
        <w:t>説明。</w:t>
      </w:r>
    </w:p>
    <w:p w14:paraId="23CF1B8A" w14:textId="36AEAF89" w:rsidR="00902DD9" w:rsidRPr="00580BD3" w:rsidRDefault="00902DD9" w:rsidP="00902DD9">
      <w:pPr>
        <w:pStyle w:val="a3"/>
        <w:widowControl/>
        <w:numPr>
          <w:ilvl w:val="0"/>
          <w:numId w:val="4"/>
        </w:numPr>
        <w:spacing w:after="160" w:line="259" w:lineRule="auto"/>
        <w:ind w:leftChars="0"/>
        <w:contextualSpacing/>
        <w:rPr>
          <w:szCs w:val="24"/>
        </w:rPr>
      </w:pPr>
      <w:r w:rsidRPr="00580BD3">
        <w:rPr>
          <w:szCs w:val="24"/>
        </w:rPr>
        <w:t>無性釋的</w:t>
      </w:r>
      <w:r w:rsidRPr="00580BD3">
        <w:rPr>
          <w:szCs w:val="24"/>
        </w:rPr>
        <w:t xml:space="preserve">[4] </w:t>
      </w:r>
      <w:r w:rsidRPr="00580BD3">
        <w:rPr>
          <w:szCs w:val="24"/>
        </w:rPr>
        <w:t>影像喻、</w:t>
      </w:r>
      <w:r w:rsidRPr="00580BD3">
        <w:rPr>
          <w:szCs w:val="24"/>
        </w:rPr>
        <w:t xml:space="preserve">[5] </w:t>
      </w:r>
      <w:r w:rsidRPr="00580BD3">
        <w:rPr>
          <w:szCs w:val="24"/>
        </w:rPr>
        <w:t>光影喻和</w:t>
      </w:r>
      <w:r w:rsidRPr="00580BD3">
        <w:rPr>
          <w:szCs w:val="24"/>
        </w:rPr>
        <w:t xml:space="preserve">[8] </w:t>
      </w:r>
      <w:r w:rsidRPr="00580BD3">
        <w:rPr>
          <w:szCs w:val="24"/>
        </w:rPr>
        <w:t>變化喻所譬喻</w:t>
      </w:r>
      <w:r w:rsidRPr="00580BD3">
        <w:rPr>
          <w:rFonts w:ascii="新細明體" w:hAnsi="新細明體" w:hint="eastAsia"/>
          <w:szCs w:val="24"/>
        </w:rPr>
        <w:t>之</w:t>
      </w:r>
      <w:r w:rsidRPr="00580BD3">
        <w:rPr>
          <w:szCs w:val="24"/>
        </w:rPr>
        <w:t>對象</w:t>
      </w:r>
      <w:r w:rsidRPr="00580BD3">
        <w:rPr>
          <w:color w:val="000000"/>
          <w:szCs w:val="24"/>
        </w:rPr>
        <w:t>，與</w:t>
      </w:r>
      <w:r w:rsidRPr="00580BD3">
        <w:rPr>
          <w:szCs w:val="24"/>
        </w:rPr>
        <w:t>世親釋</w:t>
      </w:r>
      <w:r w:rsidRPr="00580BD3">
        <w:rPr>
          <w:color w:val="000000"/>
          <w:szCs w:val="24"/>
        </w:rPr>
        <w:t>本不同。</w:t>
      </w:r>
    </w:p>
    <w:p w14:paraId="153B4214" w14:textId="77777777" w:rsidR="00902DD9" w:rsidRPr="00580BD3" w:rsidRDefault="00902DD9" w:rsidP="00902DD9">
      <w:pPr>
        <w:rPr>
          <w:rFonts w:ascii="新細明體" w:hAnsi="新細明體"/>
          <w:szCs w:val="24"/>
        </w:rPr>
      </w:pPr>
    </w:p>
    <w:p w14:paraId="70F67F40" w14:textId="77777777" w:rsidR="00902DD9" w:rsidRPr="00580BD3" w:rsidRDefault="00902DD9" w:rsidP="00902DD9">
      <w:pPr>
        <w:rPr>
          <w:rFonts w:ascii="新細明體" w:hAnsi="新細明體"/>
          <w:szCs w:val="24"/>
        </w:rPr>
      </w:pPr>
    </w:p>
    <w:p w14:paraId="3694994E" w14:textId="77777777" w:rsidR="00902DD9" w:rsidRPr="00580BD3" w:rsidRDefault="00902DD9" w:rsidP="00902DD9">
      <w:pPr>
        <w:rPr>
          <w:kern w:val="0"/>
          <w:lang w:bidi="pa-IN"/>
        </w:rPr>
      </w:pPr>
    </w:p>
    <w:p w14:paraId="01FB7E54" w14:textId="77777777" w:rsidR="002C7C9D" w:rsidRPr="00580BD3" w:rsidRDefault="002C7C9D" w:rsidP="0089708C">
      <w:pPr>
        <w:rPr>
          <w:kern w:val="0"/>
          <w:lang w:bidi="pa-IN"/>
        </w:rPr>
      </w:pPr>
    </w:p>
    <w:p w14:paraId="7238637C" w14:textId="77777777" w:rsidR="002C7C9D" w:rsidRPr="00580BD3" w:rsidRDefault="002C7C9D" w:rsidP="0089708C">
      <w:pPr>
        <w:rPr>
          <w:kern w:val="0"/>
          <w:lang w:bidi="pa-IN"/>
        </w:rPr>
      </w:pPr>
    </w:p>
    <w:p w14:paraId="44873FF5" w14:textId="77777777" w:rsidR="00F2190B" w:rsidRPr="00580BD3" w:rsidRDefault="00F2190B" w:rsidP="0089708C">
      <w:pPr>
        <w:rPr>
          <w:kern w:val="0"/>
          <w:lang w:bidi="pa-IN"/>
        </w:rPr>
        <w:sectPr w:rsidR="00F2190B" w:rsidRPr="00580BD3" w:rsidSect="002D5B95">
          <w:headerReference w:type="default" r:id="rId56"/>
          <w:footerReference w:type="default" r:id="rId57"/>
          <w:pgSz w:w="11906" w:h="16838" w:code="9"/>
          <w:pgMar w:top="1418" w:right="1418" w:bottom="1418" w:left="1418" w:header="567" w:footer="567" w:gutter="0"/>
          <w:cols w:space="425"/>
          <w:docGrid w:type="lines" w:linePitch="360"/>
        </w:sectPr>
      </w:pPr>
    </w:p>
    <w:p w14:paraId="2C571254" w14:textId="77777777" w:rsidR="00F2190B" w:rsidRPr="00580BD3" w:rsidRDefault="00F2190B" w:rsidP="00F2190B">
      <w:pPr>
        <w:rPr>
          <w:rFonts w:ascii="新細明體" w:hAnsi="新細明體"/>
        </w:rPr>
      </w:pPr>
      <w:r w:rsidRPr="00580BD3">
        <w:rPr>
          <w:kern w:val="0"/>
          <w:lang w:bidi="pa-IN"/>
        </w:rPr>
        <w:lastRenderedPageBreak/>
        <w:t>【</w:t>
      </w:r>
      <w:r w:rsidRPr="00580BD3">
        <w:rPr>
          <w:rFonts w:hint="eastAsia"/>
          <w:kern w:val="0"/>
          <w:lang w:bidi="pa-IN"/>
        </w:rPr>
        <w:t>附錄</w:t>
      </w:r>
      <w:r w:rsidRPr="00580BD3">
        <w:rPr>
          <w:rFonts w:ascii="新細明體" w:hAnsi="新細明體" w:hint="eastAsia"/>
          <w:kern w:val="0"/>
          <w:highlight w:val="yellow"/>
          <w:lang w:bidi="pa-IN"/>
        </w:rPr>
        <w:t>二</w:t>
      </w:r>
      <w:r w:rsidRPr="00580BD3">
        <w:rPr>
          <w:rFonts w:hint="eastAsia"/>
          <w:kern w:val="0"/>
          <w:lang w:bidi="pa-IN"/>
        </w:rPr>
        <w:t>】</w:t>
      </w:r>
    </w:p>
    <w:p w14:paraId="51784377" w14:textId="77777777" w:rsidR="00F2190B" w:rsidRPr="00580BD3" w:rsidRDefault="00F2190B" w:rsidP="00F2190B"/>
    <w:p w14:paraId="11A9340E" w14:textId="54A0BA6C" w:rsidR="008D6C9B" w:rsidRPr="00580BD3" w:rsidRDefault="00655091" w:rsidP="00F2190B">
      <w:pPr>
        <w:rPr>
          <w:rFonts w:ascii="新細明體" w:hAnsi="新細明體" w:cs="新細明體"/>
        </w:rPr>
      </w:pPr>
      <w:r w:rsidRPr="00580BD3">
        <w:rPr>
          <w:rFonts w:ascii="新細明體" w:hAnsi="新細明體" w:hint="eastAsia"/>
        </w:rPr>
        <w:t>表二：</w:t>
      </w:r>
      <w:r w:rsidRPr="00580BD3">
        <w:rPr>
          <w:rFonts w:ascii="新細明體" w:hAnsi="新細明體"/>
          <w:szCs w:val="24"/>
        </w:rPr>
        <w:t>《</w:t>
      </w:r>
      <w:r w:rsidRPr="00580BD3">
        <w:rPr>
          <w:rFonts w:ascii="新細明體" w:hAnsi="新細明體"/>
          <w:kern w:val="0"/>
          <w:szCs w:val="24"/>
          <w:lang w:val="zh-TW"/>
        </w:rPr>
        <w:t>大寶積經</w:t>
      </w:r>
      <w:r w:rsidRPr="00580BD3">
        <w:rPr>
          <w:rFonts w:ascii="新細明體" w:hAnsi="新細明體"/>
          <w:szCs w:val="24"/>
        </w:rPr>
        <w:t>》</w:t>
      </w:r>
      <w:r w:rsidRPr="00580BD3">
        <w:rPr>
          <w:rFonts w:ascii="新細明體" w:hAnsi="新細明體" w:hint="eastAsia"/>
          <w:szCs w:val="24"/>
        </w:rPr>
        <w:t>之菩薩三十二法與</w:t>
      </w:r>
      <w:r w:rsidRPr="00580BD3">
        <w:rPr>
          <w:rFonts w:ascii="新細明體" w:hAnsi="新細明體"/>
          <w:szCs w:val="24"/>
        </w:rPr>
        <w:t>《瑜伽師地論》</w:t>
      </w:r>
      <w:r w:rsidRPr="00580BD3">
        <w:rPr>
          <w:rFonts w:ascii="新細明體" w:hAnsi="新細明體" w:hint="eastAsia"/>
          <w:szCs w:val="24"/>
        </w:rPr>
        <w:t>、</w:t>
      </w:r>
      <w:r w:rsidRPr="00580BD3">
        <w:rPr>
          <w:rFonts w:ascii="新細明體" w:hAnsi="新細明體"/>
          <w:szCs w:val="24"/>
        </w:rPr>
        <w:t>《攝大乘論本》</w:t>
      </w:r>
      <w:r w:rsidRPr="00580BD3">
        <w:rPr>
          <w:rFonts w:ascii="新細明體" w:hAnsi="新細明體" w:hint="eastAsia"/>
          <w:szCs w:val="24"/>
        </w:rPr>
        <w:t>、</w:t>
      </w:r>
      <w:r w:rsidRPr="00580BD3">
        <w:rPr>
          <w:rFonts w:ascii="新細明體" w:hAnsi="新細明體" w:cs="新細明體"/>
        </w:rPr>
        <w:t>《攝大乘論釋》</w:t>
      </w:r>
      <w:r w:rsidRPr="00580BD3">
        <w:rPr>
          <w:rFonts w:ascii="新細明體" w:hAnsi="新細明體" w:cs="新細明體" w:hint="eastAsia"/>
        </w:rPr>
        <w:t>之相關內容對照</w:t>
      </w:r>
    </w:p>
    <w:p w14:paraId="24004A63" w14:textId="77777777" w:rsidR="00655091" w:rsidRPr="00580BD3" w:rsidRDefault="00655091" w:rsidP="00F2190B"/>
    <w:tbl>
      <w:tblPr>
        <w:tblW w:w="151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38"/>
        <w:gridCol w:w="3276"/>
        <w:gridCol w:w="1127"/>
        <w:gridCol w:w="2102"/>
        <w:gridCol w:w="1964"/>
        <w:gridCol w:w="490"/>
        <w:gridCol w:w="925"/>
        <w:gridCol w:w="3456"/>
      </w:tblGrid>
      <w:tr w:rsidR="005C5FEC" w:rsidRPr="00580BD3" w14:paraId="63BE7DC4" w14:textId="77777777" w:rsidTr="00655091">
        <w:tc>
          <w:tcPr>
            <w:tcW w:w="1838" w:type="dxa"/>
            <w:tcBorders>
              <w:right w:val="single" w:sz="4" w:space="0" w:color="auto"/>
            </w:tcBorders>
            <w:vAlign w:val="center"/>
          </w:tcPr>
          <w:p w14:paraId="0DC11C40" w14:textId="77777777" w:rsidR="005C5FEC" w:rsidRPr="00580BD3" w:rsidRDefault="005C5FEC" w:rsidP="00922446">
            <w:pPr>
              <w:jc w:val="center"/>
              <w:rPr>
                <w:szCs w:val="24"/>
              </w:rPr>
            </w:pPr>
            <w:r w:rsidRPr="00580BD3">
              <w:rPr>
                <w:szCs w:val="24"/>
              </w:rPr>
              <w:t>《</w:t>
            </w:r>
            <w:r w:rsidRPr="00580BD3">
              <w:rPr>
                <w:rFonts w:eastAsia="細明體"/>
                <w:kern w:val="0"/>
                <w:szCs w:val="24"/>
                <w:lang w:val="zh-TW"/>
              </w:rPr>
              <w:t>大寶積經</w:t>
            </w:r>
            <w:r w:rsidRPr="00580BD3">
              <w:rPr>
                <w:szCs w:val="24"/>
              </w:rPr>
              <w:t>》</w:t>
            </w:r>
          </w:p>
          <w:p w14:paraId="44658BEE" w14:textId="77777777" w:rsidR="005C5FEC" w:rsidRPr="00580BD3" w:rsidRDefault="005C5FEC" w:rsidP="00922446">
            <w:pPr>
              <w:jc w:val="center"/>
              <w:rPr>
                <w:szCs w:val="24"/>
              </w:rPr>
            </w:pPr>
            <w:r w:rsidRPr="00580BD3">
              <w:rPr>
                <w:bCs/>
                <w:szCs w:val="24"/>
              </w:rPr>
              <w:t>〈普明菩薩會〉</w:t>
            </w:r>
          </w:p>
          <w:p w14:paraId="06B60AA6" w14:textId="77777777" w:rsidR="005C5FEC" w:rsidRPr="00580BD3" w:rsidRDefault="005C5FEC" w:rsidP="00922446">
            <w:pPr>
              <w:jc w:val="center"/>
              <w:rPr>
                <w:bCs/>
                <w:szCs w:val="24"/>
              </w:rPr>
            </w:pPr>
            <w:r w:rsidRPr="00580BD3">
              <w:rPr>
                <w:szCs w:val="24"/>
              </w:rPr>
              <w:t>大正</w:t>
            </w:r>
            <w:r w:rsidRPr="00580BD3">
              <w:rPr>
                <w:szCs w:val="24"/>
              </w:rPr>
              <w:t>11</w:t>
            </w:r>
            <w:r w:rsidRPr="00580BD3">
              <w:rPr>
                <w:szCs w:val="24"/>
              </w:rPr>
              <w:t>，</w:t>
            </w:r>
            <w:r w:rsidRPr="00580BD3">
              <w:rPr>
                <w:szCs w:val="24"/>
              </w:rPr>
              <w:t>632c27-633a14</w:t>
            </w:r>
          </w:p>
        </w:tc>
        <w:tc>
          <w:tcPr>
            <w:tcW w:w="3276" w:type="dxa"/>
            <w:vMerge w:val="restart"/>
            <w:tcBorders>
              <w:left w:val="single" w:sz="4" w:space="0" w:color="auto"/>
              <w:right w:val="triple" w:sz="4" w:space="0" w:color="auto"/>
            </w:tcBorders>
            <w:vAlign w:val="center"/>
          </w:tcPr>
          <w:p w14:paraId="10C325F9" w14:textId="77777777" w:rsidR="005C5FEC" w:rsidRPr="00580BD3" w:rsidRDefault="005C5FEC" w:rsidP="005C5FEC">
            <w:pPr>
              <w:widowControl/>
              <w:jc w:val="center"/>
              <w:rPr>
                <w:szCs w:val="24"/>
              </w:rPr>
            </w:pPr>
            <w:r w:rsidRPr="00580BD3">
              <w:rPr>
                <w:szCs w:val="24"/>
              </w:rPr>
              <w:t>印順法師</w:t>
            </w:r>
          </w:p>
          <w:p w14:paraId="2994869E" w14:textId="157D6BAC" w:rsidR="005C5FEC" w:rsidRPr="00580BD3" w:rsidRDefault="005C5FEC" w:rsidP="005C5FEC">
            <w:pPr>
              <w:widowControl/>
              <w:jc w:val="center"/>
              <w:rPr>
                <w:rStyle w:val="refandcopytitlefront"/>
                <w:color w:val="333333"/>
                <w:szCs w:val="24"/>
              </w:rPr>
            </w:pPr>
            <w:r w:rsidRPr="00580BD3">
              <w:rPr>
                <w:rStyle w:val="refandcopytitlefront"/>
                <w:color w:val="333333"/>
                <w:szCs w:val="24"/>
              </w:rPr>
              <w:t>《寶積經講記》</w:t>
            </w:r>
            <w:r w:rsidR="003D59F1" w:rsidRPr="00580BD3">
              <w:rPr>
                <w:rStyle w:val="aa"/>
                <w:sz w:val="22"/>
                <w:szCs w:val="22"/>
              </w:rPr>
              <w:footnoteReference w:id="213"/>
            </w:r>
          </w:p>
          <w:p w14:paraId="41FD27FA" w14:textId="2506EB4B" w:rsidR="005C5FEC" w:rsidRPr="00580BD3" w:rsidRDefault="005C5FEC" w:rsidP="005C5FEC">
            <w:pPr>
              <w:widowControl/>
              <w:jc w:val="center"/>
              <w:rPr>
                <w:bCs/>
                <w:szCs w:val="24"/>
              </w:rPr>
            </w:pPr>
            <w:r w:rsidRPr="00580BD3">
              <w:rPr>
                <w:rStyle w:val="refandcopytitlefront"/>
                <w:color w:val="333333"/>
              </w:rPr>
              <w:t>pp.70-75</w:t>
            </w:r>
          </w:p>
        </w:tc>
        <w:tc>
          <w:tcPr>
            <w:tcW w:w="3229" w:type="dxa"/>
            <w:gridSpan w:val="2"/>
            <w:tcBorders>
              <w:right w:val="triple" w:sz="4" w:space="0" w:color="auto"/>
            </w:tcBorders>
            <w:vAlign w:val="center"/>
          </w:tcPr>
          <w:p w14:paraId="27F36DB9" w14:textId="77777777" w:rsidR="005C5FEC" w:rsidRPr="00580BD3" w:rsidRDefault="005C5FEC" w:rsidP="00922446">
            <w:pPr>
              <w:jc w:val="center"/>
              <w:rPr>
                <w:szCs w:val="24"/>
              </w:rPr>
            </w:pPr>
            <w:r w:rsidRPr="00580BD3">
              <w:rPr>
                <w:szCs w:val="24"/>
              </w:rPr>
              <w:t>《瑜伽師地論》</w:t>
            </w:r>
          </w:p>
          <w:p w14:paraId="40C52C1F" w14:textId="77777777" w:rsidR="005C5FEC" w:rsidRPr="00580BD3" w:rsidRDefault="005C5FEC" w:rsidP="00922446">
            <w:pPr>
              <w:jc w:val="center"/>
              <w:rPr>
                <w:szCs w:val="24"/>
              </w:rPr>
            </w:pPr>
            <w:r w:rsidRPr="00580BD3">
              <w:rPr>
                <w:szCs w:val="24"/>
              </w:rPr>
              <w:t>卷</w:t>
            </w:r>
            <w:r w:rsidRPr="00580BD3">
              <w:rPr>
                <w:szCs w:val="24"/>
              </w:rPr>
              <w:t>79</w:t>
            </w:r>
          </w:p>
          <w:p w14:paraId="673A79E6" w14:textId="77777777" w:rsidR="005C5FEC" w:rsidRPr="00580BD3" w:rsidRDefault="005C5FEC" w:rsidP="00922446">
            <w:pPr>
              <w:jc w:val="center"/>
              <w:rPr>
                <w:bCs/>
                <w:szCs w:val="24"/>
              </w:rPr>
            </w:pPr>
            <w:r w:rsidRPr="00580BD3">
              <w:rPr>
                <w:szCs w:val="24"/>
              </w:rPr>
              <w:t>大正</w:t>
            </w:r>
            <w:r w:rsidRPr="00580BD3">
              <w:rPr>
                <w:szCs w:val="24"/>
              </w:rPr>
              <w:t>30</w:t>
            </w:r>
            <w:r w:rsidRPr="00580BD3">
              <w:rPr>
                <w:szCs w:val="24"/>
              </w:rPr>
              <w:t>，</w:t>
            </w:r>
            <w:r w:rsidRPr="00580BD3">
              <w:rPr>
                <w:szCs w:val="24"/>
              </w:rPr>
              <w:t>741b21-742a12</w:t>
            </w:r>
          </w:p>
        </w:tc>
        <w:tc>
          <w:tcPr>
            <w:tcW w:w="3379" w:type="dxa"/>
            <w:gridSpan w:val="3"/>
            <w:tcBorders>
              <w:left w:val="triple" w:sz="4" w:space="0" w:color="auto"/>
              <w:right w:val="triple" w:sz="4" w:space="0" w:color="auto"/>
            </w:tcBorders>
            <w:vAlign w:val="center"/>
          </w:tcPr>
          <w:p w14:paraId="49636830" w14:textId="77777777" w:rsidR="005C5FEC" w:rsidRPr="00580BD3" w:rsidRDefault="005C5FEC" w:rsidP="00922446">
            <w:pPr>
              <w:jc w:val="center"/>
              <w:rPr>
                <w:szCs w:val="24"/>
              </w:rPr>
            </w:pPr>
            <w:r w:rsidRPr="00580BD3">
              <w:rPr>
                <w:szCs w:val="24"/>
              </w:rPr>
              <w:t>無著《攝大乘論本》</w:t>
            </w:r>
          </w:p>
          <w:p w14:paraId="05A0C80B" w14:textId="77777777" w:rsidR="005C5FEC" w:rsidRPr="00580BD3" w:rsidRDefault="005C5FEC" w:rsidP="00922446">
            <w:pPr>
              <w:jc w:val="center"/>
              <w:rPr>
                <w:szCs w:val="24"/>
              </w:rPr>
            </w:pPr>
            <w:r w:rsidRPr="00580BD3">
              <w:rPr>
                <w:szCs w:val="24"/>
              </w:rPr>
              <w:t>卷中</w:t>
            </w:r>
          </w:p>
          <w:p w14:paraId="0426EFDE" w14:textId="77777777" w:rsidR="005C5FEC" w:rsidRPr="00580BD3" w:rsidRDefault="005C5FEC" w:rsidP="00922446">
            <w:pPr>
              <w:jc w:val="center"/>
              <w:rPr>
                <w:szCs w:val="24"/>
              </w:rPr>
            </w:pPr>
            <w:r w:rsidRPr="00580BD3">
              <w:rPr>
                <w:szCs w:val="24"/>
              </w:rPr>
              <w:t>大正</w:t>
            </w:r>
            <w:r w:rsidRPr="00580BD3">
              <w:rPr>
                <w:szCs w:val="24"/>
              </w:rPr>
              <w:t>31</w:t>
            </w:r>
            <w:r w:rsidRPr="00580BD3">
              <w:rPr>
                <w:szCs w:val="24"/>
              </w:rPr>
              <w:t>，</w:t>
            </w:r>
            <w:r w:rsidRPr="00580BD3">
              <w:rPr>
                <w:szCs w:val="24"/>
              </w:rPr>
              <w:t>141c19-142b2</w:t>
            </w:r>
          </w:p>
        </w:tc>
        <w:tc>
          <w:tcPr>
            <w:tcW w:w="3456" w:type="dxa"/>
            <w:vMerge w:val="restart"/>
            <w:tcBorders>
              <w:left w:val="triple" w:sz="4" w:space="0" w:color="auto"/>
            </w:tcBorders>
            <w:vAlign w:val="center"/>
          </w:tcPr>
          <w:p w14:paraId="64CCCF05" w14:textId="77777777" w:rsidR="005C5FEC" w:rsidRPr="00580BD3" w:rsidRDefault="005C5FEC" w:rsidP="00922446">
            <w:pPr>
              <w:widowControl/>
              <w:jc w:val="center"/>
              <w:rPr>
                <w:szCs w:val="24"/>
              </w:rPr>
            </w:pPr>
            <w:r w:rsidRPr="00580BD3">
              <w:rPr>
                <w:rFonts w:ascii="新細明體" w:hAnsi="新細明體" w:cs="新細明體"/>
              </w:rPr>
              <w:t>世親釋</w:t>
            </w:r>
            <w:r w:rsidRPr="00580BD3">
              <w:rPr>
                <w:rFonts w:ascii="DengXian" w:eastAsia="DengXian" w:hAnsi="DengXian" w:cs="新細明體" w:hint="eastAsia"/>
              </w:rPr>
              <w:t>，</w:t>
            </w:r>
            <w:r w:rsidRPr="00580BD3">
              <w:rPr>
                <w:rFonts w:ascii="新細明體" w:hAnsi="新細明體" w:cs="新細明體"/>
              </w:rPr>
              <w:t>玄奘譯</w:t>
            </w:r>
          </w:p>
          <w:p w14:paraId="202ED593" w14:textId="77777777" w:rsidR="005C5FEC" w:rsidRPr="00580BD3" w:rsidRDefault="005C5FEC" w:rsidP="00922446">
            <w:pPr>
              <w:jc w:val="center"/>
              <w:rPr>
                <w:rFonts w:ascii="新細明體" w:hAnsi="新細明體" w:cs="新細明體"/>
              </w:rPr>
            </w:pPr>
            <w:r w:rsidRPr="00580BD3">
              <w:rPr>
                <w:rFonts w:ascii="新細明體" w:hAnsi="新細明體" w:cs="新細明體"/>
              </w:rPr>
              <w:t>《攝大乘論釋》</w:t>
            </w:r>
          </w:p>
          <w:p w14:paraId="1D0FA3E8" w14:textId="77777777" w:rsidR="005C5FEC" w:rsidRPr="00580BD3" w:rsidRDefault="005C5FEC" w:rsidP="00922446">
            <w:pPr>
              <w:jc w:val="center"/>
              <w:rPr>
                <w:rFonts w:ascii="新細明體" w:hAnsi="新細明體" w:cs="新細明體"/>
              </w:rPr>
            </w:pPr>
            <w:r w:rsidRPr="00580BD3">
              <w:rPr>
                <w:szCs w:val="24"/>
              </w:rPr>
              <w:t>大正</w:t>
            </w:r>
            <w:r w:rsidRPr="00580BD3">
              <w:rPr>
                <w:szCs w:val="24"/>
              </w:rPr>
              <w:t>31</w:t>
            </w:r>
            <w:r w:rsidRPr="00580BD3">
              <w:rPr>
                <w:szCs w:val="24"/>
              </w:rPr>
              <w:t>，</w:t>
            </w:r>
            <w:r w:rsidRPr="00580BD3">
              <w:rPr>
                <w:rFonts w:eastAsia="DengXian" w:hint="eastAsia"/>
                <w:szCs w:val="24"/>
                <w:lang w:eastAsia="zh-CN"/>
              </w:rPr>
              <w:t>3</w:t>
            </w:r>
            <w:r w:rsidRPr="00580BD3">
              <w:rPr>
                <w:rFonts w:eastAsia="DengXian"/>
                <w:szCs w:val="24"/>
                <w:lang w:eastAsia="zh-CN"/>
              </w:rPr>
              <w:t>48</w:t>
            </w:r>
            <w:r w:rsidRPr="00580BD3">
              <w:rPr>
                <w:szCs w:val="24"/>
                <w:lang w:eastAsia="zh-CN"/>
              </w:rPr>
              <w:t>b23</w:t>
            </w:r>
            <w:r w:rsidRPr="00580BD3">
              <w:rPr>
                <w:szCs w:val="24"/>
              </w:rPr>
              <w:t>-349a26</w:t>
            </w:r>
          </w:p>
          <w:p w14:paraId="7C0FB01A" w14:textId="77777777" w:rsidR="005C5FEC" w:rsidRPr="00580BD3" w:rsidRDefault="005C5FEC" w:rsidP="00922446">
            <w:pPr>
              <w:widowControl/>
              <w:rPr>
                <w:szCs w:val="24"/>
              </w:rPr>
            </w:pPr>
          </w:p>
          <w:p w14:paraId="3FC42B50" w14:textId="77777777" w:rsidR="005C5FEC" w:rsidRPr="00580BD3" w:rsidRDefault="005C5FEC" w:rsidP="00922446">
            <w:pPr>
              <w:rPr>
                <w:rFonts w:ascii="新細明體" w:hAnsi="新細明體" w:cs="新細明體"/>
              </w:rPr>
            </w:pPr>
          </w:p>
        </w:tc>
      </w:tr>
      <w:tr w:rsidR="005C5FEC" w:rsidRPr="00580BD3" w14:paraId="63936DE8" w14:textId="77777777" w:rsidTr="00655091">
        <w:tc>
          <w:tcPr>
            <w:tcW w:w="1838" w:type="dxa"/>
            <w:tcBorders>
              <w:bottom w:val="single" w:sz="24" w:space="0" w:color="auto"/>
              <w:right w:val="single" w:sz="4" w:space="0" w:color="auto"/>
            </w:tcBorders>
            <w:vAlign w:val="center"/>
          </w:tcPr>
          <w:p w14:paraId="1DEBC303" w14:textId="77777777" w:rsidR="005C5FEC" w:rsidRPr="00580BD3" w:rsidRDefault="005C5FEC" w:rsidP="00922446">
            <w:pPr>
              <w:jc w:val="center"/>
              <w:rPr>
                <w:szCs w:val="24"/>
              </w:rPr>
            </w:pPr>
            <w:r w:rsidRPr="00580BD3">
              <w:rPr>
                <w:szCs w:val="24"/>
              </w:rPr>
              <w:t>本文</w:t>
            </w:r>
          </w:p>
        </w:tc>
        <w:tc>
          <w:tcPr>
            <w:tcW w:w="3276" w:type="dxa"/>
            <w:vMerge/>
            <w:tcBorders>
              <w:left w:val="single" w:sz="4" w:space="0" w:color="auto"/>
              <w:bottom w:val="single" w:sz="24" w:space="0" w:color="auto"/>
              <w:right w:val="triple" w:sz="4" w:space="0" w:color="auto"/>
            </w:tcBorders>
            <w:vAlign w:val="center"/>
          </w:tcPr>
          <w:p w14:paraId="78A518C3" w14:textId="77777777" w:rsidR="005C5FEC" w:rsidRPr="00580BD3" w:rsidRDefault="005C5FEC" w:rsidP="00922446">
            <w:pPr>
              <w:jc w:val="center"/>
              <w:rPr>
                <w:sz w:val="22"/>
                <w:szCs w:val="22"/>
              </w:rPr>
            </w:pPr>
          </w:p>
        </w:tc>
        <w:tc>
          <w:tcPr>
            <w:tcW w:w="1127" w:type="dxa"/>
            <w:tcBorders>
              <w:bottom w:val="single" w:sz="24" w:space="0" w:color="auto"/>
              <w:right w:val="single" w:sz="4" w:space="0" w:color="000000"/>
            </w:tcBorders>
            <w:vAlign w:val="center"/>
          </w:tcPr>
          <w:p w14:paraId="70B3E666" w14:textId="77777777" w:rsidR="005C5FEC" w:rsidRPr="00580BD3" w:rsidRDefault="005C5FEC" w:rsidP="00922446">
            <w:pPr>
              <w:jc w:val="center"/>
              <w:rPr>
                <w:szCs w:val="24"/>
              </w:rPr>
            </w:pPr>
            <w:r w:rsidRPr="00580BD3">
              <w:rPr>
                <w:szCs w:val="24"/>
              </w:rPr>
              <w:t>標科</w:t>
            </w:r>
          </w:p>
          <w:p w14:paraId="409AD71C" w14:textId="77777777" w:rsidR="005C5FEC" w:rsidRPr="00580BD3" w:rsidRDefault="005C5FEC" w:rsidP="00922446">
            <w:pPr>
              <w:jc w:val="center"/>
              <w:rPr>
                <w:szCs w:val="24"/>
              </w:rPr>
            </w:pPr>
            <w:r w:rsidRPr="00580BD3">
              <w:rPr>
                <w:szCs w:val="24"/>
              </w:rPr>
              <w:t>（</w:t>
            </w:r>
            <w:r w:rsidRPr="00580BD3">
              <w:rPr>
                <w:szCs w:val="24"/>
              </w:rPr>
              <w:t>4</w:t>
            </w:r>
            <w:r w:rsidRPr="00580BD3">
              <w:rPr>
                <w:szCs w:val="24"/>
              </w:rPr>
              <w:t>項）</w:t>
            </w:r>
          </w:p>
        </w:tc>
        <w:tc>
          <w:tcPr>
            <w:tcW w:w="2102" w:type="dxa"/>
            <w:tcBorders>
              <w:left w:val="single" w:sz="4" w:space="0" w:color="000000"/>
              <w:bottom w:val="single" w:sz="24" w:space="0" w:color="auto"/>
              <w:right w:val="triple" w:sz="4" w:space="0" w:color="auto"/>
            </w:tcBorders>
            <w:vAlign w:val="center"/>
          </w:tcPr>
          <w:p w14:paraId="0F3B10FC" w14:textId="77777777" w:rsidR="005C5FEC" w:rsidRPr="00580BD3" w:rsidRDefault="005C5FEC" w:rsidP="00922446">
            <w:pPr>
              <w:jc w:val="center"/>
              <w:rPr>
                <w:szCs w:val="24"/>
              </w:rPr>
            </w:pPr>
            <w:r w:rsidRPr="00580BD3">
              <w:rPr>
                <w:szCs w:val="24"/>
              </w:rPr>
              <w:t>本文（</w:t>
            </w:r>
            <w:r w:rsidRPr="00580BD3">
              <w:rPr>
                <w:szCs w:val="24"/>
              </w:rPr>
              <w:t>32</w:t>
            </w:r>
            <w:r w:rsidRPr="00580BD3">
              <w:rPr>
                <w:szCs w:val="24"/>
              </w:rPr>
              <w:t>法）</w:t>
            </w:r>
          </w:p>
        </w:tc>
        <w:tc>
          <w:tcPr>
            <w:tcW w:w="1964" w:type="dxa"/>
            <w:tcBorders>
              <w:left w:val="triple" w:sz="4" w:space="0" w:color="auto"/>
              <w:bottom w:val="single" w:sz="24" w:space="0" w:color="auto"/>
            </w:tcBorders>
            <w:vAlign w:val="center"/>
          </w:tcPr>
          <w:p w14:paraId="3218FDC8" w14:textId="77777777" w:rsidR="005C5FEC" w:rsidRPr="00580BD3" w:rsidRDefault="005C5FEC" w:rsidP="00922446">
            <w:pPr>
              <w:jc w:val="center"/>
              <w:rPr>
                <w:szCs w:val="24"/>
              </w:rPr>
            </w:pPr>
            <w:r w:rsidRPr="00580BD3">
              <w:rPr>
                <w:szCs w:val="24"/>
              </w:rPr>
              <w:t>本文</w:t>
            </w:r>
          </w:p>
          <w:p w14:paraId="680755C8" w14:textId="47FC38B9" w:rsidR="005C5FEC" w:rsidRPr="00580BD3" w:rsidRDefault="005C5FEC" w:rsidP="00922446">
            <w:pPr>
              <w:jc w:val="center"/>
              <w:rPr>
                <w:szCs w:val="24"/>
              </w:rPr>
            </w:pPr>
            <w:r w:rsidRPr="00580BD3">
              <w:rPr>
                <w:sz w:val="20"/>
              </w:rPr>
              <w:t>(</w:t>
            </w:r>
            <w:r w:rsidRPr="00580BD3">
              <w:rPr>
                <w:sz w:val="20"/>
              </w:rPr>
              <w:t>總標</w:t>
            </w:r>
            <w:r w:rsidRPr="00580BD3">
              <w:rPr>
                <w:sz w:val="20"/>
              </w:rPr>
              <w:t>1</w:t>
            </w:r>
            <w:r w:rsidRPr="00580BD3">
              <w:rPr>
                <w:sz w:val="20"/>
              </w:rPr>
              <w:t>句，別釋</w:t>
            </w:r>
            <w:r w:rsidRPr="00580BD3">
              <w:rPr>
                <w:sz w:val="20"/>
              </w:rPr>
              <w:t>38</w:t>
            </w:r>
            <w:r w:rsidRPr="00580BD3">
              <w:rPr>
                <w:sz w:val="20"/>
              </w:rPr>
              <w:t>句</w:t>
            </w:r>
            <w:r w:rsidRPr="00580BD3">
              <w:rPr>
                <w:sz w:val="20"/>
              </w:rPr>
              <w:t>)</w:t>
            </w:r>
          </w:p>
        </w:tc>
        <w:tc>
          <w:tcPr>
            <w:tcW w:w="1415" w:type="dxa"/>
            <w:gridSpan w:val="2"/>
            <w:tcBorders>
              <w:bottom w:val="single" w:sz="24" w:space="0" w:color="auto"/>
              <w:right w:val="triple" w:sz="4" w:space="0" w:color="auto"/>
            </w:tcBorders>
            <w:vAlign w:val="center"/>
          </w:tcPr>
          <w:p w14:paraId="7C72C95F" w14:textId="77777777" w:rsidR="005C5FEC" w:rsidRPr="00580BD3" w:rsidRDefault="005C5FEC" w:rsidP="00922446">
            <w:pPr>
              <w:jc w:val="center"/>
              <w:rPr>
                <w:szCs w:val="24"/>
              </w:rPr>
            </w:pPr>
            <w:r w:rsidRPr="00580BD3">
              <w:rPr>
                <w:szCs w:val="24"/>
              </w:rPr>
              <w:t>標科</w:t>
            </w:r>
          </w:p>
          <w:p w14:paraId="5AA43B0B" w14:textId="3D49469C" w:rsidR="005C5FEC" w:rsidRPr="00580BD3" w:rsidRDefault="005C5FEC" w:rsidP="00922446">
            <w:pPr>
              <w:jc w:val="center"/>
              <w:rPr>
                <w:szCs w:val="24"/>
              </w:rPr>
            </w:pPr>
            <w:r w:rsidRPr="00580BD3">
              <w:rPr>
                <w:szCs w:val="24"/>
              </w:rPr>
              <w:t>十六業</w:t>
            </w:r>
          </w:p>
        </w:tc>
        <w:tc>
          <w:tcPr>
            <w:tcW w:w="3456" w:type="dxa"/>
            <w:vMerge/>
            <w:tcBorders>
              <w:left w:val="triple" w:sz="4" w:space="0" w:color="auto"/>
              <w:bottom w:val="single" w:sz="24" w:space="0" w:color="auto"/>
            </w:tcBorders>
          </w:tcPr>
          <w:p w14:paraId="09643009" w14:textId="77777777" w:rsidR="005C5FEC" w:rsidRPr="00580BD3" w:rsidRDefault="005C5FEC" w:rsidP="00922446">
            <w:pPr>
              <w:rPr>
                <w:szCs w:val="24"/>
              </w:rPr>
            </w:pPr>
          </w:p>
        </w:tc>
      </w:tr>
      <w:tr w:rsidR="008032A2" w:rsidRPr="00580BD3" w14:paraId="64E60233" w14:textId="77777777" w:rsidTr="00655091">
        <w:tc>
          <w:tcPr>
            <w:tcW w:w="1838" w:type="dxa"/>
            <w:tcBorders>
              <w:top w:val="single" w:sz="24" w:space="0" w:color="auto"/>
              <w:right w:val="single" w:sz="4" w:space="0" w:color="auto"/>
            </w:tcBorders>
            <w:shd w:val="clear" w:color="auto" w:fill="EBFEE6"/>
          </w:tcPr>
          <w:p w14:paraId="29EC56AB" w14:textId="77777777" w:rsidR="00F2190B" w:rsidRPr="00580BD3" w:rsidRDefault="00F2190B" w:rsidP="00922446">
            <w:pPr>
              <w:rPr>
                <w:szCs w:val="24"/>
              </w:rPr>
            </w:pPr>
            <w:r w:rsidRPr="00580BD3">
              <w:rPr>
                <w:rFonts w:eastAsia="標楷體"/>
                <w:szCs w:val="24"/>
                <w:highlight w:val="cyan"/>
              </w:rPr>
              <w:t>(1)</w:t>
            </w:r>
            <w:r w:rsidRPr="00580BD3">
              <w:rPr>
                <w:rFonts w:eastAsia="標楷體"/>
                <w:szCs w:val="24"/>
              </w:rPr>
              <w:t>常為眾生深求安樂</w:t>
            </w:r>
          </w:p>
        </w:tc>
        <w:tc>
          <w:tcPr>
            <w:tcW w:w="3276" w:type="dxa"/>
            <w:tcBorders>
              <w:top w:val="single" w:sz="24" w:space="0" w:color="auto"/>
              <w:left w:val="single" w:sz="4" w:space="0" w:color="auto"/>
              <w:right w:val="triple" w:sz="4" w:space="0" w:color="auto"/>
            </w:tcBorders>
            <w:shd w:val="clear" w:color="auto" w:fill="EBFEE6"/>
          </w:tcPr>
          <w:p w14:paraId="6AC59B7C" w14:textId="77777777" w:rsidR="00F2190B" w:rsidRPr="00580BD3" w:rsidRDefault="00F2190B" w:rsidP="00922446">
            <w:pPr>
              <w:rPr>
                <w:sz w:val="22"/>
                <w:szCs w:val="22"/>
              </w:rPr>
            </w:pPr>
            <w:r w:rsidRPr="00580BD3">
              <w:rPr>
                <w:rStyle w:val="t"/>
                <w:rFonts w:ascii="Arial" w:hAnsi="Arial" w:cs="Arial"/>
                <w:color w:val="333333"/>
                <w:sz w:val="22"/>
                <w:szCs w:val="22"/>
              </w:rPr>
              <w:t>深求即</w:t>
            </w:r>
            <w:r w:rsidRPr="00580BD3">
              <w:rPr>
                <w:rStyle w:val="pc"/>
                <w:rFonts w:ascii="Arial" w:hAnsi="Arial" w:cs="Arial"/>
                <w:color w:val="333333"/>
                <w:sz w:val="22"/>
                <w:szCs w:val="22"/>
              </w:rPr>
              <w:t>『</w:t>
            </w:r>
            <w:r w:rsidRPr="00580BD3">
              <w:rPr>
                <w:rStyle w:val="t"/>
                <w:rFonts w:ascii="Arial" w:hAnsi="Arial" w:cs="Arial"/>
                <w:color w:val="333333"/>
                <w:sz w:val="22"/>
                <w:szCs w:val="22"/>
              </w:rPr>
              <w:t>增上意樂</w:t>
            </w:r>
            <w:r w:rsidRPr="00580BD3">
              <w:rPr>
                <w:rStyle w:val="pc"/>
                <w:rFonts w:ascii="Arial" w:hAnsi="Arial" w:cs="Arial"/>
                <w:color w:val="333333"/>
                <w:sz w:val="22"/>
                <w:szCs w:val="22"/>
              </w:rPr>
              <w:t>』，</w:t>
            </w:r>
            <w:r w:rsidRPr="00580BD3">
              <w:rPr>
                <w:rStyle w:val="t"/>
                <w:rFonts w:ascii="Arial" w:hAnsi="Arial" w:cs="Arial"/>
                <w:color w:val="333333"/>
                <w:sz w:val="22"/>
                <w:szCs w:val="22"/>
              </w:rPr>
              <w:t>強勝有力的願樂</w:t>
            </w:r>
            <w:r w:rsidRPr="00580BD3">
              <w:rPr>
                <w:rStyle w:val="pc"/>
                <w:rFonts w:ascii="Arial" w:hAnsi="Arial" w:cs="Arial"/>
                <w:color w:val="333333"/>
                <w:sz w:val="22"/>
                <w:szCs w:val="22"/>
              </w:rPr>
              <w:t>，</w:t>
            </w:r>
            <w:r w:rsidRPr="00580BD3">
              <w:rPr>
                <w:rStyle w:val="t"/>
                <w:rFonts w:ascii="Arial" w:hAnsi="Arial" w:cs="Arial"/>
                <w:color w:val="333333"/>
                <w:sz w:val="22"/>
                <w:szCs w:val="22"/>
              </w:rPr>
              <w:t>常為眾生的利益安樂著想</w:t>
            </w:r>
            <w:r w:rsidRPr="00580BD3">
              <w:rPr>
                <w:rStyle w:val="pc"/>
                <w:rFonts w:ascii="Arial" w:hAnsi="Arial" w:cs="Arial"/>
                <w:color w:val="333333"/>
                <w:sz w:val="22"/>
                <w:szCs w:val="22"/>
              </w:rPr>
              <w:t>。</w:t>
            </w:r>
            <w:r w:rsidRPr="00580BD3">
              <w:rPr>
                <w:rStyle w:val="t"/>
                <w:rFonts w:ascii="Arial" w:hAnsi="Arial" w:cs="Arial"/>
                <w:color w:val="333333"/>
                <w:sz w:val="22"/>
                <w:szCs w:val="22"/>
              </w:rPr>
              <w:t>這是說</w:t>
            </w:r>
            <w:r w:rsidRPr="00580BD3">
              <w:rPr>
                <w:rStyle w:val="pc"/>
                <w:rFonts w:ascii="Arial" w:hAnsi="Arial" w:cs="Arial"/>
                <w:color w:val="333333"/>
                <w:sz w:val="22"/>
                <w:szCs w:val="22"/>
              </w:rPr>
              <w:t>：</w:t>
            </w:r>
            <w:r w:rsidRPr="00580BD3">
              <w:rPr>
                <w:rStyle w:val="t"/>
                <w:rFonts w:ascii="Arial" w:hAnsi="Arial" w:cs="Arial"/>
                <w:color w:val="333333"/>
                <w:sz w:val="22"/>
                <w:szCs w:val="22"/>
              </w:rPr>
              <w:t>菩薩一切修學</w:t>
            </w:r>
            <w:r w:rsidRPr="00580BD3">
              <w:rPr>
                <w:rStyle w:val="pc"/>
                <w:rFonts w:ascii="Arial" w:hAnsi="Arial" w:cs="Arial"/>
                <w:color w:val="333333"/>
                <w:sz w:val="22"/>
                <w:szCs w:val="22"/>
              </w:rPr>
              <w:t>，</w:t>
            </w:r>
            <w:r w:rsidRPr="00580BD3">
              <w:rPr>
                <w:rStyle w:val="t"/>
                <w:rFonts w:ascii="Arial" w:hAnsi="Arial" w:cs="Arial"/>
                <w:color w:val="333333"/>
                <w:sz w:val="22"/>
                <w:szCs w:val="22"/>
              </w:rPr>
              <w:t>不為自己</w:t>
            </w:r>
            <w:r w:rsidRPr="00580BD3">
              <w:rPr>
                <w:rStyle w:val="pc"/>
                <w:rFonts w:ascii="Arial" w:hAnsi="Arial" w:cs="Arial"/>
                <w:color w:val="333333"/>
                <w:sz w:val="22"/>
                <w:szCs w:val="22"/>
              </w:rPr>
              <w:t>，</w:t>
            </w:r>
            <w:r w:rsidRPr="00580BD3">
              <w:rPr>
                <w:rStyle w:val="t"/>
                <w:rFonts w:ascii="Arial" w:hAnsi="Arial" w:cs="Arial"/>
                <w:color w:val="333333"/>
                <w:sz w:val="22"/>
                <w:szCs w:val="22"/>
              </w:rPr>
              <w:t>但為眾生</w:t>
            </w:r>
            <w:r w:rsidRPr="00580BD3">
              <w:rPr>
                <w:rStyle w:val="pc"/>
                <w:rFonts w:hAnsi="新細明體" w:cs="新細明體" w:hint="eastAsia"/>
                <w:color w:val="333333"/>
                <w:sz w:val="22"/>
                <w:szCs w:val="22"/>
              </w:rPr>
              <w:t>。</w:t>
            </w:r>
          </w:p>
        </w:tc>
        <w:tc>
          <w:tcPr>
            <w:tcW w:w="1127" w:type="dxa"/>
            <w:vMerge w:val="restart"/>
            <w:tcBorders>
              <w:top w:val="single" w:sz="24" w:space="0" w:color="auto"/>
              <w:right w:val="single" w:sz="4" w:space="0" w:color="000000"/>
            </w:tcBorders>
            <w:vAlign w:val="center"/>
          </w:tcPr>
          <w:p w14:paraId="3730BC23" w14:textId="77777777" w:rsidR="008032A2" w:rsidRPr="00580BD3" w:rsidRDefault="00F2190B" w:rsidP="008032A2">
            <w:pPr>
              <w:jc w:val="center"/>
              <w:rPr>
                <w:b/>
                <w:bCs/>
                <w:szCs w:val="24"/>
              </w:rPr>
            </w:pPr>
            <w:r w:rsidRPr="00580BD3">
              <w:rPr>
                <w:rFonts w:eastAsia="標楷體"/>
                <w:szCs w:val="24"/>
              </w:rPr>
              <w:t>1</w:t>
            </w:r>
            <w:r w:rsidRPr="00580BD3">
              <w:rPr>
                <w:b/>
                <w:bCs/>
                <w:szCs w:val="24"/>
              </w:rPr>
              <w:t>、</w:t>
            </w:r>
          </w:p>
          <w:p w14:paraId="39EADB2F" w14:textId="11DBC567" w:rsidR="00F2190B" w:rsidRPr="00580BD3" w:rsidRDefault="00F2190B" w:rsidP="008032A2">
            <w:pPr>
              <w:jc w:val="center"/>
              <w:rPr>
                <w:szCs w:val="24"/>
              </w:rPr>
            </w:pPr>
            <w:r w:rsidRPr="00580BD3">
              <w:rPr>
                <w:b/>
                <w:bCs/>
                <w:szCs w:val="24"/>
              </w:rPr>
              <w:t>法行</w:t>
            </w:r>
          </w:p>
          <w:p w14:paraId="01E76CB9" w14:textId="77777777" w:rsidR="00F2190B" w:rsidRPr="00580BD3" w:rsidRDefault="00F2190B" w:rsidP="008032A2">
            <w:pPr>
              <w:jc w:val="center"/>
              <w:rPr>
                <w:rFonts w:eastAsia="標楷體"/>
                <w:color w:val="000000"/>
                <w:sz w:val="20"/>
              </w:rPr>
            </w:pPr>
            <w:r w:rsidRPr="00580BD3">
              <w:rPr>
                <w:sz w:val="20"/>
              </w:rPr>
              <w:t>（有</w:t>
            </w:r>
            <w:r w:rsidRPr="00580BD3">
              <w:rPr>
                <w:sz w:val="20"/>
              </w:rPr>
              <w:t>5</w:t>
            </w:r>
            <w:r w:rsidRPr="00580BD3">
              <w:rPr>
                <w:sz w:val="20"/>
              </w:rPr>
              <w:t>法）</w:t>
            </w:r>
          </w:p>
        </w:tc>
        <w:tc>
          <w:tcPr>
            <w:tcW w:w="2102" w:type="dxa"/>
            <w:tcBorders>
              <w:top w:val="single" w:sz="24" w:space="0" w:color="auto"/>
              <w:left w:val="single" w:sz="4" w:space="0" w:color="000000"/>
              <w:right w:val="triple" w:sz="4" w:space="0" w:color="auto"/>
            </w:tcBorders>
            <w:shd w:val="clear" w:color="auto" w:fill="EBFEE6"/>
          </w:tcPr>
          <w:p w14:paraId="2642B619" w14:textId="77777777" w:rsidR="00F2190B" w:rsidRPr="00580BD3" w:rsidRDefault="00F2190B" w:rsidP="00922446">
            <w:pPr>
              <w:rPr>
                <w:rFonts w:eastAsia="標楷體"/>
                <w:szCs w:val="24"/>
              </w:rPr>
            </w:pPr>
            <w:r w:rsidRPr="00580BD3">
              <w:rPr>
                <w:rFonts w:eastAsia="標楷體"/>
                <w:color w:val="000000"/>
                <w:szCs w:val="24"/>
              </w:rPr>
              <w:t>一者、</w:t>
            </w:r>
            <w:r w:rsidRPr="00580BD3">
              <w:rPr>
                <w:rFonts w:eastAsia="標楷體"/>
                <w:szCs w:val="24"/>
              </w:rPr>
              <w:t>於不饒益樂行惡行諸有情所，欲令入善攝受哀愍故。</w:t>
            </w:r>
          </w:p>
        </w:tc>
        <w:tc>
          <w:tcPr>
            <w:tcW w:w="1964" w:type="dxa"/>
            <w:tcBorders>
              <w:top w:val="single" w:sz="24" w:space="0" w:color="auto"/>
              <w:left w:val="triple" w:sz="4" w:space="0" w:color="auto"/>
            </w:tcBorders>
            <w:shd w:val="clear" w:color="auto" w:fill="EBFEE6"/>
          </w:tcPr>
          <w:p w14:paraId="68509C19" w14:textId="77777777" w:rsidR="00F2190B" w:rsidRPr="00580BD3" w:rsidRDefault="00F2190B" w:rsidP="00922446">
            <w:pPr>
              <w:rPr>
                <w:rFonts w:eastAsia="標楷體"/>
                <w:szCs w:val="24"/>
              </w:rPr>
            </w:pPr>
            <w:r w:rsidRPr="00580BD3">
              <w:rPr>
                <w:rFonts w:eastAsia="標楷體"/>
                <w:szCs w:val="24"/>
                <w:highlight w:val="cyan"/>
              </w:rPr>
              <w:t>(0)</w:t>
            </w:r>
            <w:r w:rsidRPr="00580BD3">
              <w:rPr>
                <w:rFonts w:eastAsia="標楷體"/>
                <w:szCs w:val="24"/>
              </w:rPr>
              <w:t>於一切有情起利益安樂增上意樂</w:t>
            </w:r>
          </w:p>
        </w:tc>
        <w:tc>
          <w:tcPr>
            <w:tcW w:w="1415" w:type="dxa"/>
            <w:gridSpan w:val="2"/>
            <w:tcBorders>
              <w:top w:val="single" w:sz="24" w:space="0" w:color="auto"/>
              <w:right w:val="triple" w:sz="4" w:space="0" w:color="auto"/>
            </w:tcBorders>
          </w:tcPr>
          <w:p w14:paraId="778152B4" w14:textId="77777777" w:rsidR="00F2190B" w:rsidRPr="00580BD3" w:rsidRDefault="00F2190B" w:rsidP="00922446">
            <w:pPr>
              <w:rPr>
                <w:szCs w:val="24"/>
              </w:rPr>
            </w:pPr>
          </w:p>
        </w:tc>
        <w:tc>
          <w:tcPr>
            <w:tcW w:w="3456" w:type="dxa"/>
            <w:tcBorders>
              <w:top w:val="single" w:sz="24" w:space="0" w:color="auto"/>
              <w:left w:val="triple" w:sz="4" w:space="0" w:color="auto"/>
            </w:tcBorders>
            <w:shd w:val="clear" w:color="auto" w:fill="EBFEE6"/>
          </w:tcPr>
          <w:p w14:paraId="374ECB9C" w14:textId="77777777" w:rsidR="00F2190B" w:rsidRPr="00580BD3" w:rsidRDefault="00F2190B" w:rsidP="00922446">
            <w:pPr>
              <w:rPr>
                <w:sz w:val="22"/>
                <w:szCs w:val="22"/>
              </w:rPr>
            </w:pPr>
            <w:r w:rsidRPr="00580BD3">
              <w:rPr>
                <w:rFonts w:ascii="新細明體" w:hAnsi="新細明體" w:hint="eastAsia"/>
                <w:color w:val="000000"/>
                <w:sz w:val="22"/>
                <w:szCs w:val="22"/>
              </w:rPr>
              <w:t>由何等業顯示利益安樂增上意樂？</w:t>
            </w:r>
          </w:p>
        </w:tc>
      </w:tr>
      <w:tr w:rsidR="00655091" w:rsidRPr="00580BD3" w14:paraId="12D6585D" w14:textId="77777777" w:rsidTr="00655091">
        <w:tc>
          <w:tcPr>
            <w:tcW w:w="1838" w:type="dxa"/>
            <w:tcBorders>
              <w:right w:val="single" w:sz="4" w:space="0" w:color="auto"/>
            </w:tcBorders>
            <w:shd w:val="clear" w:color="auto" w:fill="EBFEE6"/>
          </w:tcPr>
          <w:p w14:paraId="66EF5942" w14:textId="77777777" w:rsidR="00F2190B" w:rsidRPr="00580BD3" w:rsidRDefault="00F2190B" w:rsidP="00922446">
            <w:pPr>
              <w:rPr>
                <w:szCs w:val="24"/>
              </w:rPr>
            </w:pPr>
            <w:r w:rsidRPr="00580BD3">
              <w:rPr>
                <w:rFonts w:eastAsia="標楷體"/>
                <w:szCs w:val="24"/>
              </w:rPr>
              <w:t>(2)</w:t>
            </w:r>
            <w:r w:rsidRPr="00580BD3">
              <w:rPr>
                <w:rFonts w:eastAsia="標楷體"/>
                <w:szCs w:val="24"/>
              </w:rPr>
              <w:t>皆令得住一切智中</w:t>
            </w:r>
          </w:p>
        </w:tc>
        <w:tc>
          <w:tcPr>
            <w:tcW w:w="3276" w:type="dxa"/>
            <w:tcBorders>
              <w:left w:val="single" w:sz="4" w:space="0" w:color="auto"/>
              <w:right w:val="triple" w:sz="4" w:space="0" w:color="auto"/>
            </w:tcBorders>
            <w:shd w:val="clear" w:color="auto" w:fill="EBFEE6"/>
          </w:tcPr>
          <w:p w14:paraId="0740270D" w14:textId="77777777" w:rsidR="00F2190B" w:rsidRPr="00580BD3" w:rsidRDefault="00F2190B" w:rsidP="00922446">
            <w:pPr>
              <w:rPr>
                <w:sz w:val="22"/>
                <w:szCs w:val="22"/>
              </w:rPr>
            </w:pPr>
            <w:r w:rsidRPr="00580BD3">
              <w:rPr>
                <w:rFonts w:hint="eastAsia"/>
                <w:sz w:val="22"/>
                <w:szCs w:val="22"/>
              </w:rPr>
              <w:t>一切智是佛的大菩提。教化眾生發菩提心，使眾生都能安住佛道。</w:t>
            </w:r>
          </w:p>
        </w:tc>
        <w:tc>
          <w:tcPr>
            <w:tcW w:w="1127" w:type="dxa"/>
            <w:vMerge/>
            <w:tcBorders>
              <w:right w:val="single" w:sz="4" w:space="0" w:color="000000"/>
            </w:tcBorders>
          </w:tcPr>
          <w:p w14:paraId="4326CAAE"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EBFEE6"/>
          </w:tcPr>
          <w:p w14:paraId="423A4E73" w14:textId="77777777" w:rsidR="00F2190B" w:rsidRPr="00580BD3" w:rsidRDefault="00F2190B" w:rsidP="00922446">
            <w:pPr>
              <w:rPr>
                <w:rFonts w:eastAsia="標楷體"/>
                <w:szCs w:val="24"/>
              </w:rPr>
            </w:pPr>
            <w:r w:rsidRPr="00580BD3">
              <w:rPr>
                <w:rFonts w:eastAsia="標楷體"/>
                <w:color w:val="000000"/>
                <w:szCs w:val="24"/>
              </w:rPr>
              <w:t>二者、於</w:t>
            </w:r>
            <w:bookmarkStart w:id="12" w:name="0741b28"/>
            <w:bookmarkEnd w:id="12"/>
            <w:r w:rsidRPr="00580BD3">
              <w:rPr>
                <w:rFonts w:eastAsia="標楷體"/>
                <w:color w:val="000000"/>
                <w:szCs w:val="24"/>
              </w:rPr>
              <w:t>住種</w:t>
            </w:r>
            <w:r w:rsidRPr="00580BD3">
              <w:rPr>
                <w:rStyle w:val="foot"/>
                <w:rFonts w:eastAsia="標楷體"/>
                <w:szCs w:val="24"/>
              </w:rPr>
              <w:t>性</w:t>
            </w:r>
            <w:r w:rsidRPr="00580BD3">
              <w:rPr>
                <w:rFonts w:eastAsia="標楷體"/>
                <w:color w:val="000000"/>
                <w:szCs w:val="24"/>
              </w:rPr>
              <w:t>外緣闕乏諸有情所，勸令發起菩</w:t>
            </w:r>
            <w:bookmarkStart w:id="13" w:name="0741b29"/>
            <w:bookmarkEnd w:id="13"/>
            <w:r w:rsidRPr="00580BD3">
              <w:rPr>
                <w:rFonts w:eastAsia="標楷體"/>
                <w:color w:val="000000"/>
                <w:szCs w:val="24"/>
              </w:rPr>
              <w:t>提心故。</w:t>
            </w:r>
          </w:p>
        </w:tc>
        <w:tc>
          <w:tcPr>
            <w:tcW w:w="1964" w:type="dxa"/>
            <w:tcBorders>
              <w:left w:val="triple" w:sz="4" w:space="0" w:color="auto"/>
            </w:tcBorders>
            <w:shd w:val="clear" w:color="auto" w:fill="EBFEE6"/>
          </w:tcPr>
          <w:p w14:paraId="51E0786E" w14:textId="77777777" w:rsidR="00F2190B" w:rsidRPr="00580BD3" w:rsidRDefault="00F2190B" w:rsidP="00922446">
            <w:pPr>
              <w:rPr>
                <w:rFonts w:eastAsia="標楷體"/>
                <w:szCs w:val="24"/>
              </w:rPr>
            </w:pPr>
            <w:r w:rsidRPr="00580BD3">
              <w:rPr>
                <w:rFonts w:eastAsia="標楷體"/>
                <w:szCs w:val="24"/>
              </w:rPr>
              <w:t>(1)</w:t>
            </w:r>
            <w:r w:rsidRPr="00580BD3">
              <w:rPr>
                <w:rFonts w:eastAsia="標楷體"/>
                <w:szCs w:val="24"/>
              </w:rPr>
              <w:t>令入一切智智故</w:t>
            </w:r>
          </w:p>
        </w:tc>
        <w:tc>
          <w:tcPr>
            <w:tcW w:w="1415" w:type="dxa"/>
            <w:gridSpan w:val="2"/>
            <w:tcBorders>
              <w:right w:val="triple" w:sz="4" w:space="0" w:color="auto"/>
            </w:tcBorders>
            <w:vAlign w:val="center"/>
          </w:tcPr>
          <w:p w14:paraId="19013930" w14:textId="77777777" w:rsidR="005C5FEC" w:rsidRPr="00580BD3" w:rsidRDefault="00F2190B" w:rsidP="005C5FEC">
            <w:pPr>
              <w:jc w:val="center"/>
              <w:rPr>
                <w:szCs w:val="24"/>
              </w:rPr>
            </w:pPr>
            <w:r w:rsidRPr="00580BD3">
              <w:rPr>
                <w:szCs w:val="24"/>
              </w:rPr>
              <w:t>一、</w:t>
            </w:r>
          </w:p>
          <w:p w14:paraId="2B78E7F5" w14:textId="6046D90A" w:rsidR="00F2190B" w:rsidRPr="00580BD3" w:rsidRDefault="00F2190B" w:rsidP="005C5FEC">
            <w:pPr>
              <w:jc w:val="center"/>
              <w:rPr>
                <w:szCs w:val="24"/>
              </w:rPr>
            </w:pPr>
            <w:r w:rsidRPr="00580BD3">
              <w:rPr>
                <w:szCs w:val="24"/>
              </w:rPr>
              <w:t>展轉加行業</w:t>
            </w:r>
          </w:p>
        </w:tc>
        <w:tc>
          <w:tcPr>
            <w:tcW w:w="3456" w:type="dxa"/>
            <w:tcBorders>
              <w:left w:val="triple" w:sz="4" w:space="0" w:color="auto"/>
            </w:tcBorders>
            <w:shd w:val="clear" w:color="auto" w:fill="EBFEE6"/>
          </w:tcPr>
          <w:p w14:paraId="58676D3B" w14:textId="77777777" w:rsidR="00F2190B" w:rsidRPr="00580BD3" w:rsidRDefault="00F2190B" w:rsidP="00922446">
            <w:pPr>
              <w:rPr>
                <w:sz w:val="22"/>
                <w:szCs w:val="22"/>
              </w:rPr>
            </w:pPr>
            <w:r w:rsidRPr="00580BD3">
              <w:rPr>
                <w:rStyle w:val="af7"/>
                <w:rFonts w:eastAsia="DengXian"/>
                <w:sz w:val="22"/>
                <w:szCs w:val="22"/>
              </w:rPr>
              <w:t>[1]</w:t>
            </w:r>
            <w:r w:rsidRPr="00580BD3">
              <w:rPr>
                <w:rFonts w:ascii="新細明體" w:hAnsi="新細明體" w:hint="eastAsia"/>
                <w:color w:val="000000"/>
                <w:sz w:val="22"/>
                <w:szCs w:val="22"/>
              </w:rPr>
              <w:t>謂展轉加行業者，即是令入一切智智故，謂令諸有情入一切智智，展轉化導，譬如一燈傳然千燈，此即顯示利益安樂增上意樂。如是一切所餘句中，皆應配屬利益安樂增上意樂。</w:t>
            </w:r>
          </w:p>
        </w:tc>
      </w:tr>
      <w:tr w:rsidR="002476A1" w:rsidRPr="00580BD3" w14:paraId="6C507092" w14:textId="77777777" w:rsidTr="00655091">
        <w:tc>
          <w:tcPr>
            <w:tcW w:w="1838" w:type="dxa"/>
            <w:tcBorders>
              <w:right w:val="single" w:sz="4" w:space="0" w:color="auto"/>
            </w:tcBorders>
            <w:shd w:val="clear" w:color="auto" w:fill="EBFEE6"/>
          </w:tcPr>
          <w:p w14:paraId="440898CA" w14:textId="77777777" w:rsidR="00F2190B" w:rsidRPr="00580BD3" w:rsidRDefault="00F2190B" w:rsidP="00922446">
            <w:pPr>
              <w:rPr>
                <w:rFonts w:eastAsia="標楷體"/>
                <w:szCs w:val="24"/>
              </w:rPr>
            </w:pPr>
            <w:r w:rsidRPr="00580BD3">
              <w:rPr>
                <w:rFonts w:eastAsia="標楷體"/>
                <w:szCs w:val="24"/>
              </w:rPr>
              <w:lastRenderedPageBreak/>
              <w:t>(3)</w:t>
            </w:r>
            <w:r w:rsidRPr="00580BD3">
              <w:rPr>
                <w:rFonts w:eastAsia="標楷體"/>
                <w:szCs w:val="24"/>
              </w:rPr>
              <w:t>心不憎惡他人智慧</w:t>
            </w:r>
          </w:p>
          <w:p w14:paraId="18DA4F48" w14:textId="77777777" w:rsidR="00F2190B" w:rsidRPr="00580BD3" w:rsidRDefault="00F2190B" w:rsidP="00922446">
            <w:pPr>
              <w:rPr>
                <w:sz w:val="20"/>
              </w:rPr>
            </w:pPr>
          </w:p>
        </w:tc>
        <w:tc>
          <w:tcPr>
            <w:tcW w:w="3276" w:type="dxa"/>
            <w:tcBorders>
              <w:left w:val="single" w:sz="4" w:space="0" w:color="auto"/>
              <w:right w:val="triple" w:sz="4" w:space="0" w:color="auto"/>
            </w:tcBorders>
            <w:shd w:val="clear" w:color="auto" w:fill="EBFEE6"/>
          </w:tcPr>
          <w:p w14:paraId="0A204517" w14:textId="77777777" w:rsidR="00F2190B" w:rsidRPr="00580BD3" w:rsidRDefault="00F2190B" w:rsidP="00922446">
            <w:pPr>
              <w:widowControl/>
              <w:rPr>
                <w:sz w:val="22"/>
                <w:szCs w:val="22"/>
              </w:rPr>
            </w:pPr>
            <w:r w:rsidRPr="00580BD3">
              <w:rPr>
                <w:rFonts w:hint="eastAsia"/>
                <w:sz w:val="22"/>
                <w:szCs w:val="22"/>
              </w:rPr>
              <w:t>菩薩自己知道了智慧的功德，所以對他人的甚深智慧，不會起憎惡心，嫉妒障礙。</w:t>
            </w:r>
            <w:r w:rsidRPr="00580BD3">
              <w:rPr>
                <w:rStyle w:val="aa"/>
                <w:sz w:val="22"/>
                <w:szCs w:val="22"/>
              </w:rPr>
              <w:footnoteReference w:id="214"/>
            </w:r>
          </w:p>
          <w:p w14:paraId="13074538" w14:textId="77777777" w:rsidR="00F2190B" w:rsidRPr="00580BD3" w:rsidRDefault="00F2190B" w:rsidP="00922446">
            <w:pPr>
              <w:rPr>
                <w:sz w:val="22"/>
                <w:szCs w:val="22"/>
              </w:rPr>
            </w:pPr>
          </w:p>
        </w:tc>
        <w:tc>
          <w:tcPr>
            <w:tcW w:w="1127" w:type="dxa"/>
            <w:vMerge/>
            <w:tcBorders>
              <w:right w:val="single" w:sz="4" w:space="0" w:color="000000"/>
            </w:tcBorders>
          </w:tcPr>
          <w:p w14:paraId="18F74239"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FDE9D9" w:themeFill="accent6" w:themeFillTint="33"/>
          </w:tcPr>
          <w:p w14:paraId="60B4461E" w14:textId="77777777" w:rsidR="00F2190B" w:rsidRPr="00580BD3" w:rsidRDefault="00F2190B" w:rsidP="00922446">
            <w:pPr>
              <w:rPr>
                <w:rFonts w:eastAsia="標楷體"/>
                <w:szCs w:val="24"/>
              </w:rPr>
            </w:pPr>
            <w:r w:rsidRPr="00580BD3">
              <w:rPr>
                <w:rFonts w:eastAsia="標楷體"/>
                <w:color w:val="000000"/>
                <w:szCs w:val="24"/>
              </w:rPr>
              <w:t>三者、於波羅蜜多殊勝中，自了知</w:t>
            </w:r>
            <w:bookmarkStart w:id="14" w:name="0741c01"/>
            <w:bookmarkEnd w:id="14"/>
            <w:r w:rsidRPr="00580BD3">
              <w:rPr>
                <w:rFonts w:eastAsia="標楷體"/>
                <w:color w:val="000000"/>
                <w:szCs w:val="24"/>
              </w:rPr>
              <w:t>故。</w:t>
            </w:r>
          </w:p>
        </w:tc>
        <w:tc>
          <w:tcPr>
            <w:tcW w:w="1964" w:type="dxa"/>
            <w:tcBorders>
              <w:left w:val="triple" w:sz="4" w:space="0" w:color="auto"/>
            </w:tcBorders>
            <w:shd w:val="clear" w:color="auto" w:fill="FDE9D9" w:themeFill="accent6" w:themeFillTint="33"/>
          </w:tcPr>
          <w:p w14:paraId="7EF2DCB0" w14:textId="77777777" w:rsidR="00F2190B" w:rsidRPr="00580BD3" w:rsidRDefault="00F2190B" w:rsidP="00922446">
            <w:pPr>
              <w:rPr>
                <w:rFonts w:eastAsia="標楷體"/>
                <w:szCs w:val="24"/>
              </w:rPr>
            </w:pPr>
            <w:r w:rsidRPr="00580BD3">
              <w:rPr>
                <w:rFonts w:eastAsia="標楷體"/>
                <w:szCs w:val="24"/>
              </w:rPr>
              <w:t>(2)</w:t>
            </w:r>
            <w:r w:rsidRPr="00580BD3">
              <w:rPr>
                <w:rFonts w:eastAsia="標楷體"/>
                <w:szCs w:val="24"/>
              </w:rPr>
              <w:t>自知我今何假智故</w:t>
            </w:r>
          </w:p>
        </w:tc>
        <w:tc>
          <w:tcPr>
            <w:tcW w:w="1415" w:type="dxa"/>
            <w:gridSpan w:val="2"/>
            <w:tcBorders>
              <w:right w:val="triple" w:sz="4" w:space="0" w:color="auto"/>
            </w:tcBorders>
            <w:vAlign w:val="center"/>
          </w:tcPr>
          <w:p w14:paraId="79AD853D" w14:textId="77777777" w:rsidR="005C5FEC" w:rsidRPr="00580BD3" w:rsidRDefault="00F2190B" w:rsidP="005C5FEC">
            <w:pPr>
              <w:jc w:val="center"/>
              <w:rPr>
                <w:szCs w:val="24"/>
              </w:rPr>
            </w:pPr>
            <w:r w:rsidRPr="00580BD3">
              <w:rPr>
                <w:szCs w:val="24"/>
              </w:rPr>
              <w:t>二、</w:t>
            </w:r>
          </w:p>
          <w:p w14:paraId="46094C71" w14:textId="5EFBB722" w:rsidR="00F2190B" w:rsidRPr="00580BD3" w:rsidRDefault="00F2190B" w:rsidP="005C5FEC">
            <w:pPr>
              <w:jc w:val="center"/>
              <w:rPr>
                <w:szCs w:val="24"/>
              </w:rPr>
            </w:pPr>
            <w:r w:rsidRPr="00580BD3">
              <w:rPr>
                <w:szCs w:val="24"/>
              </w:rPr>
              <w:t>無顛倒業</w:t>
            </w:r>
          </w:p>
        </w:tc>
        <w:tc>
          <w:tcPr>
            <w:tcW w:w="3456" w:type="dxa"/>
            <w:tcBorders>
              <w:left w:val="triple" w:sz="4" w:space="0" w:color="auto"/>
            </w:tcBorders>
            <w:shd w:val="clear" w:color="auto" w:fill="FDE9D9" w:themeFill="accent6" w:themeFillTint="33"/>
          </w:tcPr>
          <w:p w14:paraId="6DC6524E" w14:textId="77777777" w:rsidR="00F2190B" w:rsidRPr="00580BD3" w:rsidRDefault="00F2190B" w:rsidP="00922446">
            <w:pPr>
              <w:rPr>
                <w:sz w:val="22"/>
                <w:szCs w:val="22"/>
              </w:rPr>
            </w:pPr>
            <w:r w:rsidRPr="00580BD3">
              <w:rPr>
                <w:rStyle w:val="af7"/>
                <w:rFonts w:eastAsia="DengXian"/>
                <w:sz w:val="22"/>
                <w:szCs w:val="22"/>
              </w:rPr>
              <w:t>[2]</w:t>
            </w:r>
            <w:r w:rsidRPr="00580BD3">
              <w:rPr>
                <w:rFonts w:ascii="新細明體" w:hAnsi="新細明體" w:hint="eastAsia"/>
                <w:color w:val="000000"/>
                <w:sz w:val="22"/>
                <w:szCs w:val="22"/>
              </w:rPr>
              <w:t>無顛倒業者，即是自知我今何假智故。謂或雖有利益安樂增上意樂，仍是顛倒，如有發起利益安樂增上意樂勸飲酒等。</w:t>
            </w:r>
          </w:p>
        </w:tc>
      </w:tr>
      <w:tr w:rsidR="002476A1" w:rsidRPr="00580BD3" w14:paraId="6754E6A5" w14:textId="77777777" w:rsidTr="00655091">
        <w:tc>
          <w:tcPr>
            <w:tcW w:w="1838" w:type="dxa"/>
            <w:tcBorders>
              <w:right w:val="single" w:sz="4" w:space="0" w:color="auto"/>
            </w:tcBorders>
            <w:shd w:val="clear" w:color="auto" w:fill="EBFEE6"/>
          </w:tcPr>
          <w:p w14:paraId="64FB8327" w14:textId="77777777" w:rsidR="00F2190B" w:rsidRPr="00580BD3" w:rsidRDefault="00F2190B" w:rsidP="00922446">
            <w:pPr>
              <w:rPr>
                <w:rFonts w:eastAsia="標楷體"/>
                <w:szCs w:val="24"/>
              </w:rPr>
            </w:pPr>
            <w:r w:rsidRPr="00580BD3">
              <w:rPr>
                <w:rFonts w:eastAsia="標楷體"/>
                <w:szCs w:val="24"/>
              </w:rPr>
              <w:t>(4)</w:t>
            </w:r>
            <w:r w:rsidRPr="00580BD3">
              <w:rPr>
                <w:rFonts w:eastAsia="標楷體"/>
                <w:szCs w:val="24"/>
              </w:rPr>
              <w:t>破壞憍慢</w:t>
            </w:r>
          </w:p>
          <w:p w14:paraId="1FE36196" w14:textId="77777777" w:rsidR="00F2190B" w:rsidRPr="00580BD3" w:rsidRDefault="00F2190B" w:rsidP="00922446">
            <w:pPr>
              <w:rPr>
                <w:sz w:val="20"/>
              </w:rPr>
            </w:pPr>
          </w:p>
        </w:tc>
        <w:tc>
          <w:tcPr>
            <w:tcW w:w="3276" w:type="dxa"/>
            <w:tcBorders>
              <w:left w:val="single" w:sz="4" w:space="0" w:color="auto"/>
              <w:right w:val="triple" w:sz="4" w:space="0" w:color="auto"/>
            </w:tcBorders>
            <w:shd w:val="clear" w:color="auto" w:fill="EBFEE6"/>
          </w:tcPr>
          <w:p w14:paraId="712378FA" w14:textId="77777777" w:rsidR="00F2190B" w:rsidRPr="00580BD3" w:rsidRDefault="00F2190B" w:rsidP="00922446">
            <w:pPr>
              <w:widowControl/>
              <w:rPr>
                <w:sz w:val="22"/>
                <w:szCs w:val="22"/>
              </w:rPr>
            </w:pPr>
            <w:r w:rsidRPr="00580BD3">
              <w:rPr>
                <w:rFonts w:hint="eastAsia"/>
                <w:sz w:val="22"/>
                <w:szCs w:val="22"/>
              </w:rPr>
              <w:t>能謙虛低下，對有學有德、有修有證的菩薩，尊敬隨順，不起憍慢心。</w:t>
            </w:r>
            <w:r w:rsidRPr="00580BD3">
              <w:rPr>
                <w:rStyle w:val="aa"/>
                <w:sz w:val="22"/>
                <w:szCs w:val="22"/>
              </w:rPr>
              <w:footnoteReference w:id="215"/>
            </w:r>
          </w:p>
          <w:p w14:paraId="78E50594" w14:textId="77777777" w:rsidR="00F2190B" w:rsidRPr="00580BD3" w:rsidRDefault="00F2190B" w:rsidP="00922446">
            <w:pPr>
              <w:rPr>
                <w:sz w:val="22"/>
                <w:szCs w:val="22"/>
              </w:rPr>
            </w:pPr>
          </w:p>
        </w:tc>
        <w:tc>
          <w:tcPr>
            <w:tcW w:w="1127" w:type="dxa"/>
            <w:vMerge/>
            <w:tcBorders>
              <w:right w:val="single" w:sz="4" w:space="0" w:color="000000"/>
            </w:tcBorders>
          </w:tcPr>
          <w:p w14:paraId="0513FB3A"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EBFEE6"/>
          </w:tcPr>
          <w:p w14:paraId="6A99884E" w14:textId="77777777" w:rsidR="00F2190B" w:rsidRPr="00580BD3" w:rsidRDefault="00F2190B" w:rsidP="00922446">
            <w:pPr>
              <w:rPr>
                <w:rFonts w:eastAsia="標楷體"/>
                <w:szCs w:val="24"/>
              </w:rPr>
            </w:pPr>
            <w:r w:rsidRPr="00580BD3">
              <w:rPr>
                <w:rFonts w:eastAsia="標楷體"/>
                <w:color w:val="000000"/>
                <w:szCs w:val="24"/>
              </w:rPr>
              <w:t>四者、於尊重處，發起恭敬禮拜</w:t>
            </w:r>
            <w:r w:rsidRPr="00580BD3">
              <w:rPr>
                <w:rStyle w:val="foot"/>
                <w:rFonts w:eastAsia="標楷體"/>
                <w:szCs w:val="24"/>
              </w:rPr>
              <w:t>加</w:t>
            </w:r>
            <w:r w:rsidRPr="00580BD3">
              <w:rPr>
                <w:rFonts w:eastAsia="標楷體"/>
                <w:color w:val="000000"/>
                <w:szCs w:val="24"/>
              </w:rPr>
              <w:t>行故。</w:t>
            </w:r>
          </w:p>
        </w:tc>
        <w:tc>
          <w:tcPr>
            <w:tcW w:w="1964" w:type="dxa"/>
            <w:tcBorders>
              <w:left w:val="triple" w:sz="4" w:space="0" w:color="auto"/>
            </w:tcBorders>
            <w:shd w:val="clear" w:color="auto" w:fill="93FBCC"/>
          </w:tcPr>
          <w:p w14:paraId="1F0F06EF" w14:textId="77777777" w:rsidR="00F2190B" w:rsidRPr="00580BD3" w:rsidRDefault="00F2190B" w:rsidP="00922446">
            <w:pPr>
              <w:rPr>
                <w:rFonts w:eastAsia="標楷體"/>
                <w:szCs w:val="24"/>
              </w:rPr>
            </w:pPr>
            <w:r w:rsidRPr="00580BD3">
              <w:rPr>
                <w:rFonts w:eastAsia="標楷體"/>
                <w:szCs w:val="24"/>
              </w:rPr>
              <w:t>(3)</w:t>
            </w:r>
            <w:r w:rsidRPr="00580BD3">
              <w:rPr>
                <w:rFonts w:eastAsia="標楷體"/>
                <w:szCs w:val="24"/>
              </w:rPr>
              <w:t>摧伏慢故</w:t>
            </w:r>
          </w:p>
        </w:tc>
        <w:tc>
          <w:tcPr>
            <w:tcW w:w="1415" w:type="dxa"/>
            <w:gridSpan w:val="2"/>
            <w:tcBorders>
              <w:right w:val="triple" w:sz="4" w:space="0" w:color="auto"/>
            </w:tcBorders>
            <w:shd w:val="clear" w:color="auto" w:fill="93FBCC"/>
            <w:vAlign w:val="center"/>
          </w:tcPr>
          <w:p w14:paraId="1B763C54" w14:textId="77777777" w:rsidR="005C5FEC" w:rsidRPr="00580BD3" w:rsidRDefault="00F2190B" w:rsidP="005C5FEC">
            <w:pPr>
              <w:jc w:val="center"/>
              <w:rPr>
                <w:szCs w:val="24"/>
              </w:rPr>
            </w:pPr>
            <w:r w:rsidRPr="00580BD3">
              <w:rPr>
                <w:szCs w:val="24"/>
              </w:rPr>
              <w:t>三、</w:t>
            </w:r>
          </w:p>
          <w:p w14:paraId="1E89B633" w14:textId="10DD78F6" w:rsidR="00F2190B" w:rsidRPr="00580BD3" w:rsidRDefault="00F2190B" w:rsidP="005C5FEC">
            <w:pPr>
              <w:jc w:val="center"/>
              <w:rPr>
                <w:szCs w:val="24"/>
              </w:rPr>
            </w:pPr>
            <w:r w:rsidRPr="00580BD3">
              <w:rPr>
                <w:szCs w:val="24"/>
              </w:rPr>
              <w:t>不待他請自然加行業</w:t>
            </w:r>
          </w:p>
        </w:tc>
        <w:tc>
          <w:tcPr>
            <w:tcW w:w="3456" w:type="dxa"/>
            <w:tcBorders>
              <w:left w:val="triple" w:sz="4" w:space="0" w:color="auto"/>
            </w:tcBorders>
            <w:shd w:val="clear" w:color="auto" w:fill="93FBCC"/>
          </w:tcPr>
          <w:p w14:paraId="241F7EEC" w14:textId="77777777" w:rsidR="00F2190B" w:rsidRPr="00580BD3" w:rsidRDefault="00F2190B" w:rsidP="00922446">
            <w:pPr>
              <w:rPr>
                <w:sz w:val="22"/>
                <w:szCs w:val="22"/>
              </w:rPr>
            </w:pPr>
            <w:r w:rsidRPr="00580BD3">
              <w:rPr>
                <w:rStyle w:val="af7"/>
                <w:rFonts w:eastAsia="DengXian"/>
                <w:sz w:val="22"/>
                <w:szCs w:val="22"/>
              </w:rPr>
              <w:t>[3]</w:t>
            </w:r>
            <w:r w:rsidRPr="00580BD3">
              <w:rPr>
                <w:rFonts w:ascii="新細明體" w:hAnsi="新細明體" w:hint="eastAsia"/>
                <w:color w:val="000000"/>
                <w:sz w:val="22"/>
                <w:szCs w:val="22"/>
              </w:rPr>
              <w:t>若有正智如實自知，方能稱量教導有情，非增上慢不如實知起饒益心勸他令作不饒益事。不待他請自然加行業者，即是摧伏慢故，謂由摧伏憍慢心故，不待勸請自為說法。</w:t>
            </w:r>
          </w:p>
        </w:tc>
      </w:tr>
      <w:tr w:rsidR="00655091" w:rsidRPr="00580BD3" w14:paraId="03C4467B" w14:textId="77777777" w:rsidTr="00655091">
        <w:tc>
          <w:tcPr>
            <w:tcW w:w="1838" w:type="dxa"/>
            <w:tcBorders>
              <w:right w:val="single" w:sz="4" w:space="0" w:color="auto"/>
            </w:tcBorders>
            <w:shd w:val="clear" w:color="auto" w:fill="EBFEE6"/>
          </w:tcPr>
          <w:p w14:paraId="3F2129A6" w14:textId="77777777" w:rsidR="00F2190B" w:rsidRPr="00580BD3" w:rsidRDefault="00F2190B" w:rsidP="00922446">
            <w:pPr>
              <w:rPr>
                <w:szCs w:val="24"/>
              </w:rPr>
            </w:pPr>
            <w:r w:rsidRPr="00580BD3">
              <w:rPr>
                <w:rFonts w:eastAsia="標楷體"/>
                <w:szCs w:val="24"/>
              </w:rPr>
              <w:t>(5)</w:t>
            </w:r>
            <w:r w:rsidRPr="00580BD3">
              <w:rPr>
                <w:rFonts w:eastAsia="標楷體"/>
                <w:szCs w:val="24"/>
              </w:rPr>
              <w:t>深樂佛道</w:t>
            </w:r>
          </w:p>
        </w:tc>
        <w:tc>
          <w:tcPr>
            <w:tcW w:w="3276" w:type="dxa"/>
            <w:tcBorders>
              <w:left w:val="single" w:sz="4" w:space="0" w:color="auto"/>
              <w:right w:val="triple" w:sz="4" w:space="0" w:color="auto"/>
            </w:tcBorders>
            <w:shd w:val="clear" w:color="auto" w:fill="EBFEE6"/>
          </w:tcPr>
          <w:p w14:paraId="764799BF" w14:textId="77777777" w:rsidR="00F2190B" w:rsidRPr="00580BD3" w:rsidRDefault="00F2190B" w:rsidP="00922446">
            <w:pPr>
              <w:rPr>
                <w:sz w:val="22"/>
                <w:szCs w:val="22"/>
              </w:rPr>
            </w:pPr>
            <w:r w:rsidRPr="00580BD3">
              <w:rPr>
                <w:rFonts w:hint="eastAsia"/>
                <w:sz w:val="22"/>
                <w:szCs w:val="22"/>
              </w:rPr>
              <w:t>深心愛樂佛菩提，志願堅固，牢不可破。</w:t>
            </w:r>
          </w:p>
        </w:tc>
        <w:tc>
          <w:tcPr>
            <w:tcW w:w="1127" w:type="dxa"/>
            <w:vMerge/>
            <w:tcBorders>
              <w:right w:val="single" w:sz="4" w:space="0" w:color="000000"/>
            </w:tcBorders>
          </w:tcPr>
          <w:p w14:paraId="33E2296D"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EBFEE6"/>
          </w:tcPr>
          <w:p w14:paraId="065C09F3" w14:textId="77777777" w:rsidR="00F2190B" w:rsidRPr="00580BD3" w:rsidRDefault="00F2190B" w:rsidP="00922446">
            <w:pPr>
              <w:rPr>
                <w:rFonts w:eastAsia="標楷體"/>
                <w:szCs w:val="24"/>
              </w:rPr>
            </w:pPr>
            <w:r w:rsidRPr="00580BD3">
              <w:rPr>
                <w:rFonts w:eastAsia="標楷體"/>
                <w:color w:val="000000"/>
                <w:szCs w:val="24"/>
              </w:rPr>
              <w:t>五者、於諸外道怨敵有情，安住聖教無傾</w:t>
            </w:r>
            <w:bookmarkStart w:id="15" w:name="0741c03"/>
            <w:bookmarkEnd w:id="15"/>
            <w:r w:rsidRPr="00580BD3">
              <w:rPr>
                <w:rFonts w:eastAsia="標楷體"/>
                <w:color w:val="000000"/>
                <w:szCs w:val="24"/>
              </w:rPr>
              <w:t>動故。</w:t>
            </w:r>
          </w:p>
        </w:tc>
        <w:tc>
          <w:tcPr>
            <w:tcW w:w="1964" w:type="dxa"/>
            <w:tcBorders>
              <w:left w:val="triple" w:sz="4" w:space="0" w:color="auto"/>
            </w:tcBorders>
            <w:shd w:val="clear" w:color="auto" w:fill="EBFEE6"/>
          </w:tcPr>
          <w:p w14:paraId="13F67078" w14:textId="77777777" w:rsidR="00F2190B" w:rsidRPr="00580BD3" w:rsidRDefault="00F2190B" w:rsidP="00922446">
            <w:pPr>
              <w:rPr>
                <w:rFonts w:eastAsia="標楷體"/>
                <w:szCs w:val="24"/>
              </w:rPr>
            </w:pPr>
            <w:r w:rsidRPr="00580BD3">
              <w:rPr>
                <w:rFonts w:eastAsia="標楷體"/>
                <w:szCs w:val="24"/>
              </w:rPr>
              <w:t>(4)</w:t>
            </w:r>
            <w:r w:rsidRPr="00580BD3">
              <w:rPr>
                <w:rFonts w:eastAsia="標楷體"/>
                <w:szCs w:val="24"/>
              </w:rPr>
              <w:t>堅牢勝意樂故</w:t>
            </w:r>
          </w:p>
        </w:tc>
        <w:tc>
          <w:tcPr>
            <w:tcW w:w="1415" w:type="dxa"/>
            <w:gridSpan w:val="2"/>
            <w:tcBorders>
              <w:right w:val="triple" w:sz="4" w:space="0" w:color="auto"/>
            </w:tcBorders>
            <w:shd w:val="clear" w:color="auto" w:fill="EBFEE6"/>
            <w:vAlign w:val="center"/>
          </w:tcPr>
          <w:p w14:paraId="526DA20A" w14:textId="77777777" w:rsidR="005C5FEC" w:rsidRPr="00580BD3" w:rsidRDefault="00F2190B" w:rsidP="005C5FEC">
            <w:pPr>
              <w:jc w:val="center"/>
              <w:rPr>
                <w:szCs w:val="24"/>
              </w:rPr>
            </w:pPr>
            <w:r w:rsidRPr="00580BD3">
              <w:rPr>
                <w:szCs w:val="24"/>
              </w:rPr>
              <w:t>四、</w:t>
            </w:r>
          </w:p>
          <w:p w14:paraId="7045601E" w14:textId="21F51685" w:rsidR="00F2190B" w:rsidRPr="00580BD3" w:rsidRDefault="00F2190B" w:rsidP="005C5FEC">
            <w:pPr>
              <w:jc w:val="center"/>
              <w:rPr>
                <w:szCs w:val="24"/>
              </w:rPr>
            </w:pPr>
            <w:r w:rsidRPr="00580BD3">
              <w:rPr>
                <w:szCs w:val="24"/>
              </w:rPr>
              <w:t>不動壞業</w:t>
            </w:r>
          </w:p>
        </w:tc>
        <w:tc>
          <w:tcPr>
            <w:tcW w:w="3456" w:type="dxa"/>
            <w:tcBorders>
              <w:left w:val="triple" w:sz="4" w:space="0" w:color="auto"/>
            </w:tcBorders>
            <w:shd w:val="clear" w:color="auto" w:fill="EBFEE6"/>
          </w:tcPr>
          <w:p w14:paraId="30854567" w14:textId="77777777" w:rsidR="00F2190B" w:rsidRPr="00580BD3" w:rsidRDefault="00F2190B" w:rsidP="00922446">
            <w:pPr>
              <w:rPr>
                <w:sz w:val="22"/>
                <w:szCs w:val="22"/>
              </w:rPr>
            </w:pPr>
            <w:r w:rsidRPr="00580BD3">
              <w:rPr>
                <w:rStyle w:val="af7"/>
                <w:rFonts w:eastAsia="DengXian"/>
                <w:sz w:val="22"/>
                <w:szCs w:val="22"/>
              </w:rPr>
              <w:t>[4]</w:t>
            </w:r>
            <w:r w:rsidRPr="00580BD3">
              <w:rPr>
                <w:rFonts w:ascii="新細明體" w:hAnsi="新細明體" w:hint="eastAsia"/>
                <w:color w:val="000000"/>
                <w:sz w:val="22"/>
                <w:szCs w:val="22"/>
              </w:rPr>
              <w:t>不動壞業者，即是堅牢勝意樂故，不以有情行邪行故動壞菩薩利益安樂增上意樂堅固之心。</w:t>
            </w:r>
          </w:p>
        </w:tc>
      </w:tr>
      <w:tr w:rsidR="002476A1" w:rsidRPr="00580BD3" w14:paraId="0CAA9BF8" w14:textId="77777777" w:rsidTr="00655091">
        <w:tc>
          <w:tcPr>
            <w:tcW w:w="1838" w:type="dxa"/>
            <w:tcBorders>
              <w:right w:val="single" w:sz="4" w:space="0" w:color="auto"/>
            </w:tcBorders>
            <w:shd w:val="clear" w:color="auto" w:fill="EBFEE6"/>
          </w:tcPr>
          <w:p w14:paraId="1BD089CB" w14:textId="77777777" w:rsidR="00F2190B" w:rsidRPr="00580BD3" w:rsidRDefault="00F2190B" w:rsidP="00922446">
            <w:pPr>
              <w:rPr>
                <w:szCs w:val="24"/>
              </w:rPr>
            </w:pPr>
            <w:r w:rsidRPr="00580BD3">
              <w:rPr>
                <w:rFonts w:eastAsia="標楷體"/>
                <w:szCs w:val="24"/>
              </w:rPr>
              <w:t>(6)</w:t>
            </w:r>
            <w:r w:rsidRPr="00580BD3">
              <w:rPr>
                <w:rFonts w:eastAsia="標楷體"/>
                <w:szCs w:val="24"/>
              </w:rPr>
              <w:t>愛敬無虛</w:t>
            </w:r>
          </w:p>
        </w:tc>
        <w:tc>
          <w:tcPr>
            <w:tcW w:w="3276" w:type="dxa"/>
            <w:tcBorders>
              <w:left w:val="single" w:sz="4" w:space="0" w:color="auto"/>
              <w:right w:val="triple" w:sz="4" w:space="0" w:color="auto"/>
            </w:tcBorders>
            <w:shd w:val="clear" w:color="auto" w:fill="EBFEE6"/>
          </w:tcPr>
          <w:p w14:paraId="2A42F190" w14:textId="77777777" w:rsidR="00F2190B" w:rsidRPr="00580BD3" w:rsidRDefault="00F2190B" w:rsidP="00922446">
            <w:pPr>
              <w:rPr>
                <w:sz w:val="22"/>
                <w:szCs w:val="22"/>
              </w:rPr>
            </w:pPr>
            <w:r w:rsidRPr="00580BD3">
              <w:rPr>
                <w:rFonts w:hint="eastAsia"/>
                <w:sz w:val="22"/>
                <w:szCs w:val="22"/>
              </w:rPr>
              <w:t>菩薩能真誠的愛敬眾生。</w:t>
            </w:r>
          </w:p>
          <w:p w14:paraId="6539D95B" w14:textId="77777777" w:rsidR="00F2190B" w:rsidRPr="00580BD3" w:rsidRDefault="00F2190B" w:rsidP="00922446">
            <w:pPr>
              <w:rPr>
                <w:sz w:val="22"/>
                <w:szCs w:val="22"/>
              </w:rPr>
            </w:pPr>
            <w:r w:rsidRPr="00580BD3">
              <w:rPr>
                <w:rFonts w:hint="eastAsia"/>
                <w:sz w:val="22"/>
                <w:szCs w:val="22"/>
              </w:rPr>
              <w:t>愛心重了，不免『近則狎』；敬心重了，又會疏遠起來。所以菩薩有愛有敬，愛敬合一。</w:t>
            </w:r>
          </w:p>
        </w:tc>
        <w:tc>
          <w:tcPr>
            <w:tcW w:w="1127" w:type="dxa"/>
            <w:vMerge w:val="restart"/>
            <w:tcBorders>
              <w:right w:val="single" w:sz="4" w:space="0" w:color="000000"/>
            </w:tcBorders>
            <w:vAlign w:val="center"/>
          </w:tcPr>
          <w:p w14:paraId="4BE37BE3" w14:textId="77777777" w:rsidR="008032A2" w:rsidRPr="00580BD3" w:rsidRDefault="00F2190B" w:rsidP="008032A2">
            <w:pPr>
              <w:jc w:val="center"/>
              <w:rPr>
                <w:rFonts w:eastAsia="標楷體"/>
                <w:szCs w:val="24"/>
              </w:rPr>
            </w:pPr>
            <w:r w:rsidRPr="00580BD3">
              <w:rPr>
                <w:rFonts w:eastAsia="標楷體"/>
                <w:szCs w:val="24"/>
              </w:rPr>
              <w:t>2</w:t>
            </w:r>
            <w:r w:rsidRPr="00580BD3">
              <w:rPr>
                <w:rFonts w:eastAsia="標楷體"/>
                <w:szCs w:val="24"/>
              </w:rPr>
              <w:t>、</w:t>
            </w:r>
          </w:p>
          <w:p w14:paraId="3CAE98CF" w14:textId="77777777" w:rsidR="008032A2" w:rsidRPr="00580BD3" w:rsidRDefault="00F2190B" w:rsidP="008032A2">
            <w:pPr>
              <w:jc w:val="center"/>
              <w:rPr>
                <w:b/>
                <w:bCs/>
                <w:szCs w:val="24"/>
              </w:rPr>
            </w:pPr>
            <w:r w:rsidRPr="00580BD3">
              <w:rPr>
                <w:b/>
                <w:bCs/>
                <w:szCs w:val="24"/>
              </w:rPr>
              <w:t>平等行</w:t>
            </w:r>
          </w:p>
          <w:p w14:paraId="7754732A" w14:textId="71148E93" w:rsidR="00F2190B" w:rsidRPr="00580BD3" w:rsidRDefault="00F2190B" w:rsidP="008032A2">
            <w:pPr>
              <w:jc w:val="center"/>
              <w:rPr>
                <w:rFonts w:eastAsia="標楷體"/>
                <w:color w:val="000000"/>
                <w:szCs w:val="24"/>
              </w:rPr>
            </w:pPr>
            <w:r w:rsidRPr="00580BD3">
              <w:rPr>
                <w:sz w:val="20"/>
              </w:rPr>
              <w:t>（有</w:t>
            </w:r>
            <w:r w:rsidRPr="00580BD3">
              <w:rPr>
                <w:sz w:val="20"/>
              </w:rPr>
              <w:t>8</w:t>
            </w:r>
            <w:r w:rsidRPr="00580BD3">
              <w:rPr>
                <w:sz w:val="20"/>
              </w:rPr>
              <w:t>法）</w:t>
            </w:r>
          </w:p>
        </w:tc>
        <w:tc>
          <w:tcPr>
            <w:tcW w:w="2102" w:type="dxa"/>
            <w:tcBorders>
              <w:left w:val="single" w:sz="4" w:space="0" w:color="000000"/>
              <w:right w:val="triple" w:sz="4" w:space="0" w:color="auto"/>
            </w:tcBorders>
            <w:shd w:val="clear" w:color="auto" w:fill="93FBCC"/>
          </w:tcPr>
          <w:p w14:paraId="7DD2FCCD" w14:textId="77777777" w:rsidR="00F2190B" w:rsidRPr="00580BD3" w:rsidRDefault="00F2190B" w:rsidP="00922446">
            <w:pPr>
              <w:rPr>
                <w:rFonts w:eastAsia="標楷體"/>
                <w:szCs w:val="24"/>
              </w:rPr>
            </w:pPr>
            <w:r w:rsidRPr="00580BD3">
              <w:rPr>
                <w:rFonts w:eastAsia="標楷體"/>
                <w:color w:val="000000"/>
                <w:szCs w:val="24"/>
              </w:rPr>
              <w:t>一者、於諸有</w:t>
            </w:r>
            <w:bookmarkStart w:id="16" w:name="0741c07"/>
            <w:bookmarkEnd w:id="16"/>
            <w:r w:rsidRPr="00580BD3">
              <w:rPr>
                <w:rFonts w:eastAsia="標楷體"/>
                <w:color w:val="000000"/>
                <w:szCs w:val="24"/>
              </w:rPr>
              <w:t>情平等親愛故。</w:t>
            </w:r>
          </w:p>
        </w:tc>
        <w:tc>
          <w:tcPr>
            <w:tcW w:w="1964" w:type="dxa"/>
            <w:tcBorders>
              <w:left w:val="triple" w:sz="4" w:space="0" w:color="auto"/>
            </w:tcBorders>
            <w:shd w:val="clear" w:color="auto" w:fill="93FBCC"/>
          </w:tcPr>
          <w:p w14:paraId="22395011" w14:textId="77777777" w:rsidR="00F2190B" w:rsidRPr="00580BD3" w:rsidRDefault="00F2190B" w:rsidP="00922446">
            <w:pPr>
              <w:rPr>
                <w:rFonts w:eastAsia="標楷體"/>
                <w:szCs w:val="24"/>
              </w:rPr>
            </w:pPr>
            <w:r w:rsidRPr="00580BD3">
              <w:rPr>
                <w:rFonts w:eastAsia="標楷體"/>
                <w:szCs w:val="24"/>
              </w:rPr>
              <w:t>(5)</w:t>
            </w:r>
            <w:r w:rsidRPr="00580BD3">
              <w:rPr>
                <w:rFonts w:eastAsia="標楷體"/>
                <w:szCs w:val="24"/>
              </w:rPr>
              <w:t>非假憐愍故</w:t>
            </w:r>
          </w:p>
        </w:tc>
        <w:tc>
          <w:tcPr>
            <w:tcW w:w="490" w:type="dxa"/>
            <w:vMerge w:val="restart"/>
            <w:vAlign w:val="center"/>
          </w:tcPr>
          <w:p w14:paraId="2C60C811" w14:textId="77777777" w:rsidR="005C5FEC" w:rsidRPr="00580BD3" w:rsidRDefault="00F2190B" w:rsidP="005C5FEC">
            <w:pPr>
              <w:jc w:val="center"/>
              <w:rPr>
                <w:szCs w:val="24"/>
              </w:rPr>
            </w:pPr>
            <w:r w:rsidRPr="00580BD3">
              <w:rPr>
                <w:szCs w:val="24"/>
              </w:rPr>
              <w:t>五</w:t>
            </w:r>
          </w:p>
          <w:p w14:paraId="38A00CF8" w14:textId="77777777" w:rsidR="005C5FEC" w:rsidRPr="00580BD3" w:rsidRDefault="00F2190B" w:rsidP="005C5FEC">
            <w:pPr>
              <w:jc w:val="center"/>
              <w:rPr>
                <w:szCs w:val="24"/>
              </w:rPr>
            </w:pPr>
            <w:r w:rsidRPr="00580BD3">
              <w:rPr>
                <w:szCs w:val="24"/>
              </w:rPr>
              <w:t>、</w:t>
            </w:r>
          </w:p>
          <w:p w14:paraId="34D7AD80" w14:textId="17E7F49E" w:rsidR="005C5FEC" w:rsidRPr="00580BD3" w:rsidRDefault="00F2190B" w:rsidP="005C5FEC">
            <w:pPr>
              <w:jc w:val="center"/>
              <w:rPr>
                <w:szCs w:val="24"/>
              </w:rPr>
            </w:pPr>
            <w:r w:rsidRPr="00580BD3">
              <w:rPr>
                <w:szCs w:val="24"/>
              </w:rPr>
              <w:t>無</w:t>
            </w:r>
          </w:p>
          <w:p w14:paraId="7F4217B3" w14:textId="77777777" w:rsidR="005C5FEC" w:rsidRPr="00580BD3" w:rsidRDefault="00F2190B" w:rsidP="005C5FEC">
            <w:pPr>
              <w:jc w:val="center"/>
              <w:rPr>
                <w:szCs w:val="24"/>
              </w:rPr>
            </w:pPr>
            <w:r w:rsidRPr="00580BD3">
              <w:rPr>
                <w:szCs w:val="24"/>
              </w:rPr>
              <w:t>求</w:t>
            </w:r>
          </w:p>
          <w:p w14:paraId="4145792D" w14:textId="77777777" w:rsidR="005C5FEC" w:rsidRPr="00580BD3" w:rsidRDefault="00F2190B" w:rsidP="005C5FEC">
            <w:pPr>
              <w:jc w:val="center"/>
              <w:rPr>
                <w:szCs w:val="24"/>
              </w:rPr>
            </w:pPr>
            <w:r w:rsidRPr="00580BD3">
              <w:rPr>
                <w:szCs w:val="24"/>
              </w:rPr>
              <w:t>染</w:t>
            </w:r>
          </w:p>
          <w:p w14:paraId="0BC15EF1" w14:textId="259431C1" w:rsidR="00F2190B" w:rsidRPr="00580BD3" w:rsidRDefault="00F2190B" w:rsidP="005C5FEC">
            <w:pPr>
              <w:jc w:val="center"/>
              <w:rPr>
                <w:szCs w:val="24"/>
              </w:rPr>
            </w:pPr>
            <w:r w:rsidRPr="00580BD3">
              <w:rPr>
                <w:szCs w:val="24"/>
              </w:rPr>
              <w:t>業</w:t>
            </w:r>
          </w:p>
        </w:tc>
        <w:tc>
          <w:tcPr>
            <w:tcW w:w="925" w:type="dxa"/>
            <w:tcBorders>
              <w:right w:val="triple" w:sz="4" w:space="0" w:color="auto"/>
            </w:tcBorders>
            <w:shd w:val="clear" w:color="auto" w:fill="93FBCC"/>
            <w:vAlign w:val="center"/>
          </w:tcPr>
          <w:p w14:paraId="1463F0F6" w14:textId="77777777" w:rsidR="00F2190B" w:rsidRPr="00580BD3" w:rsidRDefault="00F2190B" w:rsidP="005C5FEC">
            <w:pPr>
              <w:jc w:val="center"/>
              <w:rPr>
                <w:szCs w:val="24"/>
              </w:rPr>
            </w:pPr>
            <w:r w:rsidRPr="00580BD3">
              <w:rPr>
                <w:szCs w:val="24"/>
              </w:rPr>
              <w:t>無染繫</w:t>
            </w:r>
          </w:p>
        </w:tc>
        <w:tc>
          <w:tcPr>
            <w:tcW w:w="3456" w:type="dxa"/>
            <w:vMerge w:val="restart"/>
            <w:tcBorders>
              <w:left w:val="triple" w:sz="4" w:space="0" w:color="auto"/>
            </w:tcBorders>
          </w:tcPr>
          <w:p w14:paraId="591FC3B0" w14:textId="77777777" w:rsidR="00F2190B" w:rsidRPr="00580BD3" w:rsidRDefault="00F2190B" w:rsidP="00922446">
            <w:pPr>
              <w:rPr>
                <w:rFonts w:ascii="新細明體" w:hAnsi="新細明體"/>
                <w:color w:val="000000"/>
                <w:sz w:val="22"/>
                <w:szCs w:val="22"/>
              </w:rPr>
            </w:pPr>
            <w:r w:rsidRPr="00580BD3">
              <w:rPr>
                <w:rFonts w:ascii="新細明體" w:hAnsi="新細明體" w:hint="eastAsia"/>
                <w:color w:val="000000"/>
                <w:sz w:val="22"/>
                <w:szCs w:val="22"/>
              </w:rPr>
              <w:t>無求染業者，即是</w:t>
            </w:r>
          </w:p>
          <w:p w14:paraId="32A32B3A" w14:textId="77777777" w:rsidR="00F2190B" w:rsidRPr="00580BD3" w:rsidRDefault="00F2190B" w:rsidP="00922446">
            <w:pPr>
              <w:rPr>
                <w:rFonts w:ascii="新細明體" w:hAnsi="新細明體"/>
                <w:color w:val="000000"/>
                <w:sz w:val="22"/>
                <w:szCs w:val="22"/>
              </w:rPr>
            </w:pPr>
            <w:r w:rsidRPr="00580BD3">
              <w:rPr>
                <w:rStyle w:val="af7"/>
                <w:rFonts w:eastAsia="DengXian"/>
                <w:sz w:val="22"/>
                <w:szCs w:val="22"/>
              </w:rPr>
              <w:t>[5]</w:t>
            </w:r>
            <w:r w:rsidRPr="00580BD3">
              <w:rPr>
                <w:rFonts w:ascii="新細明體" w:hAnsi="新細明體" w:hint="eastAsia"/>
                <w:color w:val="000000"/>
                <w:sz w:val="22"/>
                <w:szCs w:val="22"/>
              </w:rPr>
              <w:t>非假憐愍故</w:t>
            </w:r>
            <w:r w:rsidRPr="00580BD3">
              <w:rPr>
                <w:rStyle w:val="aa"/>
                <w:color w:val="000000"/>
                <w:sz w:val="22"/>
                <w:szCs w:val="22"/>
              </w:rPr>
              <w:footnoteReference w:id="216"/>
            </w:r>
            <w:r w:rsidRPr="00580BD3">
              <w:rPr>
                <w:rFonts w:ascii="新細明體" w:hAnsi="新細明體" w:hint="eastAsia"/>
                <w:color w:val="000000"/>
                <w:sz w:val="22"/>
                <w:szCs w:val="22"/>
              </w:rPr>
              <w:t>、</w:t>
            </w:r>
          </w:p>
          <w:p w14:paraId="38BE2650" w14:textId="77777777" w:rsidR="00F2190B" w:rsidRPr="00580BD3" w:rsidRDefault="00F2190B" w:rsidP="00922446">
            <w:pPr>
              <w:rPr>
                <w:rFonts w:ascii="新細明體" w:hAnsi="新細明體"/>
                <w:color w:val="000000"/>
                <w:sz w:val="22"/>
                <w:szCs w:val="22"/>
              </w:rPr>
            </w:pPr>
            <w:r w:rsidRPr="00580BD3">
              <w:rPr>
                <w:rStyle w:val="af7"/>
                <w:rFonts w:eastAsia="DengXian"/>
                <w:sz w:val="22"/>
                <w:szCs w:val="22"/>
              </w:rPr>
              <w:t>[6]</w:t>
            </w:r>
            <w:r w:rsidRPr="00580BD3">
              <w:rPr>
                <w:rFonts w:ascii="新細明體" w:hAnsi="新細明體" w:hint="eastAsia"/>
                <w:color w:val="000000"/>
                <w:sz w:val="22"/>
                <w:szCs w:val="22"/>
              </w:rPr>
              <w:t>於親非親平等心故、</w:t>
            </w:r>
          </w:p>
          <w:p w14:paraId="71D0A785" w14:textId="77777777" w:rsidR="00F2190B" w:rsidRPr="00580BD3" w:rsidRDefault="00F2190B" w:rsidP="002476A1">
            <w:pPr>
              <w:shd w:val="clear" w:color="auto" w:fill="EBFEE6"/>
              <w:rPr>
                <w:rFonts w:ascii="新細明體" w:hAnsi="新細明體"/>
                <w:color w:val="000000"/>
                <w:sz w:val="22"/>
                <w:szCs w:val="22"/>
              </w:rPr>
            </w:pPr>
            <w:r w:rsidRPr="00580BD3">
              <w:rPr>
                <w:rStyle w:val="af7"/>
                <w:rFonts w:eastAsia="DengXian"/>
                <w:sz w:val="22"/>
                <w:szCs w:val="22"/>
              </w:rPr>
              <w:t>[7]</w:t>
            </w:r>
            <w:r w:rsidRPr="00580BD3">
              <w:rPr>
                <w:rFonts w:ascii="新細明體" w:hAnsi="新細明體" w:hint="eastAsia"/>
                <w:color w:val="000000"/>
                <w:sz w:val="22"/>
                <w:szCs w:val="22"/>
              </w:rPr>
              <w:t>永作善友乃至涅槃為後邊故。</w:t>
            </w:r>
          </w:p>
          <w:p w14:paraId="6CB79F10" w14:textId="77777777" w:rsidR="00F2190B" w:rsidRPr="00580BD3" w:rsidRDefault="00F2190B" w:rsidP="00922446">
            <w:pPr>
              <w:rPr>
                <w:sz w:val="22"/>
                <w:szCs w:val="22"/>
              </w:rPr>
            </w:pPr>
          </w:p>
          <w:p w14:paraId="5B5E0B7E" w14:textId="77777777" w:rsidR="00F2190B" w:rsidRPr="00580BD3" w:rsidRDefault="00F2190B" w:rsidP="00922446">
            <w:pPr>
              <w:rPr>
                <w:rFonts w:ascii="新細明體" w:hAnsi="新細明體"/>
                <w:color w:val="000000"/>
                <w:sz w:val="22"/>
                <w:szCs w:val="22"/>
              </w:rPr>
            </w:pPr>
            <w:r w:rsidRPr="00580BD3">
              <w:rPr>
                <w:rFonts w:ascii="新細明體" w:hAnsi="新細明體" w:hint="eastAsia"/>
                <w:color w:val="000000"/>
                <w:sz w:val="22"/>
                <w:szCs w:val="22"/>
              </w:rPr>
              <w:t>謂後三句釋此三句，非為利養恭敬等因作諸有情利益安樂，是故說名無求染業利益安樂增上意樂。</w:t>
            </w:r>
          </w:p>
          <w:p w14:paraId="41EBC328" w14:textId="77777777" w:rsidR="00F2190B" w:rsidRPr="00580BD3" w:rsidRDefault="00F2190B" w:rsidP="00922446">
            <w:pPr>
              <w:rPr>
                <w:sz w:val="22"/>
                <w:szCs w:val="22"/>
              </w:rPr>
            </w:pPr>
          </w:p>
        </w:tc>
      </w:tr>
      <w:tr w:rsidR="002476A1" w:rsidRPr="00580BD3" w14:paraId="69AC1F3B" w14:textId="77777777" w:rsidTr="00655091">
        <w:tc>
          <w:tcPr>
            <w:tcW w:w="1838" w:type="dxa"/>
            <w:vMerge w:val="restart"/>
            <w:tcBorders>
              <w:right w:val="single" w:sz="4" w:space="0" w:color="auto"/>
            </w:tcBorders>
            <w:shd w:val="clear" w:color="auto" w:fill="EBFEE6"/>
          </w:tcPr>
          <w:p w14:paraId="082E22AF" w14:textId="77777777" w:rsidR="00F2190B" w:rsidRPr="00580BD3" w:rsidRDefault="00F2190B" w:rsidP="00922446">
            <w:pPr>
              <w:rPr>
                <w:szCs w:val="24"/>
              </w:rPr>
            </w:pPr>
            <w:r w:rsidRPr="00580BD3">
              <w:rPr>
                <w:rFonts w:eastAsia="標楷體"/>
                <w:szCs w:val="24"/>
              </w:rPr>
              <w:t>(</w:t>
            </w:r>
            <w:r w:rsidRPr="00580BD3">
              <w:rPr>
                <w:szCs w:val="24"/>
              </w:rPr>
              <w:t>7)</w:t>
            </w:r>
            <w:r w:rsidRPr="00580BD3">
              <w:rPr>
                <w:rFonts w:eastAsia="標楷體"/>
                <w:szCs w:val="24"/>
              </w:rPr>
              <w:t>親厚究竟，於怨親中其心同等，至於涅槃</w:t>
            </w:r>
          </w:p>
        </w:tc>
        <w:tc>
          <w:tcPr>
            <w:tcW w:w="3276" w:type="dxa"/>
            <w:vMerge w:val="restart"/>
            <w:tcBorders>
              <w:left w:val="single" w:sz="4" w:space="0" w:color="auto"/>
              <w:right w:val="triple" w:sz="4" w:space="0" w:color="auto"/>
            </w:tcBorders>
            <w:shd w:val="clear" w:color="auto" w:fill="EBFEE6"/>
          </w:tcPr>
          <w:p w14:paraId="6CF53FC8" w14:textId="77777777" w:rsidR="00F2190B" w:rsidRPr="00580BD3" w:rsidRDefault="00F2190B" w:rsidP="00922446">
            <w:pPr>
              <w:rPr>
                <w:sz w:val="22"/>
                <w:szCs w:val="22"/>
              </w:rPr>
            </w:pPr>
            <w:r w:rsidRPr="00580BD3">
              <w:rPr>
                <w:rFonts w:hint="eastAsia"/>
                <w:sz w:val="22"/>
                <w:szCs w:val="22"/>
              </w:rPr>
              <w:t>親厚即親密，究竟即徹底。親厚究竟，是徹底的敬愛親密。</w:t>
            </w:r>
          </w:p>
          <w:p w14:paraId="179CBBF1" w14:textId="77777777" w:rsidR="00F2190B" w:rsidRPr="00580BD3" w:rsidRDefault="00F2190B" w:rsidP="00922446">
            <w:pPr>
              <w:rPr>
                <w:sz w:val="22"/>
                <w:szCs w:val="22"/>
              </w:rPr>
            </w:pPr>
            <w:r w:rsidRPr="00580BD3">
              <w:rPr>
                <w:rFonts w:hint="eastAsia"/>
                <w:sz w:val="22"/>
                <w:szCs w:val="22"/>
              </w:rPr>
              <w:t>約人來說，不論是怨敵、親愛，或不怨不親的中人，心都同等的親密。</w:t>
            </w:r>
          </w:p>
          <w:p w14:paraId="72E2CFC2" w14:textId="77777777" w:rsidR="00F2190B" w:rsidRPr="00580BD3" w:rsidRDefault="00F2190B" w:rsidP="00922446">
            <w:pPr>
              <w:rPr>
                <w:sz w:val="22"/>
                <w:szCs w:val="22"/>
              </w:rPr>
            </w:pPr>
            <w:r w:rsidRPr="00580BD3">
              <w:rPr>
                <w:rFonts w:hint="eastAsia"/>
                <w:sz w:val="22"/>
                <w:szCs w:val="22"/>
              </w:rPr>
              <w:lastRenderedPageBreak/>
              <w:t>約時間來說，從現在，未來，一直到涅槃，都是一樣的親愛。</w:t>
            </w:r>
          </w:p>
        </w:tc>
        <w:tc>
          <w:tcPr>
            <w:tcW w:w="1127" w:type="dxa"/>
            <w:vMerge/>
            <w:tcBorders>
              <w:left w:val="triple" w:sz="4" w:space="0" w:color="auto"/>
              <w:right w:val="single" w:sz="4" w:space="0" w:color="000000"/>
            </w:tcBorders>
          </w:tcPr>
          <w:p w14:paraId="0249430F" w14:textId="77777777" w:rsidR="00F2190B" w:rsidRPr="00580BD3" w:rsidRDefault="00F2190B" w:rsidP="00922446">
            <w:pPr>
              <w:rPr>
                <w:rFonts w:eastAsia="標楷體"/>
                <w:color w:val="000000"/>
                <w:szCs w:val="24"/>
              </w:rPr>
            </w:pPr>
          </w:p>
        </w:tc>
        <w:tc>
          <w:tcPr>
            <w:tcW w:w="2102" w:type="dxa"/>
            <w:vMerge w:val="restart"/>
            <w:tcBorders>
              <w:left w:val="single" w:sz="4" w:space="0" w:color="000000"/>
              <w:right w:val="triple" w:sz="4" w:space="0" w:color="auto"/>
            </w:tcBorders>
            <w:shd w:val="clear" w:color="auto" w:fill="EBFEE6"/>
          </w:tcPr>
          <w:p w14:paraId="4F9E5A69" w14:textId="77777777" w:rsidR="00F2190B" w:rsidRPr="00580BD3" w:rsidRDefault="00F2190B" w:rsidP="00922446">
            <w:pPr>
              <w:rPr>
                <w:rFonts w:eastAsia="標楷體"/>
                <w:szCs w:val="24"/>
              </w:rPr>
            </w:pPr>
            <w:r w:rsidRPr="00580BD3">
              <w:rPr>
                <w:rFonts w:eastAsia="標楷體"/>
                <w:color w:val="000000"/>
                <w:szCs w:val="24"/>
              </w:rPr>
              <w:t>二者、於諸有情以無染污</w:t>
            </w:r>
            <w:bookmarkStart w:id="17" w:name="0741c08"/>
            <w:bookmarkEnd w:id="17"/>
            <w:r w:rsidRPr="00580BD3">
              <w:rPr>
                <w:rFonts w:eastAsia="標楷體"/>
                <w:color w:val="000000"/>
                <w:szCs w:val="24"/>
              </w:rPr>
              <w:t>無差別身，無差別世，無差別求，親愛之心</w:t>
            </w:r>
            <w:bookmarkStart w:id="18" w:name="0741c09"/>
            <w:bookmarkEnd w:id="18"/>
            <w:r w:rsidRPr="00580BD3">
              <w:rPr>
                <w:rFonts w:eastAsia="標楷體"/>
                <w:color w:val="000000"/>
                <w:szCs w:val="24"/>
              </w:rPr>
              <w:t>平等慰喻故。</w:t>
            </w:r>
          </w:p>
        </w:tc>
        <w:tc>
          <w:tcPr>
            <w:tcW w:w="1964" w:type="dxa"/>
            <w:tcBorders>
              <w:left w:val="triple" w:sz="4" w:space="0" w:color="auto"/>
            </w:tcBorders>
            <w:shd w:val="clear" w:color="auto" w:fill="EBFEE6"/>
          </w:tcPr>
          <w:p w14:paraId="08FF3E53" w14:textId="77777777" w:rsidR="00F2190B" w:rsidRPr="00580BD3" w:rsidRDefault="00F2190B" w:rsidP="00922446">
            <w:pPr>
              <w:rPr>
                <w:rFonts w:eastAsia="標楷體"/>
                <w:szCs w:val="24"/>
              </w:rPr>
            </w:pPr>
            <w:r w:rsidRPr="00580BD3">
              <w:rPr>
                <w:rFonts w:eastAsia="標楷體"/>
                <w:szCs w:val="24"/>
              </w:rPr>
              <w:t>(6)</w:t>
            </w:r>
            <w:r w:rsidRPr="00580BD3">
              <w:rPr>
                <w:rFonts w:eastAsia="標楷體"/>
                <w:szCs w:val="24"/>
              </w:rPr>
              <w:t>於親非親平等心故</w:t>
            </w:r>
          </w:p>
        </w:tc>
        <w:tc>
          <w:tcPr>
            <w:tcW w:w="490" w:type="dxa"/>
            <w:vMerge/>
          </w:tcPr>
          <w:p w14:paraId="4306A7E8" w14:textId="77777777" w:rsidR="00F2190B" w:rsidRPr="00580BD3" w:rsidRDefault="00F2190B" w:rsidP="00922446">
            <w:pPr>
              <w:rPr>
                <w:szCs w:val="24"/>
              </w:rPr>
            </w:pPr>
          </w:p>
        </w:tc>
        <w:tc>
          <w:tcPr>
            <w:tcW w:w="925" w:type="dxa"/>
            <w:tcBorders>
              <w:right w:val="triple" w:sz="4" w:space="0" w:color="auto"/>
            </w:tcBorders>
            <w:shd w:val="clear" w:color="auto" w:fill="EBFEE6"/>
          </w:tcPr>
          <w:p w14:paraId="71643A22" w14:textId="77777777" w:rsidR="00F2190B" w:rsidRPr="00580BD3" w:rsidRDefault="00F2190B" w:rsidP="00922446">
            <w:pPr>
              <w:rPr>
                <w:szCs w:val="24"/>
              </w:rPr>
            </w:pPr>
            <w:r w:rsidRPr="00580BD3">
              <w:rPr>
                <w:szCs w:val="24"/>
              </w:rPr>
              <w:t>恩、非恩無愛恚</w:t>
            </w:r>
          </w:p>
        </w:tc>
        <w:tc>
          <w:tcPr>
            <w:tcW w:w="3456" w:type="dxa"/>
            <w:vMerge/>
            <w:tcBorders>
              <w:left w:val="triple" w:sz="4" w:space="0" w:color="auto"/>
            </w:tcBorders>
          </w:tcPr>
          <w:p w14:paraId="2D1715CD" w14:textId="77777777" w:rsidR="00F2190B" w:rsidRPr="00580BD3" w:rsidRDefault="00F2190B" w:rsidP="00922446">
            <w:pPr>
              <w:rPr>
                <w:sz w:val="22"/>
                <w:szCs w:val="22"/>
              </w:rPr>
            </w:pPr>
          </w:p>
        </w:tc>
      </w:tr>
      <w:tr w:rsidR="002476A1" w:rsidRPr="00580BD3" w14:paraId="7C00D353" w14:textId="77777777" w:rsidTr="00655091">
        <w:tc>
          <w:tcPr>
            <w:tcW w:w="1838" w:type="dxa"/>
            <w:vMerge/>
            <w:tcBorders>
              <w:right w:val="single" w:sz="4" w:space="0" w:color="auto"/>
            </w:tcBorders>
            <w:shd w:val="clear" w:color="auto" w:fill="EBFEE6"/>
          </w:tcPr>
          <w:p w14:paraId="0B36F866" w14:textId="77777777" w:rsidR="00F2190B" w:rsidRPr="00580BD3" w:rsidRDefault="00F2190B" w:rsidP="00922446">
            <w:pPr>
              <w:rPr>
                <w:szCs w:val="24"/>
              </w:rPr>
            </w:pPr>
          </w:p>
        </w:tc>
        <w:tc>
          <w:tcPr>
            <w:tcW w:w="3276" w:type="dxa"/>
            <w:vMerge/>
            <w:tcBorders>
              <w:left w:val="single" w:sz="4" w:space="0" w:color="auto"/>
              <w:right w:val="triple" w:sz="4" w:space="0" w:color="auto"/>
            </w:tcBorders>
            <w:shd w:val="clear" w:color="auto" w:fill="EBFEE6"/>
          </w:tcPr>
          <w:p w14:paraId="56E40BFD" w14:textId="77777777" w:rsidR="00F2190B" w:rsidRPr="00580BD3" w:rsidRDefault="00F2190B" w:rsidP="00922446">
            <w:pPr>
              <w:rPr>
                <w:sz w:val="22"/>
                <w:szCs w:val="22"/>
              </w:rPr>
            </w:pPr>
          </w:p>
        </w:tc>
        <w:tc>
          <w:tcPr>
            <w:tcW w:w="1127" w:type="dxa"/>
            <w:vMerge/>
            <w:tcBorders>
              <w:left w:val="triple" w:sz="4" w:space="0" w:color="auto"/>
              <w:right w:val="single" w:sz="4" w:space="0" w:color="000000"/>
            </w:tcBorders>
          </w:tcPr>
          <w:p w14:paraId="05ACC5D3" w14:textId="77777777" w:rsidR="00F2190B" w:rsidRPr="00580BD3" w:rsidRDefault="00F2190B" w:rsidP="00922446">
            <w:pPr>
              <w:rPr>
                <w:rFonts w:eastAsia="標楷體"/>
                <w:szCs w:val="24"/>
              </w:rPr>
            </w:pPr>
          </w:p>
        </w:tc>
        <w:tc>
          <w:tcPr>
            <w:tcW w:w="2102" w:type="dxa"/>
            <w:vMerge/>
            <w:tcBorders>
              <w:left w:val="single" w:sz="4" w:space="0" w:color="000000"/>
              <w:right w:val="triple" w:sz="4" w:space="0" w:color="auto"/>
            </w:tcBorders>
            <w:shd w:val="clear" w:color="auto" w:fill="EBFEE6"/>
          </w:tcPr>
          <w:p w14:paraId="502DEC1E" w14:textId="77777777" w:rsidR="00F2190B" w:rsidRPr="00580BD3" w:rsidRDefault="00F2190B" w:rsidP="00922446">
            <w:pPr>
              <w:rPr>
                <w:rFonts w:eastAsia="標楷體"/>
                <w:szCs w:val="24"/>
              </w:rPr>
            </w:pPr>
          </w:p>
        </w:tc>
        <w:tc>
          <w:tcPr>
            <w:tcW w:w="1964" w:type="dxa"/>
            <w:tcBorders>
              <w:left w:val="triple" w:sz="4" w:space="0" w:color="auto"/>
            </w:tcBorders>
            <w:shd w:val="clear" w:color="auto" w:fill="EBFEE6"/>
          </w:tcPr>
          <w:p w14:paraId="0CC82B25" w14:textId="77777777" w:rsidR="00F2190B" w:rsidRPr="00580BD3" w:rsidRDefault="00F2190B" w:rsidP="00922446">
            <w:pPr>
              <w:rPr>
                <w:rFonts w:eastAsia="標楷體"/>
                <w:szCs w:val="24"/>
              </w:rPr>
            </w:pPr>
            <w:r w:rsidRPr="00580BD3">
              <w:rPr>
                <w:rFonts w:eastAsia="標楷體"/>
                <w:szCs w:val="24"/>
                <w:highlight w:val="cyan"/>
              </w:rPr>
              <w:t>(7)</w:t>
            </w:r>
            <w:r w:rsidRPr="00580BD3">
              <w:rPr>
                <w:rFonts w:eastAsia="標楷體"/>
                <w:szCs w:val="24"/>
              </w:rPr>
              <w:t>永作善友乃至涅槃為後邊故</w:t>
            </w:r>
          </w:p>
        </w:tc>
        <w:tc>
          <w:tcPr>
            <w:tcW w:w="490" w:type="dxa"/>
            <w:vMerge/>
          </w:tcPr>
          <w:p w14:paraId="762BE1A9" w14:textId="77777777" w:rsidR="00F2190B" w:rsidRPr="00580BD3" w:rsidRDefault="00F2190B" w:rsidP="00922446">
            <w:pPr>
              <w:rPr>
                <w:szCs w:val="24"/>
              </w:rPr>
            </w:pPr>
          </w:p>
        </w:tc>
        <w:tc>
          <w:tcPr>
            <w:tcW w:w="925" w:type="dxa"/>
            <w:tcBorders>
              <w:right w:val="triple" w:sz="4" w:space="0" w:color="auto"/>
            </w:tcBorders>
            <w:shd w:val="clear" w:color="auto" w:fill="EBFEE6"/>
            <w:vAlign w:val="center"/>
          </w:tcPr>
          <w:p w14:paraId="18954AFC" w14:textId="77777777" w:rsidR="005C5FEC" w:rsidRPr="00580BD3" w:rsidRDefault="00F2190B" w:rsidP="005C5FEC">
            <w:pPr>
              <w:jc w:val="center"/>
              <w:rPr>
                <w:szCs w:val="24"/>
              </w:rPr>
            </w:pPr>
            <w:r w:rsidRPr="00580BD3">
              <w:rPr>
                <w:szCs w:val="24"/>
              </w:rPr>
              <w:t>生生</w:t>
            </w:r>
          </w:p>
          <w:p w14:paraId="0C7D0B95" w14:textId="52EE3C8A" w:rsidR="00F2190B" w:rsidRPr="00580BD3" w:rsidRDefault="00F2190B" w:rsidP="005C5FEC">
            <w:pPr>
              <w:jc w:val="center"/>
              <w:rPr>
                <w:szCs w:val="24"/>
              </w:rPr>
            </w:pPr>
            <w:r w:rsidRPr="00580BD3">
              <w:rPr>
                <w:szCs w:val="24"/>
              </w:rPr>
              <w:t>恒隨轉</w:t>
            </w:r>
          </w:p>
        </w:tc>
        <w:tc>
          <w:tcPr>
            <w:tcW w:w="3456" w:type="dxa"/>
            <w:vMerge/>
            <w:tcBorders>
              <w:left w:val="triple" w:sz="4" w:space="0" w:color="auto"/>
            </w:tcBorders>
          </w:tcPr>
          <w:p w14:paraId="3431F7EB" w14:textId="77777777" w:rsidR="00F2190B" w:rsidRPr="00580BD3" w:rsidRDefault="00F2190B" w:rsidP="00922446">
            <w:pPr>
              <w:rPr>
                <w:sz w:val="22"/>
                <w:szCs w:val="22"/>
              </w:rPr>
            </w:pPr>
          </w:p>
        </w:tc>
      </w:tr>
      <w:tr w:rsidR="008032A2" w:rsidRPr="00580BD3" w14:paraId="43CF4D9A" w14:textId="77777777" w:rsidTr="00655091">
        <w:tc>
          <w:tcPr>
            <w:tcW w:w="1838" w:type="dxa"/>
            <w:vMerge w:val="restart"/>
            <w:tcBorders>
              <w:right w:val="single" w:sz="4" w:space="0" w:color="auto"/>
            </w:tcBorders>
            <w:shd w:val="clear" w:color="auto" w:fill="EBFEE6"/>
          </w:tcPr>
          <w:p w14:paraId="46B81901" w14:textId="77777777" w:rsidR="00F2190B" w:rsidRPr="00580BD3" w:rsidRDefault="00F2190B" w:rsidP="00922446">
            <w:pPr>
              <w:rPr>
                <w:szCs w:val="24"/>
              </w:rPr>
            </w:pPr>
            <w:r w:rsidRPr="00580BD3">
              <w:rPr>
                <w:rFonts w:eastAsia="標楷體"/>
                <w:szCs w:val="24"/>
              </w:rPr>
              <w:t>(</w:t>
            </w:r>
            <w:r w:rsidRPr="00580BD3">
              <w:rPr>
                <w:szCs w:val="24"/>
              </w:rPr>
              <w:t>8)</w:t>
            </w:r>
            <w:r w:rsidRPr="00580BD3">
              <w:rPr>
                <w:rFonts w:eastAsia="標楷體"/>
                <w:szCs w:val="24"/>
              </w:rPr>
              <w:t>言常含笑，先意問訊</w:t>
            </w:r>
            <w:r w:rsidRPr="00580BD3">
              <w:rPr>
                <w:rStyle w:val="aa"/>
                <w:rFonts w:eastAsia="標楷體"/>
                <w:szCs w:val="24"/>
              </w:rPr>
              <w:footnoteReference w:id="217"/>
            </w:r>
          </w:p>
        </w:tc>
        <w:tc>
          <w:tcPr>
            <w:tcW w:w="3276" w:type="dxa"/>
            <w:vMerge w:val="restart"/>
            <w:tcBorders>
              <w:left w:val="single" w:sz="4" w:space="0" w:color="auto"/>
              <w:right w:val="triple" w:sz="4" w:space="0" w:color="auto"/>
            </w:tcBorders>
            <w:shd w:val="clear" w:color="auto" w:fill="EBFEE6"/>
          </w:tcPr>
          <w:p w14:paraId="1FA40CF6" w14:textId="77777777" w:rsidR="00F2190B" w:rsidRPr="00580BD3" w:rsidRDefault="00F2190B" w:rsidP="00922446">
            <w:pPr>
              <w:rPr>
                <w:sz w:val="22"/>
                <w:szCs w:val="22"/>
              </w:rPr>
            </w:pPr>
            <w:r w:rsidRPr="00580BD3">
              <w:rPr>
                <w:rFonts w:hint="eastAsia"/>
                <w:sz w:val="22"/>
                <w:szCs w:val="22"/>
              </w:rPr>
              <w:t>和顏悅色的與人談話（愛語），而且是先向人問訊起居。</w:t>
            </w:r>
          </w:p>
        </w:tc>
        <w:tc>
          <w:tcPr>
            <w:tcW w:w="1127" w:type="dxa"/>
            <w:vMerge/>
            <w:tcBorders>
              <w:left w:val="triple" w:sz="4" w:space="0" w:color="auto"/>
              <w:right w:val="single" w:sz="4" w:space="0" w:color="000000"/>
            </w:tcBorders>
          </w:tcPr>
          <w:p w14:paraId="73920BC9" w14:textId="77777777" w:rsidR="00F2190B" w:rsidRPr="00580BD3" w:rsidRDefault="00F2190B" w:rsidP="00922446">
            <w:pPr>
              <w:rPr>
                <w:rFonts w:eastAsia="標楷體"/>
                <w:color w:val="000000"/>
                <w:szCs w:val="24"/>
              </w:rPr>
            </w:pPr>
          </w:p>
        </w:tc>
        <w:tc>
          <w:tcPr>
            <w:tcW w:w="2102" w:type="dxa"/>
            <w:vMerge w:val="restart"/>
            <w:tcBorders>
              <w:left w:val="single" w:sz="4" w:space="0" w:color="000000"/>
              <w:right w:val="triple" w:sz="4" w:space="0" w:color="auto"/>
            </w:tcBorders>
            <w:shd w:val="clear" w:color="auto" w:fill="EBFEE6"/>
          </w:tcPr>
          <w:p w14:paraId="44DB16BB" w14:textId="77777777" w:rsidR="00F2190B" w:rsidRPr="00580BD3" w:rsidRDefault="00F2190B" w:rsidP="00922446">
            <w:pPr>
              <w:rPr>
                <w:rFonts w:eastAsia="標楷體"/>
                <w:color w:val="000000"/>
                <w:szCs w:val="24"/>
              </w:rPr>
            </w:pPr>
            <w:r w:rsidRPr="00580BD3">
              <w:rPr>
                <w:rFonts w:eastAsia="標楷體"/>
                <w:color w:val="000000"/>
                <w:szCs w:val="24"/>
              </w:rPr>
              <w:t>三者、捨諸憒鬧</w:t>
            </w:r>
            <w:r w:rsidRPr="00580BD3">
              <w:rPr>
                <w:rFonts w:eastAsia="標楷體"/>
                <w:szCs w:val="24"/>
              </w:rPr>
              <w:t>，</w:t>
            </w:r>
            <w:r w:rsidRPr="00580BD3">
              <w:rPr>
                <w:rFonts w:eastAsia="標楷體"/>
                <w:color w:val="000000"/>
                <w:szCs w:val="24"/>
              </w:rPr>
              <w:t>舒顏和悅</w:t>
            </w:r>
            <w:r w:rsidRPr="00580BD3">
              <w:rPr>
                <w:rFonts w:eastAsia="標楷體"/>
                <w:szCs w:val="24"/>
              </w:rPr>
              <w:t>，</w:t>
            </w:r>
          </w:p>
          <w:p w14:paraId="2403CF63" w14:textId="77777777" w:rsidR="00F2190B" w:rsidRPr="00580BD3" w:rsidRDefault="00F2190B" w:rsidP="00922446">
            <w:pPr>
              <w:rPr>
                <w:rFonts w:eastAsia="標楷體"/>
                <w:color w:val="000000"/>
                <w:szCs w:val="24"/>
              </w:rPr>
            </w:pPr>
          </w:p>
          <w:p w14:paraId="4137DF6F" w14:textId="77777777" w:rsidR="00F2190B" w:rsidRPr="00580BD3" w:rsidRDefault="00F2190B" w:rsidP="00922446">
            <w:pPr>
              <w:rPr>
                <w:rFonts w:eastAsia="標楷體"/>
                <w:color w:val="000000"/>
                <w:szCs w:val="24"/>
              </w:rPr>
            </w:pPr>
          </w:p>
          <w:p w14:paraId="17837055" w14:textId="77777777" w:rsidR="00F2190B" w:rsidRPr="00580BD3" w:rsidRDefault="00F2190B" w:rsidP="00922446">
            <w:pPr>
              <w:rPr>
                <w:rFonts w:eastAsia="標楷體"/>
                <w:color w:val="000000"/>
                <w:szCs w:val="24"/>
              </w:rPr>
            </w:pPr>
          </w:p>
          <w:p w14:paraId="2879198A" w14:textId="77777777" w:rsidR="00F2190B" w:rsidRPr="00580BD3" w:rsidRDefault="00F2190B" w:rsidP="00922446">
            <w:pPr>
              <w:rPr>
                <w:rFonts w:eastAsia="標楷體"/>
                <w:color w:val="000000"/>
                <w:szCs w:val="24"/>
              </w:rPr>
            </w:pPr>
          </w:p>
          <w:p w14:paraId="48D58080" w14:textId="77777777" w:rsidR="00F2190B" w:rsidRPr="00580BD3" w:rsidRDefault="00F2190B" w:rsidP="00922446">
            <w:pPr>
              <w:rPr>
                <w:rFonts w:eastAsia="標楷體"/>
                <w:color w:val="000000"/>
                <w:szCs w:val="24"/>
              </w:rPr>
            </w:pPr>
          </w:p>
          <w:p w14:paraId="41AF7F46" w14:textId="18A3A44B" w:rsidR="00F2190B" w:rsidRPr="00580BD3" w:rsidRDefault="00F2190B" w:rsidP="00922446">
            <w:pPr>
              <w:rPr>
                <w:rFonts w:eastAsia="標楷體"/>
                <w:szCs w:val="24"/>
              </w:rPr>
            </w:pPr>
            <w:r w:rsidRPr="00580BD3">
              <w:rPr>
                <w:rFonts w:eastAsia="標楷體"/>
                <w:color w:val="000000"/>
                <w:szCs w:val="24"/>
              </w:rPr>
              <w:t>於</w:t>
            </w:r>
            <w:bookmarkStart w:id="19" w:name="0741c10"/>
            <w:bookmarkEnd w:id="19"/>
            <w:r w:rsidRPr="00580BD3">
              <w:rPr>
                <w:rFonts w:eastAsia="標楷體"/>
                <w:color w:val="000000"/>
                <w:szCs w:val="24"/>
              </w:rPr>
              <w:t>已受擔</w:t>
            </w:r>
            <w:r w:rsidR="008032A2" w:rsidRPr="00580BD3">
              <w:rPr>
                <w:rFonts w:eastAsia="標楷體"/>
                <w:szCs w:val="24"/>
              </w:rPr>
              <w:t>，</w:t>
            </w:r>
            <w:r w:rsidRPr="00580BD3">
              <w:rPr>
                <w:rFonts w:eastAsia="標楷體"/>
                <w:color w:val="000000"/>
                <w:szCs w:val="24"/>
              </w:rPr>
              <w:t>平等能</w:t>
            </w:r>
            <w:r w:rsidRPr="00580BD3">
              <w:rPr>
                <w:rStyle w:val="foot"/>
                <w:rFonts w:eastAsia="標楷體"/>
                <w:szCs w:val="24"/>
              </w:rPr>
              <w:t>運</w:t>
            </w:r>
            <w:r w:rsidRPr="00580BD3">
              <w:rPr>
                <w:rFonts w:eastAsia="標楷體"/>
                <w:color w:val="000000"/>
                <w:szCs w:val="24"/>
              </w:rPr>
              <w:t>故。</w:t>
            </w:r>
            <w:r w:rsidRPr="00580BD3">
              <w:rPr>
                <w:rStyle w:val="aa"/>
                <w:rFonts w:eastAsia="標楷體"/>
                <w:color w:val="000000"/>
                <w:szCs w:val="24"/>
              </w:rPr>
              <w:footnoteReference w:id="218"/>
            </w:r>
          </w:p>
        </w:tc>
        <w:tc>
          <w:tcPr>
            <w:tcW w:w="1964" w:type="dxa"/>
            <w:tcBorders>
              <w:left w:val="triple" w:sz="4" w:space="0" w:color="auto"/>
            </w:tcBorders>
            <w:shd w:val="clear" w:color="auto" w:fill="ABFFD5"/>
          </w:tcPr>
          <w:p w14:paraId="04B272EE" w14:textId="77777777" w:rsidR="00F2190B" w:rsidRPr="00580BD3" w:rsidRDefault="00F2190B" w:rsidP="00922446">
            <w:pPr>
              <w:rPr>
                <w:rFonts w:eastAsia="標楷體"/>
                <w:szCs w:val="24"/>
              </w:rPr>
            </w:pPr>
            <w:r w:rsidRPr="00580BD3">
              <w:rPr>
                <w:rFonts w:eastAsia="標楷體"/>
                <w:szCs w:val="24"/>
              </w:rPr>
              <w:t>(8)</w:t>
            </w:r>
            <w:r w:rsidRPr="00580BD3">
              <w:rPr>
                <w:rFonts w:eastAsia="標楷體"/>
                <w:szCs w:val="24"/>
              </w:rPr>
              <w:t>應量而語故</w:t>
            </w:r>
          </w:p>
        </w:tc>
        <w:tc>
          <w:tcPr>
            <w:tcW w:w="490" w:type="dxa"/>
            <w:vMerge w:val="restart"/>
            <w:vAlign w:val="center"/>
          </w:tcPr>
          <w:p w14:paraId="5495CC6B" w14:textId="77777777" w:rsidR="008032A2" w:rsidRPr="00580BD3" w:rsidRDefault="00F2190B" w:rsidP="005C5FEC">
            <w:pPr>
              <w:jc w:val="center"/>
              <w:rPr>
                <w:szCs w:val="24"/>
              </w:rPr>
            </w:pPr>
            <w:r w:rsidRPr="00580BD3">
              <w:rPr>
                <w:szCs w:val="24"/>
              </w:rPr>
              <w:t>六</w:t>
            </w:r>
          </w:p>
          <w:p w14:paraId="7792EDEF" w14:textId="77777777" w:rsidR="008032A2" w:rsidRPr="00580BD3" w:rsidRDefault="00F2190B" w:rsidP="005C5FEC">
            <w:pPr>
              <w:jc w:val="center"/>
              <w:rPr>
                <w:szCs w:val="24"/>
              </w:rPr>
            </w:pPr>
            <w:r w:rsidRPr="00580BD3">
              <w:rPr>
                <w:szCs w:val="24"/>
              </w:rPr>
              <w:t>、</w:t>
            </w:r>
          </w:p>
          <w:p w14:paraId="4CEFC769" w14:textId="11D01A70" w:rsidR="00F2190B" w:rsidRPr="00580BD3" w:rsidRDefault="00F2190B" w:rsidP="005C5FEC">
            <w:pPr>
              <w:jc w:val="center"/>
              <w:rPr>
                <w:szCs w:val="24"/>
              </w:rPr>
            </w:pPr>
            <w:r w:rsidRPr="00580BD3">
              <w:rPr>
                <w:szCs w:val="24"/>
              </w:rPr>
              <w:t>相稱身語業</w:t>
            </w:r>
          </w:p>
        </w:tc>
        <w:tc>
          <w:tcPr>
            <w:tcW w:w="925" w:type="dxa"/>
            <w:tcBorders>
              <w:right w:val="triple" w:sz="4" w:space="0" w:color="auto"/>
            </w:tcBorders>
            <w:shd w:val="clear" w:color="auto" w:fill="93FBCC"/>
            <w:vAlign w:val="center"/>
          </w:tcPr>
          <w:p w14:paraId="25C1F4C4" w14:textId="77777777" w:rsidR="00F2190B" w:rsidRPr="00580BD3" w:rsidRDefault="00F2190B" w:rsidP="005C5FEC">
            <w:pPr>
              <w:jc w:val="center"/>
              <w:rPr>
                <w:szCs w:val="24"/>
              </w:rPr>
            </w:pPr>
            <w:r w:rsidRPr="00580BD3">
              <w:rPr>
                <w:szCs w:val="24"/>
              </w:rPr>
              <w:t>語業</w:t>
            </w:r>
          </w:p>
        </w:tc>
        <w:tc>
          <w:tcPr>
            <w:tcW w:w="3456" w:type="dxa"/>
            <w:vMerge w:val="restart"/>
            <w:tcBorders>
              <w:left w:val="triple" w:sz="4" w:space="0" w:color="auto"/>
            </w:tcBorders>
            <w:shd w:val="clear" w:color="auto" w:fill="EBFEE6"/>
          </w:tcPr>
          <w:p w14:paraId="1CD7D314" w14:textId="77777777" w:rsidR="00F2190B" w:rsidRPr="00580BD3" w:rsidRDefault="00F2190B" w:rsidP="00922446">
            <w:pPr>
              <w:rPr>
                <w:rFonts w:ascii="新細明體" w:hAnsi="新細明體"/>
                <w:color w:val="000000"/>
                <w:sz w:val="22"/>
                <w:szCs w:val="22"/>
              </w:rPr>
            </w:pPr>
            <w:r w:rsidRPr="00580BD3">
              <w:rPr>
                <w:rFonts w:ascii="新細明體" w:hAnsi="新細明體" w:hint="eastAsia"/>
                <w:color w:val="000000"/>
                <w:sz w:val="22"/>
                <w:szCs w:val="22"/>
              </w:rPr>
              <w:t>云何可知？謂由相稱語身業者，即是</w:t>
            </w:r>
            <w:r w:rsidRPr="00580BD3">
              <w:rPr>
                <w:rStyle w:val="af7"/>
                <w:rFonts w:eastAsia="DengXian"/>
                <w:sz w:val="22"/>
                <w:szCs w:val="22"/>
              </w:rPr>
              <w:t>[8]</w:t>
            </w:r>
            <w:r w:rsidRPr="00580BD3">
              <w:rPr>
                <w:rFonts w:ascii="新細明體" w:hAnsi="新細明體" w:hint="eastAsia"/>
                <w:color w:val="000000"/>
                <w:sz w:val="22"/>
                <w:szCs w:val="22"/>
              </w:rPr>
              <w:t>量而語故、</w:t>
            </w:r>
            <w:r w:rsidRPr="00580BD3">
              <w:rPr>
                <w:rStyle w:val="af7"/>
                <w:rFonts w:eastAsia="DengXian"/>
                <w:sz w:val="22"/>
                <w:szCs w:val="22"/>
              </w:rPr>
              <w:t>[9]</w:t>
            </w:r>
            <w:r w:rsidRPr="00580BD3">
              <w:rPr>
                <w:rFonts w:ascii="新細明體" w:hAnsi="新細明體" w:hint="eastAsia"/>
                <w:color w:val="000000"/>
                <w:sz w:val="22"/>
                <w:szCs w:val="22"/>
              </w:rPr>
              <w:t>含笑先言故。</w:t>
            </w:r>
          </w:p>
          <w:p w14:paraId="1EC971DF" w14:textId="77777777" w:rsidR="00F2190B" w:rsidRPr="00580BD3" w:rsidRDefault="00F2190B" w:rsidP="00922446">
            <w:pPr>
              <w:rPr>
                <w:rStyle w:val="af7"/>
                <w:rFonts w:eastAsia="DengXian"/>
                <w:b w:val="0"/>
                <w:bCs w:val="0"/>
                <w:sz w:val="22"/>
                <w:szCs w:val="22"/>
              </w:rPr>
            </w:pPr>
            <w:r w:rsidRPr="00580BD3">
              <w:rPr>
                <w:rFonts w:ascii="新細明體" w:hAnsi="新細明體" w:hint="eastAsia"/>
                <w:color w:val="000000"/>
                <w:sz w:val="22"/>
                <w:szCs w:val="22"/>
              </w:rPr>
              <w:t>此二句中，應量而語及先言是語業，含笑是身業。</w:t>
            </w:r>
          </w:p>
          <w:p w14:paraId="3122360E" w14:textId="77777777" w:rsidR="00F2190B" w:rsidRPr="00580BD3" w:rsidRDefault="00F2190B" w:rsidP="008032A2">
            <w:pPr>
              <w:shd w:val="clear" w:color="auto" w:fill="93FBCC"/>
              <w:rPr>
                <w:rFonts w:ascii="新細明體" w:hAnsi="新細明體"/>
                <w:color w:val="000000"/>
                <w:sz w:val="22"/>
                <w:szCs w:val="22"/>
              </w:rPr>
            </w:pPr>
            <w:r w:rsidRPr="00580BD3">
              <w:rPr>
                <w:rStyle w:val="af7"/>
                <w:rFonts w:eastAsia="DengXian"/>
                <w:sz w:val="22"/>
                <w:szCs w:val="22"/>
              </w:rPr>
              <w:t>[8]</w:t>
            </w:r>
            <w:r w:rsidRPr="00580BD3">
              <w:rPr>
                <w:rFonts w:ascii="新細明體" w:hAnsi="新細明體" w:hint="eastAsia"/>
                <w:color w:val="000000"/>
                <w:sz w:val="22"/>
                <w:szCs w:val="22"/>
              </w:rPr>
              <w:t>應量語者，唯作法語。</w:t>
            </w:r>
          </w:p>
          <w:p w14:paraId="088079DA" w14:textId="77777777" w:rsidR="00F2190B" w:rsidRPr="00580BD3" w:rsidRDefault="00F2190B" w:rsidP="00922446">
            <w:pPr>
              <w:rPr>
                <w:sz w:val="22"/>
                <w:szCs w:val="22"/>
              </w:rPr>
            </w:pPr>
            <w:r w:rsidRPr="00580BD3">
              <w:rPr>
                <w:rStyle w:val="af7"/>
                <w:rFonts w:eastAsia="DengXian"/>
                <w:sz w:val="22"/>
                <w:szCs w:val="22"/>
              </w:rPr>
              <w:t>[9]</w:t>
            </w:r>
            <w:r w:rsidRPr="00580BD3">
              <w:rPr>
                <w:rFonts w:ascii="新細明體" w:hAnsi="新細明體" w:hint="eastAsia"/>
                <w:color w:val="000000"/>
                <w:sz w:val="22"/>
                <w:szCs w:val="22"/>
              </w:rPr>
              <w:t xml:space="preserve"> 言[3]含笑者，舒顏往來作饒益事。</w:t>
            </w:r>
          </w:p>
        </w:tc>
      </w:tr>
      <w:tr w:rsidR="008032A2" w:rsidRPr="00580BD3" w14:paraId="7CF05416" w14:textId="77777777" w:rsidTr="00655091">
        <w:tc>
          <w:tcPr>
            <w:tcW w:w="1838" w:type="dxa"/>
            <w:vMerge/>
            <w:tcBorders>
              <w:right w:val="single" w:sz="4" w:space="0" w:color="auto"/>
            </w:tcBorders>
            <w:shd w:val="clear" w:color="auto" w:fill="EBFEE6"/>
          </w:tcPr>
          <w:p w14:paraId="02E0E9A3" w14:textId="77777777" w:rsidR="00F2190B" w:rsidRPr="00580BD3" w:rsidRDefault="00F2190B" w:rsidP="00922446">
            <w:pPr>
              <w:rPr>
                <w:szCs w:val="24"/>
              </w:rPr>
            </w:pPr>
          </w:p>
        </w:tc>
        <w:tc>
          <w:tcPr>
            <w:tcW w:w="3276" w:type="dxa"/>
            <w:vMerge/>
            <w:tcBorders>
              <w:left w:val="single" w:sz="4" w:space="0" w:color="auto"/>
              <w:right w:val="triple" w:sz="4" w:space="0" w:color="auto"/>
            </w:tcBorders>
            <w:shd w:val="clear" w:color="auto" w:fill="EBFEE6"/>
          </w:tcPr>
          <w:p w14:paraId="096FB9C8" w14:textId="77777777" w:rsidR="00F2190B" w:rsidRPr="00580BD3" w:rsidRDefault="00F2190B" w:rsidP="00922446">
            <w:pPr>
              <w:rPr>
                <w:sz w:val="22"/>
                <w:szCs w:val="22"/>
              </w:rPr>
            </w:pPr>
          </w:p>
        </w:tc>
        <w:tc>
          <w:tcPr>
            <w:tcW w:w="1127" w:type="dxa"/>
            <w:vMerge/>
            <w:tcBorders>
              <w:left w:val="triple" w:sz="4" w:space="0" w:color="auto"/>
              <w:right w:val="single" w:sz="4" w:space="0" w:color="000000"/>
            </w:tcBorders>
          </w:tcPr>
          <w:p w14:paraId="1E36DD8A" w14:textId="77777777" w:rsidR="00F2190B" w:rsidRPr="00580BD3" w:rsidRDefault="00F2190B" w:rsidP="00922446">
            <w:pPr>
              <w:rPr>
                <w:rFonts w:eastAsia="標楷體"/>
                <w:szCs w:val="24"/>
              </w:rPr>
            </w:pPr>
          </w:p>
        </w:tc>
        <w:tc>
          <w:tcPr>
            <w:tcW w:w="2102" w:type="dxa"/>
            <w:vMerge/>
            <w:tcBorders>
              <w:left w:val="single" w:sz="4" w:space="0" w:color="000000"/>
              <w:right w:val="triple" w:sz="4" w:space="0" w:color="auto"/>
            </w:tcBorders>
            <w:shd w:val="clear" w:color="auto" w:fill="EBFEE6"/>
          </w:tcPr>
          <w:p w14:paraId="39DDC43A" w14:textId="77777777" w:rsidR="00F2190B" w:rsidRPr="00580BD3" w:rsidRDefault="00F2190B" w:rsidP="00922446">
            <w:pPr>
              <w:rPr>
                <w:rFonts w:eastAsia="標楷體"/>
                <w:szCs w:val="24"/>
              </w:rPr>
            </w:pPr>
          </w:p>
        </w:tc>
        <w:tc>
          <w:tcPr>
            <w:tcW w:w="1964" w:type="dxa"/>
            <w:tcBorders>
              <w:left w:val="triple" w:sz="4" w:space="0" w:color="auto"/>
            </w:tcBorders>
            <w:shd w:val="clear" w:color="auto" w:fill="EBFEE6"/>
          </w:tcPr>
          <w:p w14:paraId="0BBDAC25" w14:textId="77777777" w:rsidR="00F2190B" w:rsidRPr="00580BD3" w:rsidRDefault="00F2190B" w:rsidP="00922446">
            <w:pPr>
              <w:rPr>
                <w:rFonts w:eastAsia="標楷體"/>
                <w:szCs w:val="24"/>
              </w:rPr>
            </w:pPr>
            <w:r w:rsidRPr="00580BD3">
              <w:rPr>
                <w:rFonts w:eastAsia="標楷體"/>
                <w:szCs w:val="24"/>
                <w:highlight w:val="cyan"/>
              </w:rPr>
              <w:t>(9)</w:t>
            </w:r>
            <w:r w:rsidRPr="00580BD3">
              <w:rPr>
                <w:rFonts w:eastAsia="標楷體"/>
                <w:szCs w:val="24"/>
              </w:rPr>
              <w:t>含笑先言故</w:t>
            </w:r>
          </w:p>
        </w:tc>
        <w:tc>
          <w:tcPr>
            <w:tcW w:w="490" w:type="dxa"/>
            <w:vMerge/>
          </w:tcPr>
          <w:p w14:paraId="0681B2C1" w14:textId="77777777" w:rsidR="00F2190B" w:rsidRPr="00580BD3" w:rsidRDefault="00F2190B" w:rsidP="00922446">
            <w:pPr>
              <w:rPr>
                <w:szCs w:val="24"/>
              </w:rPr>
            </w:pPr>
          </w:p>
        </w:tc>
        <w:tc>
          <w:tcPr>
            <w:tcW w:w="925" w:type="dxa"/>
            <w:tcBorders>
              <w:right w:val="triple" w:sz="4" w:space="0" w:color="auto"/>
            </w:tcBorders>
            <w:shd w:val="clear" w:color="auto" w:fill="EBFEE6"/>
            <w:vAlign w:val="center"/>
          </w:tcPr>
          <w:p w14:paraId="38B34924" w14:textId="77777777" w:rsidR="00F2190B" w:rsidRPr="00580BD3" w:rsidRDefault="00F2190B" w:rsidP="005C5FEC">
            <w:pPr>
              <w:jc w:val="center"/>
              <w:rPr>
                <w:szCs w:val="24"/>
              </w:rPr>
            </w:pPr>
            <w:r w:rsidRPr="00580BD3">
              <w:rPr>
                <w:szCs w:val="24"/>
              </w:rPr>
              <w:t>身業</w:t>
            </w:r>
          </w:p>
        </w:tc>
        <w:tc>
          <w:tcPr>
            <w:tcW w:w="3456" w:type="dxa"/>
            <w:vMerge/>
            <w:tcBorders>
              <w:left w:val="triple" w:sz="4" w:space="0" w:color="auto"/>
            </w:tcBorders>
            <w:shd w:val="clear" w:color="auto" w:fill="EBFEE6"/>
          </w:tcPr>
          <w:p w14:paraId="5109B84D" w14:textId="77777777" w:rsidR="00F2190B" w:rsidRPr="00580BD3" w:rsidRDefault="00F2190B" w:rsidP="00922446">
            <w:pPr>
              <w:rPr>
                <w:sz w:val="22"/>
                <w:szCs w:val="22"/>
              </w:rPr>
            </w:pPr>
          </w:p>
        </w:tc>
      </w:tr>
      <w:tr w:rsidR="008032A2" w:rsidRPr="00580BD3" w14:paraId="7AA4390A" w14:textId="77777777" w:rsidTr="00655091">
        <w:tc>
          <w:tcPr>
            <w:tcW w:w="1838" w:type="dxa"/>
            <w:tcBorders>
              <w:right w:val="single" w:sz="4" w:space="0" w:color="auto"/>
            </w:tcBorders>
            <w:shd w:val="clear" w:color="auto" w:fill="EBFEE6"/>
          </w:tcPr>
          <w:p w14:paraId="2AD6C256" w14:textId="77777777" w:rsidR="00F2190B" w:rsidRPr="00580BD3" w:rsidRDefault="00F2190B" w:rsidP="00922446">
            <w:pPr>
              <w:rPr>
                <w:szCs w:val="24"/>
              </w:rPr>
            </w:pPr>
            <w:r w:rsidRPr="00580BD3">
              <w:rPr>
                <w:rFonts w:eastAsia="標楷體"/>
                <w:szCs w:val="24"/>
              </w:rPr>
              <w:t>(</w:t>
            </w:r>
            <w:r w:rsidRPr="00580BD3">
              <w:rPr>
                <w:szCs w:val="24"/>
              </w:rPr>
              <w:t>9)</w:t>
            </w:r>
            <w:r w:rsidRPr="00580BD3">
              <w:rPr>
                <w:rFonts w:eastAsia="標楷體"/>
                <w:szCs w:val="24"/>
              </w:rPr>
              <w:t>所為事業，終不中息</w:t>
            </w:r>
            <w:r w:rsidRPr="00580BD3">
              <w:rPr>
                <w:rStyle w:val="aa"/>
                <w:rFonts w:eastAsia="標楷體"/>
                <w:szCs w:val="24"/>
              </w:rPr>
              <w:footnoteReference w:id="219"/>
            </w:r>
          </w:p>
        </w:tc>
        <w:tc>
          <w:tcPr>
            <w:tcW w:w="3276" w:type="dxa"/>
            <w:tcBorders>
              <w:left w:val="single" w:sz="4" w:space="0" w:color="auto"/>
              <w:right w:val="triple" w:sz="4" w:space="0" w:color="auto"/>
            </w:tcBorders>
            <w:shd w:val="clear" w:color="auto" w:fill="EBFEE6"/>
          </w:tcPr>
          <w:p w14:paraId="0BEA17EA" w14:textId="77777777" w:rsidR="00F2190B" w:rsidRPr="00580BD3" w:rsidRDefault="00F2190B" w:rsidP="00922446">
            <w:pPr>
              <w:rPr>
                <w:sz w:val="22"/>
                <w:szCs w:val="22"/>
              </w:rPr>
            </w:pPr>
            <w:r w:rsidRPr="00580BD3">
              <w:rPr>
                <w:rFonts w:hint="eastAsia"/>
                <w:sz w:val="22"/>
                <w:szCs w:val="22"/>
              </w:rPr>
              <w:t>曾答應了幫助為他作什麼事，一定有始有終，在沒有完成以前，決不會中間停頓的。</w:t>
            </w:r>
          </w:p>
        </w:tc>
        <w:tc>
          <w:tcPr>
            <w:tcW w:w="1127" w:type="dxa"/>
            <w:vMerge/>
            <w:tcBorders>
              <w:right w:val="single" w:sz="4" w:space="0" w:color="000000"/>
            </w:tcBorders>
          </w:tcPr>
          <w:p w14:paraId="2EA4281A" w14:textId="77777777" w:rsidR="00F2190B" w:rsidRPr="00580BD3" w:rsidRDefault="00F2190B" w:rsidP="00922446">
            <w:pPr>
              <w:rPr>
                <w:rFonts w:eastAsia="標楷體"/>
                <w:color w:val="000000"/>
                <w:szCs w:val="24"/>
              </w:rPr>
            </w:pPr>
          </w:p>
        </w:tc>
        <w:tc>
          <w:tcPr>
            <w:tcW w:w="2102" w:type="dxa"/>
            <w:vMerge/>
            <w:tcBorders>
              <w:left w:val="single" w:sz="4" w:space="0" w:color="000000"/>
              <w:right w:val="triple" w:sz="4" w:space="0" w:color="auto"/>
            </w:tcBorders>
            <w:shd w:val="clear" w:color="auto" w:fill="EBFEE6"/>
          </w:tcPr>
          <w:p w14:paraId="6AA33AD8" w14:textId="77777777" w:rsidR="00F2190B" w:rsidRPr="00580BD3" w:rsidRDefault="00F2190B" w:rsidP="00922446">
            <w:pPr>
              <w:rPr>
                <w:rFonts w:eastAsia="標楷體"/>
                <w:szCs w:val="24"/>
              </w:rPr>
            </w:pPr>
          </w:p>
        </w:tc>
        <w:tc>
          <w:tcPr>
            <w:tcW w:w="1964" w:type="dxa"/>
            <w:tcBorders>
              <w:left w:val="triple" w:sz="4" w:space="0" w:color="auto"/>
            </w:tcBorders>
            <w:shd w:val="clear" w:color="auto" w:fill="93FBCC"/>
          </w:tcPr>
          <w:p w14:paraId="131562AA" w14:textId="77777777" w:rsidR="00F2190B" w:rsidRPr="00580BD3" w:rsidRDefault="00F2190B" w:rsidP="00922446">
            <w:pPr>
              <w:rPr>
                <w:rFonts w:eastAsia="標楷體"/>
                <w:szCs w:val="24"/>
              </w:rPr>
            </w:pPr>
            <w:r w:rsidRPr="00580BD3">
              <w:rPr>
                <w:rFonts w:eastAsia="標楷體"/>
                <w:szCs w:val="24"/>
                <w:highlight w:val="yellow"/>
              </w:rPr>
              <w:t>(11)</w:t>
            </w:r>
            <w:r w:rsidRPr="00580BD3">
              <w:rPr>
                <w:rFonts w:eastAsia="標楷體"/>
                <w:szCs w:val="24"/>
              </w:rPr>
              <w:t>於所受事無退弱故</w:t>
            </w:r>
          </w:p>
        </w:tc>
        <w:tc>
          <w:tcPr>
            <w:tcW w:w="1415" w:type="dxa"/>
            <w:gridSpan w:val="2"/>
            <w:tcBorders>
              <w:right w:val="triple" w:sz="4" w:space="0" w:color="auto"/>
            </w:tcBorders>
            <w:shd w:val="clear" w:color="auto" w:fill="93FBCC"/>
            <w:vAlign w:val="center"/>
          </w:tcPr>
          <w:p w14:paraId="3676C057" w14:textId="77777777" w:rsidR="00F2190B" w:rsidRPr="00580BD3" w:rsidRDefault="00F2190B" w:rsidP="005C5FEC">
            <w:pPr>
              <w:jc w:val="center"/>
              <w:rPr>
                <w:szCs w:val="24"/>
              </w:rPr>
            </w:pPr>
            <w:r w:rsidRPr="00580BD3">
              <w:rPr>
                <w:szCs w:val="24"/>
              </w:rPr>
              <w:t>八、無下劣業</w:t>
            </w:r>
          </w:p>
        </w:tc>
        <w:tc>
          <w:tcPr>
            <w:tcW w:w="3456" w:type="dxa"/>
            <w:tcBorders>
              <w:left w:val="triple" w:sz="4" w:space="0" w:color="auto"/>
            </w:tcBorders>
            <w:shd w:val="clear" w:color="auto" w:fill="93FBCC"/>
          </w:tcPr>
          <w:p w14:paraId="04BDA65F" w14:textId="77777777" w:rsidR="00F2190B" w:rsidRPr="00580BD3" w:rsidRDefault="00F2190B" w:rsidP="00922446">
            <w:pPr>
              <w:rPr>
                <w:sz w:val="22"/>
                <w:szCs w:val="22"/>
              </w:rPr>
            </w:pPr>
            <w:r w:rsidRPr="00580BD3">
              <w:rPr>
                <w:rStyle w:val="af7"/>
                <w:rFonts w:eastAsia="DengXian"/>
                <w:sz w:val="22"/>
                <w:szCs w:val="22"/>
              </w:rPr>
              <w:t>[11]</w:t>
            </w:r>
            <w:r w:rsidRPr="00580BD3">
              <w:rPr>
                <w:rFonts w:ascii="新細明體" w:hAnsi="新細明體" w:hint="eastAsia"/>
                <w:color w:val="000000"/>
                <w:sz w:val="22"/>
                <w:szCs w:val="22"/>
              </w:rPr>
              <w:t xml:space="preserve"> 無下劣業者，即是於所受事無退弱故，謂不自輕云我不能當得佛果，如此等類。</w:t>
            </w:r>
          </w:p>
        </w:tc>
      </w:tr>
      <w:tr w:rsidR="008032A2" w:rsidRPr="00580BD3" w14:paraId="0BA4F9E2" w14:textId="77777777" w:rsidTr="00655091">
        <w:tc>
          <w:tcPr>
            <w:tcW w:w="1838" w:type="dxa"/>
            <w:tcBorders>
              <w:right w:val="single" w:sz="4" w:space="0" w:color="auto"/>
            </w:tcBorders>
            <w:shd w:val="clear" w:color="auto" w:fill="EBFEE6"/>
          </w:tcPr>
          <w:p w14:paraId="092D2D1F" w14:textId="77777777" w:rsidR="00F2190B" w:rsidRPr="00580BD3" w:rsidRDefault="00F2190B" w:rsidP="00922446">
            <w:pPr>
              <w:rPr>
                <w:szCs w:val="24"/>
              </w:rPr>
            </w:pPr>
            <w:r w:rsidRPr="00580BD3">
              <w:rPr>
                <w:rFonts w:eastAsia="標楷體"/>
                <w:szCs w:val="24"/>
              </w:rPr>
              <w:t>(</w:t>
            </w:r>
            <w:r w:rsidRPr="00580BD3">
              <w:rPr>
                <w:szCs w:val="24"/>
              </w:rPr>
              <w:t>10)</w:t>
            </w:r>
            <w:r w:rsidRPr="00580BD3">
              <w:rPr>
                <w:rFonts w:eastAsia="標楷體"/>
                <w:szCs w:val="24"/>
              </w:rPr>
              <w:t>普為眾生等行大悲</w:t>
            </w:r>
          </w:p>
        </w:tc>
        <w:tc>
          <w:tcPr>
            <w:tcW w:w="3276" w:type="dxa"/>
            <w:tcBorders>
              <w:left w:val="single" w:sz="4" w:space="0" w:color="auto"/>
              <w:right w:val="triple" w:sz="4" w:space="0" w:color="auto"/>
            </w:tcBorders>
            <w:shd w:val="clear" w:color="auto" w:fill="EBFEE6"/>
          </w:tcPr>
          <w:p w14:paraId="2528B4BD" w14:textId="77777777" w:rsidR="00F2190B" w:rsidRPr="00580BD3" w:rsidRDefault="00F2190B" w:rsidP="00922446">
            <w:pPr>
              <w:rPr>
                <w:sz w:val="22"/>
                <w:szCs w:val="22"/>
              </w:rPr>
            </w:pPr>
            <w:r w:rsidRPr="00580BD3">
              <w:rPr>
                <w:rFonts w:hint="eastAsia"/>
                <w:sz w:val="22"/>
                <w:szCs w:val="22"/>
              </w:rPr>
              <w:t>對沒有答應擔當為他作事的，內心也普遍的起平等大悲。在有緣時，一定為他作利益的事業。</w:t>
            </w:r>
          </w:p>
        </w:tc>
        <w:tc>
          <w:tcPr>
            <w:tcW w:w="1127" w:type="dxa"/>
            <w:vMerge/>
            <w:tcBorders>
              <w:right w:val="single" w:sz="4" w:space="0" w:color="000000"/>
            </w:tcBorders>
          </w:tcPr>
          <w:p w14:paraId="25AA6C29"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EBFEE6"/>
          </w:tcPr>
          <w:p w14:paraId="16042EE6" w14:textId="299E92C3" w:rsidR="00F2190B" w:rsidRPr="00580BD3" w:rsidRDefault="00F2190B" w:rsidP="00922446">
            <w:pPr>
              <w:rPr>
                <w:rFonts w:eastAsia="標楷體"/>
                <w:szCs w:val="24"/>
              </w:rPr>
            </w:pPr>
            <w:r w:rsidRPr="00580BD3">
              <w:rPr>
                <w:rFonts w:eastAsia="標楷體"/>
                <w:color w:val="000000"/>
                <w:szCs w:val="24"/>
              </w:rPr>
              <w:t>四者、於未受擔</w:t>
            </w:r>
            <w:r w:rsidR="008032A2" w:rsidRPr="00580BD3">
              <w:rPr>
                <w:rFonts w:eastAsia="標楷體"/>
                <w:szCs w:val="24"/>
              </w:rPr>
              <w:t>，</w:t>
            </w:r>
            <w:r w:rsidRPr="00580BD3">
              <w:rPr>
                <w:rFonts w:eastAsia="標楷體"/>
                <w:color w:val="000000"/>
                <w:szCs w:val="24"/>
              </w:rPr>
              <w:t>平等</w:t>
            </w:r>
            <w:bookmarkStart w:id="20" w:name="0741c11"/>
            <w:bookmarkEnd w:id="20"/>
            <w:r w:rsidRPr="00580BD3">
              <w:rPr>
                <w:rFonts w:eastAsia="標楷體"/>
                <w:color w:val="000000"/>
                <w:szCs w:val="24"/>
              </w:rPr>
              <w:t>能取故。</w:t>
            </w:r>
            <w:r w:rsidRPr="00580BD3">
              <w:rPr>
                <w:rStyle w:val="aa"/>
                <w:rFonts w:eastAsia="標楷體"/>
                <w:color w:val="000000"/>
                <w:szCs w:val="24"/>
              </w:rPr>
              <w:footnoteReference w:id="220"/>
            </w:r>
          </w:p>
        </w:tc>
        <w:tc>
          <w:tcPr>
            <w:tcW w:w="1964" w:type="dxa"/>
            <w:tcBorders>
              <w:left w:val="triple" w:sz="4" w:space="0" w:color="auto"/>
            </w:tcBorders>
            <w:shd w:val="clear" w:color="auto" w:fill="93FBCC"/>
          </w:tcPr>
          <w:p w14:paraId="3987E467" w14:textId="77777777" w:rsidR="00F2190B" w:rsidRPr="00580BD3" w:rsidRDefault="00F2190B" w:rsidP="00922446">
            <w:pPr>
              <w:rPr>
                <w:rFonts w:eastAsia="標楷體"/>
                <w:szCs w:val="24"/>
              </w:rPr>
            </w:pPr>
            <w:r w:rsidRPr="00580BD3">
              <w:rPr>
                <w:rFonts w:eastAsia="標楷體"/>
                <w:szCs w:val="24"/>
                <w:highlight w:val="yellow"/>
              </w:rPr>
              <w:t>(10)</w:t>
            </w:r>
            <w:r w:rsidRPr="00580BD3">
              <w:rPr>
                <w:rFonts w:eastAsia="標楷體"/>
                <w:szCs w:val="24"/>
              </w:rPr>
              <w:t>無限大悲故</w:t>
            </w:r>
          </w:p>
        </w:tc>
        <w:tc>
          <w:tcPr>
            <w:tcW w:w="1415" w:type="dxa"/>
            <w:gridSpan w:val="2"/>
            <w:tcBorders>
              <w:right w:val="triple" w:sz="4" w:space="0" w:color="auto"/>
            </w:tcBorders>
            <w:shd w:val="clear" w:color="auto" w:fill="93FBCC"/>
            <w:vAlign w:val="center"/>
          </w:tcPr>
          <w:p w14:paraId="2D521BC3" w14:textId="77777777" w:rsidR="00F2190B" w:rsidRPr="00580BD3" w:rsidRDefault="00F2190B" w:rsidP="005C5FEC">
            <w:pPr>
              <w:jc w:val="center"/>
              <w:rPr>
                <w:szCs w:val="24"/>
              </w:rPr>
            </w:pPr>
            <w:r w:rsidRPr="00580BD3">
              <w:rPr>
                <w:szCs w:val="24"/>
              </w:rPr>
              <w:t>七、於苦於樂於無二中平等業</w:t>
            </w:r>
          </w:p>
        </w:tc>
        <w:tc>
          <w:tcPr>
            <w:tcW w:w="3456" w:type="dxa"/>
            <w:tcBorders>
              <w:left w:val="triple" w:sz="4" w:space="0" w:color="auto"/>
            </w:tcBorders>
            <w:shd w:val="clear" w:color="auto" w:fill="93FBCC"/>
          </w:tcPr>
          <w:p w14:paraId="41FFC13C" w14:textId="77777777" w:rsidR="00F2190B" w:rsidRPr="00580BD3" w:rsidRDefault="00F2190B" w:rsidP="00922446">
            <w:pPr>
              <w:rPr>
                <w:sz w:val="22"/>
                <w:szCs w:val="22"/>
              </w:rPr>
            </w:pPr>
            <w:r w:rsidRPr="00580BD3">
              <w:rPr>
                <w:rFonts w:ascii="新細明體" w:hAnsi="新細明體" w:hint="eastAsia"/>
                <w:color w:val="000000"/>
                <w:sz w:val="22"/>
                <w:szCs w:val="22"/>
              </w:rPr>
              <w:t>於樂於苦於無二中平等業者，即是</w:t>
            </w:r>
            <w:r w:rsidRPr="00580BD3">
              <w:rPr>
                <w:rStyle w:val="af7"/>
                <w:rFonts w:eastAsia="DengXian"/>
                <w:sz w:val="22"/>
                <w:szCs w:val="22"/>
              </w:rPr>
              <w:t>[10]</w:t>
            </w:r>
            <w:r w:rsidRPr="00580BD3">
              <w:rPr>
                <w:rFonts w:ascii="新細明體" w:hAnsi="新細明體" w:hint="eastAsia"/>
                <w:color w:val="000000"/>
                <w:sz w:val="22"/>
                <w:szCs w:val="22"/>
              </w:rPr>
              <w:t>無限大悲故，無限悲者愍三苦故，於有苦有情愍其苦苦、於有樂有情愍其壞苦、於不苦不樂有情愍其行苦，不苦不樂故名無二。</w:t>
            </w:r>
          </w:p>
        </w:tc>
      </w:tr>
      <w:tr w:rsidR="008032A2" w:rsidRPr="00580BD3" w14:paraId="6243FCEF" w14:textId="77777777" w:rsidTr="00655091">
        <w:tc>
          <w:tcPr>
            <w:tcW w:w="1838" w:type="dxa"/>
            <w:vMerge w:val="restart"/>
            <w:tcBorders>
              <w:right w:val="single" w:sz="4" w:space="0" w:color="auto"/>
            </w:tcBorders>
            <w:shd w:val="clear" w:color="auto" w:fill="EBFEE6"/>
          </w:tcPr>
          <w:p w14:paraId="531319D5" w14:textId="77777777" w:rsidR="00F2190B" w:rsidRPr="00580BD3" w:rsidRDefault="00F2190B" w:rsidP="00922446">
            <w:pPr>
              <w:rPr>
                <w:szCs w:val="24"/>
              </w:rPr>
            </w:pPr>
            <w:r w:rsidRPr="00580BD3">
              <w:rPr>
                <w:rFonts w:eastAsia="標楷體"/>
                <w:szCs w:val="24"/>
              </w:rPr>
              <w:t>(</w:t>
            </w:r>
            <w:r w:rsidRPr="00580BD3">
              <w:rPr>
                <w:szCs w:val="24"/>
              </w:rPr>
              <w:t>11)</w:t>
            </w:r>
            <w:r w:rsidRPr="00580BD3">
              <w:rPr>
                <w:rFonts w:eastAsia="標楷體"/>
                <w:szCs w:val="24"/>
              </w:rPr>
              <w:t>心無疲倦，多聞無厭</w:t>
            </w:r>
          </w:p>
        </w:tc>
        <w:tc>
          <w:tcPr>
            <w:tcW w:w="3276" w:type="dxa"/>
            <w:vMerge w:val="restart"/>
            <w:tcBorders>
              <w:left w:val="single" w:sz="4" w:space="0" w:color="auto"/>
              <w:right w:val="triple" w:sz="4" w:space="0" w:color="auto"/>
            </w:tcBorders>
            <w:shd w:val="clear" w:color="auto" w:fill="EBFEE6"/>
          </w:tcPr>
          <w:p w14:paraId="1ED2EC34" w14:textId="77777777" w:rsidR="00F2190B" w:rsidRPr="00580BD3" w:rsidRDefault="00F2190B" w:rsidP="00922446">
            <w:pPr>
              <w:rPr>
                <w:sz w:val="22"/>
                <w:szCs w:val="22"/>
              </w:rPr>
            </w:pPr>
            <w:r w:rsidRPr="00580BD3">
              <w:rPr>
                <w:rFonts w:hint="eastAsia"/>
                <w:sz w:val="22"/>
                <w:szCs w:val="22"/>
              </w:rPr>
              <w:t>菩薩是無限的精進，教化眾生，無論怎樣的任勞任怨，也不會疲倦。</w:t>
            </w:r>
            <w:r w:rsidRPr="00580BD3">
              <w:rPr>
                <w:rFonts w:hint="eastAsia"/>
                <w:sz w:val="22"/>
                <w:szCs w:val="22"/>
              </w:rPr>
              <w:lastRenderedPageBreak/>
              <w:t>利益眾生的無量方便，要從多聞中得來，所以聽法也永沒有厭（足）心。</w:t>
            </w:r>
          </w:p>
        </w:tc>
        <w:tc>
          <w:tcPr>
            <w:tcW w:w="1127" w:type="dxa"/>
            <w:vMerge/>
            <w:tcBorders>
              <w:left w:val="triple" w:sz="4" w:space="0" w:color="auto"/>
              <w:right w:val="single" w:sz="4" w:space="0" w:color="000000"/>
            </w:tcBorders>
          </w:tcPr>
          <w:p w14:paraId="1CBC48FB"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EBFEE6"/>
          </w:tcPr>
          <w:p w14:paraId="7E488099" w14:textId="77777777" w:rsidR="00F2190B" w:rsidRPr="00580BD3" w:rsidRDefault="00F2190B" w:rsidP="00922446">
            <w:pPr>
              <w:rPr>
                <w:rFonts w:eastAsia="標楷體"/>
                <w:color w:val="000000"/>
                <w:szCs w:val="24"/>
              </w:rPr>
            </w:pPr>
            <w:r w:rsidRPr="00580BD3">
              <w:rPr>
                <w:rFonts w:eastAsia="標楷體"/>
                <w:color w:val="000000"/>
                <w:szCs w:val="24"/>
              </w:rPr>
              <w:t>五者、於一切苦平等堪忍故。</w:t>
            </w:r>
          </w:p>
        </w:tc>
        <w:tc>
          <w:tcPr>
            <w:tcW w:w="1964" w:type="dxa"/>
            <w:tcBorders>
              <w:left w:val="triple" w:sz="4" w:space="0" w:color="auto"/>
            </w:tcBorders>
            <w:shd w:val="clear" w:color="auto" w:fill="EBFEE6"/>
          </w:tcPr>
          <w:p w14:paraId="3E7A6F5C" w14:textId="77777777" w:rsidR="00F2190B" w:rsidRPr="00580BD3" w:rsidRDefault="00F2190B" w:rsidP="00922446">
            <w:pPr>
              <w:rPr>
                <w:rFonts w:eastAsia="標楷體"/>
                <w:szCs w:val="24"/>
              </w:rPr>
            </w:pPr>
            <w:r w:rsidRPr="00580BD3">
              <w:rPr>
                <w:rFonts w:eastAsia="標楷體"/>
                <w:szCs w:val="24"/>
              </w:rPr>
              <w:t>(12)</w:t>
            </w:r>
            <w:r w:rsidRPr="00580BD3">
              <w:rPr>
                <w:rFonts w:eastAsia="標楷體"/>
                <w:szCs w:val="24"/>
              </w:rPr>
              <w:t>無厭倦意故</w:t>
            </w:r>
          </w:p>
        </w:tc>
        <w:tc>
          <w:tcPr>
            <w:tcW w:w="1415" w:type="dxa"/>
            <w:gridSpan w:val="2"/>
            <w:tcBorders>
              <w:right w:val="triple" w:sz="4" w:space="0" w:color="auto"/>
            </w:tcBorders>
            <w:shd w:val="clear" w:color="auto" w:fill="EBFEE6"/>
            <w:vAlign w:val="center"/>
          </w:tcPr>
          <w:p w14:paraId="7A0EE6F9" w14:textId="77777777" w:rsidR="00F2190B" w:rsidRPr="00580BD3" w:rsidRDefault="00F2190B" w:rsidP="005C5FEC">
            <w:pPr>
              <w:jc w:val="center"/>
              <w:rPr>
                <w:szCs w:val="24"/>
              </w:rPr>
            </w:pPr>
            <w:r w:rsidRPr="00580BD3">
              <w:rPr>
                <w:szCs w:val="24"/>
              </w:rPr>
              <w:t>九、無退轉業</w:t>
            </w:r>
          </w:p>
        </w:tc>
        <w:tc>
          <w:tcPr>
            <w:tcW w:w="3456" w:type="dxa"/>
            <w:tcBorders>
              <w:left w:val="triple" w:sz="4" w:space="0" w:color="auto"/>
            </w:tcBorders>
            <w:shd w:val="clear" w:color="auto" w:fill="EBFEE6"/>
          </w:tcPr>
          <w:p w14:paraId="28BFD465" w14:textId="77777777" w:rsidR="00F2190B" w:rsidRPr="00580BD3" w:rsidRDefault="00F2190B" w:rsidP="00922446">
            <w:pPr>
              <w:rPr>
                <w:sz w:val="22"/>
                <w:szCs w:val="22"/>
              </w:rPr>
            </w:pPr>
            <w:r w:rsidRPr="00580BD3">
              <w:rPr>
                <w:rStyle w:val="af7"/>
                <w:rFonts w:eastAsia="DengXian"/>
                <w:sz w:val="22"/>
                <w:szCs w:val="22"/>
              </w:rPr>
              <w:t>[12]</w:t>
            </w:r>
            <w:r w:rsidRPr="00580BD3">
              <w:rPr>
                <w:rFonts w:ascii="新細明體" w:hAnsi="新細明體" w:hint="eastAsia"/>
                <w:color w:val="000000"/>
                <w:sz w:val="22"/>
                <w:szCs w:val="22"/>
              </w:rPr>
              <w:t xml:space="preserve"> 無退轉業者，即是無厭倦意故，謂勤精進修成佛因心無厭倦。</w:t>
            </w:r>
          </w:p>
        </w:tc>
      </w:tr>
      <w:tr w:rsidR="008032A2" w:rsidRPr="00580BD3" w14:paraId="311EC3A9" w14:textId="77777777" w:rsidTr="00655091">
        <w:tc>
          <w:tcPr>
            <w:tcW w:w="1838" w:type="dxa"/>
            <w:vMerge/>
            <w:tcBorders>
              <w:right w:val="single" w:sz="4" w:space="0" w:color="auto"/>
            </w:tcBorders>
            <w:shd w:val="clear" w:color="auto" w:fill="EBFEE6"/>
          </w:tcPr>
          <w:p w14:paraId="654B3949" w14:textId="77777777" w:rsidR="00F2190B" w:rsidRPr="00580BD3" w:rsidRDefault="00F2190B" w:rsidP="00922446">
            <w:pPr>
              <w:rPr>
                <w:szCs w:val="24"/>
              </w:rPr>
            </w:pPr>
          </w:p>
        </w:tc>
        <w:tc>
          <w:tcPr>
            <w:tcW w:w="3276" w:type="dxa"/>
            <w:vMerge/>
            <w:tcBorders>
              <w:left w:val="single" w:sz="4" w:space="0" w:color="auto"/>
              <w:right w:val="triple" w:sz="4" w:space="0" w:color="auto"/>
            </w:tcBorders>
            <w:shd w:val="clear" w:color="auto" w:fill="EBFEE6"/>
          </w:tcPr>
          <w:p w14:paraId="11E184E8" w14:textId="77777777" w:rsidR="00F2190B" w:rsidRPr="00580BD3" w:rsidRDefault="00F2190B" w:rsidP="00922446">
            <w:pPr>
              <w:rPr>
                <w:sz w:val="22"/>
                <w:szCs w:val="22"/>
              </w:rPr>
            </w:pPr>
          </w:p>
        </w:tc>
        <w:tc>
          <w:tcPr>
            <w:tcW w:w="1127" w:type="dxa"/>
            <w:vMerge/>
            <w:tcBorders>
              <w:left w:val="triple" w:sz="4" w:space="0" w:color="auto"/>
              <w:right w:val="single" w:sz="4" w:space="0" w:color="000000"/>
            </w:tcBorders>
          </w:tcPr>
          <w:p w14:paraId="13B47487"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EBFEE6"/>
          </w:tcPr>
          <w:p w14:paraId="0CE71405" w14:textId="77777777" w:rsidR="00F2190B" w:rsidRPr="00580BD3" w:rsidRDefault="00F2190B" w:rsidP="00922446">
            <w:pPr>
              <w:rPr>
                <w:rFonts w:eastAsia="標楷體"/>
                <w:szCs w:val="24"/>
              </w:rPr>
            </w:pPr>
            <w:r w:rsidRPr="00580BD3">
              <w:rPr>
                <w:rFonts w:eastAsia="標楷體"/>
                <w:color w:val="000000"/>
                <w:szCs w:val="24"/>
              </w:rPr>
              <w:t>六者</w:t>
            </w:r>
            <w:bookmarkStart w:id="21" w:name="0741c12"/>
            <w:bookmarkEnd w:id="21"/>
            <w:r w:rsidRPr="00580BD3">
              <w:rPr>
                <w:rFonts w:eastAsia="標楷體"/>
                <w:color w:val="000000"/>
                <w:szCs w:val="24"/>
              </w:rPr>
              <w:t>、於無量調伏方便平等能求故。</w:t>
            </w:r>
          </w:p>
        </w:tc>
        <w:tc>
          <w:tcPr>
            <w:tcW w:w="1964" w:type="dxa"/>
            <w:tcBorders>
              <w:left w:val="triple" w:sz="4" w:space="0" w:color="auto"/>
            </w:tcBorders>
            <w:shd w:val="clear" w:color="auto" w:fill="EBFEE6"/>
          </w:tcPr>
          <w:p w14:paraId="17F7C768" w14:textId="77777777" w:rsidR="00F2190B" w:rsidRPr="00580BD3" w:rsidRDefault="00F2190B" w:rsidP="00922446">
            <w:pPr>
              <w:rPr>
                <w:rFonts w:eastAsia="標楷體"/>
                <w:szCs w:val="24"/>
              </w:rPr>
            </w:pPr>
            <w:r w:rsidRPr="00580BD3">
              <w:rPr>
                <w:rFonts w:eastAsia="標楷體"/>
                <w:szCs w:val="24"/>
                <w:highlight w:val="cyan"/>
              </w:rPr>
              <w:t>(13)</w:t>
            </w:r>
            <w:r w:rsidRPr="00580BD3">
              <w:rPr>
                <w:rFonts w:eastAsia="標楷體"/>
                <w:szCs w:val="24"/>
              </w:rPr>
              <w:t>聞義無厭故</w:t>
            </w:r>
          </w:p>
        </w:tc>
        <w:tc>
          <w:tcPr>
            <w:tcW w:w="1415" w:type="dxa"/>
            <w:gridSpan w:val="2"/>
            <w:tcBorders>
              <w:right w:val="triple" w:sz="4" w:space="0" w:color="auto"/>
            </w:tcBorders>
            <w:shd w:val="clear" w:color="auto" w:fill="EBFEE6"/>
            <w:vAlign w:val="center"/>
          </w:tcPr>
          <w:p w14:paraId="17A98E1E" w14:textId="77777777" w:rsidR="00F2190B" w:rsidRPr="00580BD3" w:rsidRDefault="00F2190B" w:rsidP="005C5FEC">
            <w:pPr>
              <w:jc w:val="center"/>
              <w:rPr>
                <w:szCs w:val="24"/>
              </w:rPr>
            </w:pPr>
            <w:r w:rsidRPr="00580BD3">
              <w:rPr>
                <w:szCs w:val="24"/>
              </w:rPr>
              <w:t>十、攝方便業</w:t>
            </w:r>
          </w:p>
        </w:tc>
        <w:tc>
          <w:tcPr>
            <w:tcW w:w="3456" w:type="dxa"/>
            <w:tcBorders>
              <w:left w:val="triple" w:sz="4" w:space="0" w:color="auto"/>
            </w:tcBorders>
            <w:shd w:val="clear" w:color="auto" w:fill="EBFEE6"/>
          </w:tcPr>
          <w:p w14:paraId="5EBDC440" w14:textId="77777777" w:rsidR="00F2190B" w:rsidRPr="00580BD3" w:rsidRDefault="00F2190B" w:rsidP="00922446">
            <w:pPr>
              <w:rPr>
                <w:sz w:val="22"/>
                <w:szCs w:val="22"/>
              </w:rPr>
            </w:pPr>
            <w:r w:rsidRPr="00580BD3">
              <w:rPr>
                <w:rStyle w:val="af7"/>
                <w:rFonts w:eastAsia="DengXian"/>
                <w:sz w:val="22"/>
                <w:szCs w:val="22"/>
              </w:rPr>
              <w:t>[13]</w:t>
            </w:r>
            <w:r w:rsidRPr="00580BD3">
              <w:rPr>
                <w:rFonts w:ascii="新細明體" w:hAnsi="新細明體" w:hint="eastAsia"/>
                <w:color w:val="000000"/>
                <w:sz w:val="22"/>
                <w:szCs w:val="22"/>
              </w:rPr>
              <w:t xml:space="preserve"> 攝方便業者，即是聞義無厭故，謂由多聞成善巧智饒益有情。</w:t>
            </w:r>
          </w:p>
        </w:tc>
      </w:tr>
      <w:tr w:rsidR="008032A2" w:rsidRPr="00580BD3" w14:paraId="0C361130" w14:textId="77777777" w:rsidTr="00655091">
        <w:tc>
          <w:tcPr>
            <w:tcW w:w="1838" w:type="dxa"/>
            <w:tcBorders>
              <w:right w:val="single" w:sz="4" w:space="0" w:color="auto"/>
            </w:tcBorders>
            <w:shd w:val="clear" w:color="auto" w:fill="EBFEE6"/>
          </w:tcPr>
          <w:p w14:paraId="04450044" w14:textId="77777777" w:rsidR="00F2190B" w:rsidRPr="00580BD3" w:rsidRDefault="00F2190B" w:rsidP="00922446">
            <w:pPr>
              <w:rPr>
                <w:szCs w:val="24"/>
              </w:rPr>
            </w:pPr>
            <w:r w:rsidRPr="00580BD3">
              <w:rPr>
                <w:rFonts w:eastAsia="標楷體"/>
                <w:szCs w:val="24"/>
              </w:rPr>
              <w:t>(</w:t>
            </w:r>
            <w:r w:rsidRPr="00580BD3">
              <w:rPr>
                <w:szCs w:val="24"/>
              </w:rPr>
              <w:t>12)</w:t>
            </w:r>
            <w:r w:rsidRPr="00580BD3">
              <w:rPr>
                <w:rFonts w:eastAsia="標楷體"/>
                <w:szCs w:val="24"/>
              </w:rPr>
              <w:t>自求己過，不說他短</w:t>
            </w:r>
          </w:p>
        </w:tc>
        <w:tc>
          <w:tcPr>
            <w:tcW w:w="3276" w:type="dxa"/>
            <w:tcBorders>
              <w:left w:val="single" w:sz="4" w:space="0" w:color="auto"/>
              <w:right w:val="triple" w:sz="4" w:space="0" w:color="auto"/>
            </w:tcBorders>
            <w:shd w:val="clear" w:color="auto" w:fill="EBFEE6"/>
          </w:tcPr>
          <w:p w14:paraId="6627EA52" w14:textId="77777777" w:rsidR="00F2190B" w:rsidRPr="00580BD3" w:rsidRDefault="00F2190B" w:rsidP="00922446">
            <w:pPr>
              <w:rPr>
                <w:sz w:val="22"/>
                <w:szCs w:val="22"/>
              </w:rPr>
            </w:pPr>
            <w:r w:rsidRPr="00580BD3">
              <w:rPr>
                <w:rFonts w:hint="eastAsia"/>
                <w:sz w:val="22"/>
                <w:szCs w:val="22"/>
              </w:rPr>
              <w:t>常反省自己的過失，所以能日進於善。不說他人的短處，所以能存心寬厚去愛人。</w:t>
            </w:r>
          </w:p>
        </w:tc>
        <w:tc>
          <w:tcPr>
            <w:tcW w:w="1127" w:type="dxa"/>
            <w:vMerge/>
            <w:tcBorders>
              <w:right w:val="single" w:sz="4" w:space="0" w:color="000000"/>
            </w:tcBorders>
          </w:tcPr>
          <w:p w14:paraId="24553FC8"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93FBCC"/>
          </w:tcPr>
          <w:p w14:paraId="757C9606" w14:textId="50710B7E" w:rsidR="00F2190B" w:rsidRPr="00580BD3" w:rsidRDefault="00F2190B" w:rsidP="00922446">
            <w:pPr>
              <w:rPr>
                <w:rFonts w:eastAsia="標楷體"/>
                <w:szCs w:val="24"/>
              </w:rPr>
            </w:pPr>
            <w:r w:rsidRPr="00580BD3">
              <w:rPr>
                <w:rFonts w:eastAsia="標楷體"/>
                <w:color w:val="000000"/>
                <w:szCs w:val="24"/>
              </w:rPr>
              <w:t>七者、展轉更</w:t>
            </w:r>
            <w:bookmarkStart w:id="22" w:name="0741c13"/>
            <w:bookmarkEnd w:id="22"/>
            <w:r w:rsidRPr="00580BD3">
              <w:rPr>
                <w:rFonts w:eastAsia="標楷體"/>
                <w:color w:val="000000"/>
                <w:szCs w:val="24"/>
              </w:rPr>
              <w:t>互</w:t>
            </w:r>
            <w:r w:rsidR="008032A2" w:rsidRPr="00580BD3">
              <w:rPr>
                <w:rFonts w:eastAsia="標楷體"/>
                <w:szCs w:val="24"/>
              </w:rPr>
              <w:t>，</w:t>
            </w:r>
            <w:r w:rsidRPr="00580BD3">
              <w:rPr>
                <w:rFonts w:eastAsia="標楷體"/>
                <w:color w:val="000000"/>
                <w:szCs w:val="24"/>
              </w:rPr>
              <w:t>平等正語</w:t>
            </w:r>
            <w:r w:rsidR="008032A2" w:rsidRPr="00580BD3">
              <w:rPr>
                <w:rFonts w:eastAsia="標楷體"/>
                <w:szCs w:val="24"/>
              </w:rPr>
              <w:t>，</w:t>
            </w:r>
            <w:r w:rsidRPr="00580BD3">
              <w:rPr>
                <w:rFonts w:eastAsia="標楷體"/>
                <w:color w:val="000000"/>
                <w:szCs w:val="24"/>
              </w:rPr>
              <w:t>堪忍語故。</w:t>
            </w:r>
            <w:r w:rsidRPr="00580BD3">
              <w:rPr>
                <w:rStyle w:val="aa"/>
                <w:rFonts w:eastAsia="標楷體"/>
                <w:color w:val="000000"/>
                <w:szCs w:val="24"/>
              </w:rPr>
              <w:footnoteReference w:id="221"/>
            </w:r>
          </w:p>
        </w:tc>
        <w:tc>
          <w:tcPr>
            <w:tcW w:w="1964" w:type="dxa"/>
            <w:tcBorders>
              <w:left w:val="triple" w:sz="4" w:space="0" w:color="auto"/>
            </w:tcBorders>
            <w:shd w:val="clear" w:color="auto" w:fill="EBFEE6"/>
          </w:tcPr>
          <w:p w14:paraId="423195B1" w14:textId="77777777" w:rsidR="008032A2" w:rsidRPr="00580BD3" w:rsidRDefault="00F2190B" w:rsidP="00922446">
            <w:pPr>
              <w:rPr>
                <w:rFonts w:eastAsia="標楷體"/>
                <w:szCs w:val="24"/>
              </w:rPr>
            </w:pPr>
            <w:r w:rsidRPr="00580BD3">
              <w:rPr>
                <w:rFonts w:eastAsia="標楷體"/>
                <w:szCs w:val="24"/>
              </w:rPr>
              <w:t>(14)</w:t>
            </w:r>
            <w:r w:rsidRPr="00580BD3">
              <w:rPr>
                <w:rFonts w:eastAsia="標楷體"/>
                <w:szCs w:val="24"/>
              </w:rPr>
              <w:t>於自作罪深見過故，</w:t>
            </w:r>
          </w:p>
          <w:p w14:paraId="47945120" w14:textId="1405EBBE" w:rsidR="00F2190B" w:rsidRPr="00580BD3" w:rsidRDefault="00F2190B" w:rsidP="00922446">
            <w:pPr>
              <w:rPr>
                <w:rFonts w:eastAsia="標楷體"/>
                <w:szCs w:val="24"/>
              </w:rPr>
            </w:pPr>
            <w:r w:rsidRPr="00580BD3">
              <w:rPr>
                <w:rFonts w:eastAsia="標楷體"/>
                <w:szCs w:val="24"/>
                <w:highlight w:val="cyan"/>
              </w:rPr>
              <w:t>(15)</w:t>
            </w:r>
            <w:r w:rsidRPr="00580BD3">
              <w:rPr>
                <w:rFonts w:eastAsia="標楷體"/>
                <w:szCs w:val="24"/>
              </w:rPr>
              <w:t>於他作罪不瞋而誨故</w:t>
            </w:r>
          </w:p>
        </w:tc>
        <w:tc>
          <w:tcPr>
            <w:tcW w:w="1415" w:type="dxa"/>
            <w:gridSpan w:val="2"/>
            <w:tcBorders>
              <w:right w:val="triple" w:sz="4" w:space="0" w:color="auto"/>
            </w:tcBorders>
            <w:shd w:val="clear" w:color="auto" w:fill="EBFEE6"/>
            <w:vAlign w:val="center"/>
          </w:tcPr>
          <w:p w14:paraId="77E66CF0" w14:textId="77777777" w:rsidR="005C5FEC" w:rsidRPr="00580BD3" w:rsidRDefault="00F2190B" w:rsidP="005C5FEC">
            <w:pPr>
              <w:jc w:val="center"/>
              <w:rPr>
                <w:szCs w:val="24"/>
              </w:rPr>
            </w:pPr>
            <w:r w:rsidRPr="00580BD3">
              <w:rPr>
                <w:szCs w:val="24"/>
              </w:rPr>
              <w:t>十一、</w:t>
            </w:r>
          </w:p>
          <w:p w14:paraId="1FF916AA" w14:textId="6F1E4914" w:rsidR="00F2190B" w:rsidRPr="00580BD3" w:rsidRDefault="00F2190B" w:rsidP="005C5FEC">
            <w:pPr>
              <w:jc w:val="center"/>
              <w:rPr>
                <w:szCs w:val="24"/>
              </w:rPr>
            </w:pPr>
            <w:r w:rsidRPr="00580BD3">
              <w:rPr>
                <w:szCs w:val="24"/>
              </w:rPr>
              <w:t>厭惡所治業</w:t>
            </w:r>
          </w:p>
        </w:tc>
        <w:tc>
          <w:tcPr>
            <w:tcW w:w="3456" w:type="dxa"/>
            <w:tcBorders>
              <w:left w:val="triple" w:sz="4" w:space="0" w:color="auto"/>
            </w:tcBorders>
            <w:shd w:val="clear" w:color="auto" w:fill="EBFEE6"/>
          </w:tcPr>
          <w:p w14:paraId="31E729A9" w14:textId="77777777" w:rsidR="00F2190B" w:rsidRPr="00580BD3" w:rsidRDefault="00F2190B" w:rsidP="00922446">
            <w:pPr>
              <w:rPr>
                <w:sz w:val="22"/>
                <w:szCs w:val="22"/>
              </w:rPr>
            </w:pPr>
            <w:r w:rsidRPr="00580BD3">
              <w:rPr>
                <w:rFonts w:ascii="新細明體" w:hAnsi="新細明體" w:hint="eastAsia"/>
                <w:color w:val="000000"/>
                <w:sz w:val="22"/>
                <w:szCs w:val="22"/>
              </w:rPr>
              <w:t>厭惡所治業者，即是</w:t>
            </w:r>
            <w:r w:rsidRPr="00580BD3">
              <w:rPr>
                <w:rStyle w:val="af7"/>
                <w:rFonts w:eastAsia="DengXian"/>
                <w:sz w:val="22"/>
                <w:szCs w:val="22"/>
              </w:rPr>
              <w:t>[14]</w:t>
            </w:r>
            <w:r w:rsidRPr="00580BD3">
              <w:rPr>
                <w:rFonts w:ascii="新細明體" w:hAnsi="新細明體" w:hint="eastAsia"/>
                <w:color w:val="000000"/>
                <w:sz w:val="22"/>
                <w:szCs w:val="22"/>
              </w:rPr>
              <w:t>於自作罪深見過故，</w:t>
            </w:r>
            <w:r w:rsidRPr="00580BD3">
              <w:rPr>
                <w:rStyle w:val="af7"/>
                <w:rFonts w:eastAsia="DengXian"/>
                <w:sz w:val="22"/>
                <w:szCs w:val="22"/>
              </w:rPr>
              <w:t>[15]</w:t>
            </w:r>
            <w:r w:rsidRPr="00580BD3">
              <w:rPr>
                <w:rFonts w:ascii="新細明體" w:hAnsi="新細明體" w:hint="eastAsia"/>
                <w:color w:val="000000"/>
                <w:sz w:val="22"/>
                <w:szCs w:val="22"/>
              </w:rPr>
              <w:t>於他作罪不瞋而誨故，由此方便乃能如實調伏有情。</w:t>
            </w:r>
          </w:p>
        </w:tc>
      </w:tr>
      <w:tr w:rsidR="00655091" w:rsidRPr="00580BD3" w14:paraId="07F4B77B" w14:textId="77777777" w:rsidTr="00655091">
        <w:tc>
          <w:tcPr>
            <w:tcW w:w="1838" w:type="dxa"/>
            <w:tcBorders>
              <w:right w:val="single" w:sz="4" w:space="0" w:color="auto"/>
            </w:tcBorders>
            <w:shd w:val="clear" w:color="auto" w:fill="EBFEE6"/>
          </w:tcPr>
          <w:p w14:paraId="113E1B48" w14:textId="77777777" w:rsidR="00F2190B" w:rsidRPr="00580BD3" w:rsidRDefault="00F2190B" w:rsidP="00922446">
            <w:pPr>
              <w:rPr>
                <w:szCs w:val="24"/>
              </w:rPr>
            </w:pPr>
            <w:r w:rsidRPr="00580BD3">
              <w:rPr>
                <w:rFonts w:eastAsia="標楷體"/>
                <w:szCs w:val="24"/>
              </w:rPr>
              <w:t>(</w:t>
            </w:r>
            <w:r w:rsidRPr="00580BD3">
              <w:rPr>
                <w:szCs w:val="24"/>
              </w:rPr>
              <w:t>13)</w:t>
            </w:r>
            <w:r w:rsidRPr="00580BD3">
              <w:rPr>
                <w:rFonts w:eastAsia="標楷體"/>
                <w:szCs w:val="24"/>
              </w:rPr>
              <w:t>以菩提心行諸威儀</w:t>
            </w:r>
          </w:p>
        </w:tc>
        <w:tc>
          <w:tcPr>
            <w:tcW w:w="3276" w:type="dxa"/>
            <w:tcBorders>
              <w:left w:val="single" w:sz="4" w:space="0" w:color="auto"/>
              <w:right w:val="triple" w:sz="4" w:space="0" w:color="auto"/>
            </w:tcBorders>
            <w:shd w:val="clear" w:color="auto" w:fill="EBFEE6"/>
          </w:tcPr>
          <w:p w14:paraId="16A95F84" w14:textId="77777777" w:rsidR="00F2190B" w:rsidRPr="00580BD3" w:rsidRDefault="00F2190B" w:rsidP="00922446">
            <w:pPr>
              <w:rPr>
                <w:sz w:val="22"/>
                <w:szCs w:val="22"/>
              </w:rPr>
            </w:pPr>
            <w:r w:rsidRPr="00580BD3">
              <w:rPr>
                <w:rFonts w:hint="eastAsia"/>
                <w:sz w:val="22"/>
                <w:szCs w:val="22"/>
              </w:rPr>
              <w:t>行住坐臥，語默動靜，叫威儀。菩薩的一切身語行為，都出發於菩提心——上求下化的心。</w:t>
            </w:r>
          </w:p>
        </w:tc>
        <w:tc>
          <w:tcPr>
            <w:tcW w:w="1127" w:type="dxa"/>
            <w:vMerge/>
            <w:tcBorders>
              <w:right w:val="single" w:sz="4" w:space="0" w:color="000000"/>
            </w:tcBorders>
          </w:tcPr>
          <w:p w14:paraId="7AC213EE"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EBFEE6"/>
          </w:tcPr>
          <w:p w14:paraId="02838E85" w14:textId="77777777" w:rsidR="00F2190B" w:rsidRPr="00580BD3" w:rsidRDefault="00F2190B" w:rsidP="00922446">
            <w:pPr>
              <w:rPr>
                <w:rFonts w:eastAsia="標楷體"/>
                <w:szCs w:val="24"/>
              </w:rPr>
            </w:pPr>
            <w:r w:rsidRPr="00580BD3">
              <w:rPr>
                <w:rFonts w:eastAsia="標楷體"/>
                <w:color w:val="000000"/>
                <w:szCs w:val="24"/>
              </w:rPr>
              <w:t>八者、一切善根平等</w:t>
            </w:r>
            <w:bookmarkStart w:id="23" w:name="0741c14"/>
            <w:bookmarkEnd w:id="23"/>
            <w:r w:rsidRPr="00580BD3">
              <w:rPr>
                <w:rFonts w:eastAsia="標楷體"/>
                <w:color w:val="000000"/>
                <w:szCs w:val="24"/>
              </w:rPr>
              <w:t>迴向大菩提故。</w:t>
            </w:r>
          </w:p>
        </w:tc>
        <w:tc>
          <w:tcPr>
            <w:tcW w:w="1964" w:type="dxa"/>
            <w:tcBorders>
              <w:left w:val="triple" w:sz="4" w:space="0" w:color="auto"/>
            </w:tcBorders>
            <w:shd w:val="clear" w:color="auto" w:fill="EBFEE6"/>
          </w:tcPr>
          <w:p w14:paraId="0BFF3DF1" w14:textId="77777777" w:rsidR="00F2190B" w:rsidRPr="00580BD3" w:rsidRDefault="00F2190B" w:rsidP="00922446">
            <w:pPr>
              <w:rPr>
                <w:rFonts w:eastAsia="標楷體"/>
                <w:szCs w:val="24"/>
              </w:rPr>
            </w:pPr>
            <w:r w:rsidRPr="00580BD3">
              <w:rPr>
                <w:rFonts w:eastAsia="標楷體"/>
                <w:szCs w:val="24"/>
              </w:rPr>
              <w:t>(16)</w:t>
            </w:r>
            <w:r w:rsidRPr="00580BD3">
              <w:rPr>
                <w:rFonts w:eastAsia="標楷體"/>
                <w:szCs w:val="24"/>
              </w:rPr>
              <w:t>於一切威儀中恒修治菩提心故</w:t>
            </w:r>
          </w:p>
        </w:tc>
        <w:tc>
          <w:tcPr>
            <w:tcW w:w="1415" w:type="dxa"/>
            <w:gridSpan w:val="2"/>
            <w:tcBorders>
              <w:right w:val="triple" w:sz="4" w:space="0" w:color="auto"/>
            </w:tcBorders>
            <w:shd w:val="clear" w:color="auto" w:fill="EBFEE6"/>
            <w:vAlign w:val="center"/>
          </w:tcPr>
          <w:p w14:paraId="14CC255F" w14:textId="77777777" w:rsidR="005C5FEC" w:rsidRPr="00580BD3" w:rsidRDefault="00F2190B" w:rsidP="005C5FEC">
            <w:pPr>
              <w:jc w:val="center"/>
              <w:rPr>
                <w:szCs w:val="24"/>
              </w:rPr>
            </w:pPr>
            <w:r w:rsidRPr="00580BD3">
              <w:rPr>
                <w:szCs w:val="24"/>
              </w:rPr>
              <w:t>十二、</w:t>
            </w:r>
          </w:p>
          <w:p w14:paraId="59F7EDD0" w14:textId="5DEE29F3" w:rsidR="00F2190B" w:rsidRPr="00580BD3" w:rsidRDefault="00F2190B" w:rsidP="005C5FEC">
            <w:pPr>
              <w:jc w:val="center"/>
              <w:rPr>
                <w:szCs w:val="24"/>
              </w:rPr>
            </w:pPr>
            <w:r w:rsidRPr="00580BD3">
              <w:rPr>
                <w:szCs w:val="24"/>
              </w:rPr>
              <w:t>無間作意業</w:t>
            </w:r>
          </w:p>
        </w:tc>
        <w:tc>
          <w:tcPr>
            <w:tcW w:w="3456" w:type="dxa"/>
            <w:tcBorders>
              <w:left w:val="triple" w:sz="4" w:space="0" w:color="auto"/>
            </w:tcBorders>
            <w:shd w:val="clear" w:color="auto" w:fill="EBFEE6"/>
          </w:tcPr>
          <w:p w14:paraId="176B3C4B" w14:textId="77777777" w:rsidR="00F2190B" w:rsidRPr="00580BD3" w:rsidRDefault="00F2190B" w:rsidP="00922446">
            <w:pPr>
              <w:rPr>
                <w:sz w:val="22"/>
                <w:szCs w:val="22"/>
              </w:rPr>
            </w:pPr>
            <w:r w:rsidRPr="00580BD3">
              <w:rPr>
                <w:rStyle w:val="af7"/>
                <w:rFonts w:eastAsia="DengXian"/>
                <w:sz w:val="22"/>
                <w:szCs w:val="22"/>
              </w:rPr>
              <w:t>[16]</w:t>
            </w:r>
            <w:r w:rsidRPr="00580BD3">
              <w:rPr>
                <w:rFonts w:ascii="新細明體" w:hAnsi="新細明體" w:hint="eastAsia"/>
                <w:color w:val="000000"/>
                <w:sz w:val="22"/>
                <w:szCs w:val="22"/>
              </w:rPr>
              <w:t>無間作意業者，即是於一切威儀中恒修治菩提心故。如是句義如所行清淨，契經廣說。</w:t>
            </w:r>
          </w:p>
        </w:tc>
      </w:tr>
      <w:tr w:rsidR="008032A2" w:rsidRPr="00580BD3" w14:paraId="424590AE" w14:textId="77777777" w:rsidTr="00655091">
        <w:tc>
          <w:tcPr>
            <w:tcW w:w="1838" w:type="dxa"/>
            <w:tcBorders>
              <w:right w:val="single" w:sz="4" w:space="0" w:color="auto"/>
            </w:tcBorders>
            <w:shd w:val="clear" w:color="auto" w:fill="EBFEE6"/>
          </w:tcPr>
          <w:p w14:paraId="522F9FEE" w14:textId="77777777" w:rsidR="00F2190B" w:rsidRPr="00580BD3" w:rsidRDefault="00F2190B" w:rsidP="00922446">
            <w:pPr>
              <w:rPr>
                <w:szCs w:val="24"/>
              </w:rPr>
            </w:pPr>
            <w:r w:rsidRPr="00580BD3">
              <w:rPr>
                <w:rFonts w:eastAsia="標楷體"/>
                <w:szCs w:val="24"/>
              </w:rPr>
              <w:t>(</w:t>
            </w:r>
            <w:r w:rsidRPr="00580BD3">
              <w:rPr>
                <w:szCs w:val="24"/>
              </w:rPr>
              <w:t>14)</w:t>
            </w:r>
            <w:r w:rsidRPr="00580BD3">
              <w:rPr>
                <w:rFonts w:eastAsia="標楷體"/>
                <w:szCs w:val="24"/>
              </w:rPr>
              <w:t>所行惠施，不求其報（</w:t>
            </w:r>
            <w:r w:rsidRPr="00580BD3">
              <w:rPr>
                <w:szCs w:val="24"/>
              </w:rPr>
              <w:t>施度</w:t>
            </w:r>
            <w:r w:rsidRPr="00580BD3">
              <w:rPr>
                <w:rFonts w:eastAsia="標楷體"/>
                <w:szCs w:val="24"/>
              </w:rPr>
              <w:t>）</w:t>
            </w:r>
          </w:p>
        </w:tc>
        <w:tc>
          <w:tcPr>
            <w:tcW w:w="3276" w:type="dxa"/>
            <w:tcBorders>
              <w:left w:val="single" w:sz="4" w:space="0" w:color="auto"/>
              <w:right w:val="triple" w:sz="4" w:space="0" w:color="auto"/>
            </w:tcBorders>
            <w:shd w:val="clear" w:color="auto" w:fill="EBFEE6"/>
          </w:tcPr>
          <w:p w14:paraId="08175AC9" w14:textId="77777777" w:rsidR="00F2190B" w:rsidRPr="00580BD3" w:rsidRDefault="00F2190B" w:rsidP="00922446">
            <w:pPr>
              <w:rPr>
                <w:sz w:val="22"/>
                <w:szCs w:val="22"/>
              </w:rPr>
            </w:pPr>
            <w:r w:rsidRPr="00580BD3">
              <w:rPr>
                <w:rFonts w:hint="eastAsia"/>
                <w:sz w:val="22"/>
                <w:szCs w:val="22"/>
              </w:rPr>
              <w:t>財施或法施，都不求現生的報答、未來富樂的果報。</w:t>
            </w:r>
          </w:p>
        </w:tc>
        <w:tc>
          <w:tcPr>
            <w:tcW w:w="1127" w:type="dxa"/>
            <w:vMerge w:val="restart"/>
            <w:tcBorders>
              <w:right w:val="single" w:sz="4" w:space="0" w:color="000000"/>
            </w:tcBorders>
            <w:vAlign w:val="center"/>
          </w:tcPr>
          <w:p w14:paraId="71572170" w14:textId="77777777" w:rsidR="008032A2" w:rsidRPr="00580BD3" w:rsidRDefault="00F2190B" w:rsidP="008032A2">
            <w:pPr>
              <w:jc w:val="center"/>
              <w:rPr>
                <w:rFonts w:eastAsia="標楷體"/>
                <w:szCs w:val="24"/>
              </w:rPr>
            </w:pPr>
            <w:r w:rsidRPr="00580BD3">
              <w:rPr>
                <w:rFonts w:eastAsia="標楷體"/>
                <w:szCs w:val="24"/>
              </w:rPr>
              <w:t>3</w:t>
            </w:r>
            <w:r w:rsidRPr="00580BD3">
              <w:rPr>
                <w:rFonts w:eastAsia="標楷體"/>
                <w:szCs w:val="24"/>
              </w:rPr>
              <w:t>、</w:t>
            </w:r>
          </w:p>
          <w:p w14:paraId="03028506" w14:textId="11291D56" w:rsidR="00F2190B" w:rsidRPr="00580BD3" w:rsidRDefault="00F2190B" w:rsidP="008032A2">
            <w:pPr>
              <w:jc w:val="center"/>
              <w:rPr>
                <w:szCs w:val="24"/>
              </w:rPr>
            </w:pPr>
            <w:r w:rsidRPr="00580BD3">
              <w:rPr>
                <w:b/>
                <w:bCs/>
                <w:szCs w:val="24"/>
              </w:rPr>
              <w:t>善行</w:t>
            </w:r>
          </w:p>
          <w:p w14:paraId="12B5ECE8" w14:textId="77777777" w:rsidR="00F2190B" w:rsidRPr="00580BD3" w:rsidRDefault="00F2190B" w:rsidP="008032A2">
            <w:pPr>
              <w:jc w:val="center"/>
              <w:rPr>
                <w:rFonts w:eastAsia="標楷體"/>
                <w:color w:val="000000"/>
                <w:sz w:val="20"/>
              </w:rPr>
            </w:pPr>
            <w:r w:rsidRPr="00580BD3">
              <w:rPr>
                <w:sz w:val="20"/>
              </w:rPr>
              <w:t>（有</w:t>
            </w:r>
            <w:r w:rsidRPr="00580BD3">
              <w:rPr>
                <w:sz w:val="20"/>
              </w:rPr>
              <w:t>7</w:t>
            </w:r>
            <w:r w:rsidRPr="00580BD3">
              <w:rPr>
                <w:sz w:val="20"/>
              </w:rPr>
              <w:t>法）</w:t>
            </w:r>
          </w:p>
        </w:tc>
        <w:tc>
          <w:tcPr>
            <w:tcW w:w="2102" w:type="dxa"/>
            <w:tcBorders>
              <w:left w:val="single" w:sz="4" w:space="0" w:color="000000"/>
              <w:right w:val="triple" w:sz="4" w:space="0" w:color="auto"/>
            </w:tcBorders>
            <w:shd w:val="clear" w:color="auto" w:fill="EBFEE6"/>
          </w:tcPr>
          <w:p w14:paraId="684E3CD3" w14:textId="77777777" w:rsidR="00F2190B" w:rsidRPr="00580BD3" w:rsidRDefault="00F2190B" w:rsidP="00922446">
            <w:pPr>
              <w:rPr>
                <w:rFonts w:eastAsia="標楷體"/>
                <w:szCs w:val="24"/>
              </w:rPr>
            </w:pPr>
            <w:r w:rsidRPr="00580BD3">
              <w:rPr>
                <w:rFonts w:eastAsia="標楷體"/>
                <w:color w:val="000000"/>
                <w:szCs w:val="24"/>
              </w:rPr>
              <w:t>一者、無所依止</w:t>
            </w:r>
            <w:bookmarkStart w:id="24" w:name="0741c18"/>
            <w:bookmarkEnd w:id="24"/>
            <w:r w:rsidRPr="00580BD3">
              <w:rPr>
                <w:rFonts w:eastAsia="標楷體"/>
                <w:color w:val="000000"/>
                <w:szCs w:val="24"/>
              </w:rPr>
              <w:t>而惠施故。</w:t>
            </w:r>
          </w:p>
        </w:tc>
        <w:tc>
          <w:tcPr>
            <w:tcW w:w="1964" w:type="dxa"/>
            <w:tcBorders>
              <w:left w:val="triple" w:sz="4" w:space="0" w:color="auto"/>
            </w:tcBorders>
            <w:shd w:val="clear" w:color="auto" w:fill="EBFEE6"/>
          </w:tcPr>
          <w:p w14:paraId="1C805281" w14:textId="77777777" w:rsidR="00F2190B" w:rsidRPr="00580BD3" w:rsidRDefault="00F2190B" w:rsidP="00922446">
            <w:pPr>
              <w:rPr>
                <w:rFonts w:eastAsia="標楷體"/>
                <w:szCs w:val="24"/>
              </w:rPr>
            </w:pPr>
            <w:r w:rsidRPr="00580BD3">
              <w:rPr>
                <w:rFonts w:eastAsia="標楷體"/>
                <w:szCs w:val="24"/>
              </w:rPr>
              <w:t>(17)</w:t>
            </w:r>
            <w:r w:rsidRPr="00580BD3">
              <w:rPr>
                <w:rFonts w:eastAsia="標楷體"/>
                <w:szCs w:val="24"/>
              </w:rPr>
              <w:t>不希異熟而行施故</w:t>
            </w:r>
          </w:p>
        </w:tc>
        <w:tc>
          <w:tcPr>
            <w:tcW w:w="490" w:type="dxa"/>
            <w:vMerge w:val="restart"/>
            <w:vAlign w:val="center"/>
          </w:tcPr>
          <w:p w14:paraId="76E5C19C" w14:textId="77777777" w:rsidR="005C5FEC" w:rsidRPr="00580BD3" w:rsidRDefault="00F2190B" w:rsidP="005C5FEC">
            <w:pPr>
              <w:jc w:val="center"/>
              <w:rPr>
                <w:szCs w:val="24"/>
              </w:rPr>
            </w:pPr>
            <w:r w:rsidRPr="00580BD3">
              <w:rPr>
                <w:szCs w:val="24"/>
              </w:rPr>
              <w:t>十</w:t>
            </w:r>
          </w:p>
          <w:p w14:paraId="1E1D4CE6" w14:textId="651BCF1F" w:rsidR="005C5FEC" w:rsidRPr="00580BD3" w:rsidRDefault="00F2190B" w:rsidP="005C5FEC">
            <w:pPr>
              <w:jc w:val="center"/>
              <w:rPr>
                <w:szCs w:val="24"/>
              </w:rPr>
            </w:pPr>
            <w:r w:rsidRPr="00580BD3">
              <w:rPr>
                <w:szCs w:val="24"/>
              </w:rPr>
              <w:t>三</w:t>
            </w:r>
          </w:p>
          <w:p w14:paraId="530034BB" w14:textId="77777777" w:rsidR="005C5FEC" w:rsidRPr="00580BD3" w:rsidRDefault="00F2190B" w:rsidP="005C5FEC">
            <w:pPr>
              <w:jc w:val="center"/>
              <w:rPr>
                <w:szCs w:val="24"/>
              </w:rPr>
            </w:pPr>
            <w:r w:rsidRPr="00580BD3">
              <w:rPr>
                <w:szCs w:val="24"/>
              </w:rPr>
              <w:t>、</w:t>
            </w:r>
          </w:p>
          <w:p w14:paraId="2717BB33" w14:textId="77777777" w:rsidR="005C5FEC" w:rsidRPr="00580BD3" w:rsidRDefault="00F2190B" w:rsidP="005C5FEC">
            <w:pPr>
              <w:jc w:val="center"/>
              <w:rPr>
                <w:szCs w:val="24"/>
              </w:rPr>
            </w:pPr>
            <w:r w:rsidRPr="00580BD3">
              <w:rPr>
                <w:szCs w:val="24"/>
              </w:rPr>
              <w:t>勝</w:t>
            </w:r>
          </w:p>
          <w:p w14:paraId="34E0C421" w14:textId="77777777" w:rsidR="005C5FEC" w:rsidRPr="00580BD3" w:rsidRDefault="00F2190B" w:rsidP="005C5FEC">
            <w:pPr>
              <w:jc w:val="center"/>
              <w:rPr>
                <w:szCs w:val="24"/>
              </w:rPr>
            </w:pPr>
            <w:r w:rsidRPr="00580BD3">
              <w:rPr>
                <w:szCs w:val="24"/>
              </w:rPr>
              <w:t>進</w:t>
            </w:r>
          </w:p>
          <w:p w14:paraId="42024715" w14:textId="77777777" w:rsidR="005C5FEC" w:rsidRPr="00580BD3" w:rsidRDefault="00F2190B" w:rsidP="005C5FEC">
            <w:pPr>
              <w:jc w:val="center"/>
              <w:rPr>
                <w:szCs w:val="24"/>
              </w:rPr>
            </w:pPr>
            <w:r w:rsidRPr="00580BD3">
              <w:rPr>
                <w:szCs w:val="24"/>
              </w:rPr>
              <w:t>行</w:t>
            </w:r>
          </w:p>
          <w:p w14:paraId="01E9EF44" w14:textId="2DD0E587" w:rsidR="00F2190B" w:rsidRPr="00580BD3" w:rsidRDefault="00F2190B" w:rsidP="005C5FEC">
            <w:pPr>
              <w:jc w:val="center"/>
              <w:rPr>
                <w:szCs w:val="24"/>
              </w:rPr>
            </w:pPr>
            <w:r w:rsidRPr="00580BD3">
              <w:rPr>
                <w:szCs w:val="24"/>
              </w:rPr>
              <w:t>業</w:t>
            </w:r>
          </w:p>
        </w:tc>
        <w:tc>
          <w:tcPr>
            <w:tcW w:w="925" w:type="dxa"/>
            <w:tcBorders>
              <w:right w:val="triple" w:sz="4" w:space="0" w:color="auto"/>
            </w:tcBorders>
            <w:shd w:val="clear" w:color="auto" w:fill="EBFEE6"/>
            <w:vAlign w:val="center"/>
          </w:tcPr>
          <w:p w14:paraId="068CB35D" w14:textId="77777777" w:rsidR="00F2190B" w:rsidRPr="00580BD3" w:rsidRDefault="00F2190B" w:rsidP="005C5FEC">
            <w:pPr>
              <w:jc w:val="center"/>
              <w:rPr>
                <w:szCs w:val="24"/>
              </w:rPr>
            </w:pPr>
            <w:r w:rsidRPr="00580BD3">
              <w:rPr>
                <w:szCs w:val="24"/>
              </w:rPr>
              <w:t>布施</w:t>
            </w:r>
          </w:p>
        </w:tc>
        <w:tc>
          <w:tcPr>
            <w:tcW w:w="3456" w:type="dxa"/>
            <w:vMerge w:val="restart"/>
            <w:tcBorders>
              <w:left w:val="triple" w:sz="4" w:space="0" w:color="auto"/>
            </w:tcBorders>
            <w:shd w:val="clear" w:color="auto" w:fill="EBFEE6"/>
          </w:tcPr>
          <w:p w14:paraId="5EC997FB" w14:textId="3C2130B5" w:rsidR="00F2190B" w:rsidRPr="00580BD3" w:rsidRDefault="00F2190B" w:rsidP="00922446">
            <w:pPr>
              <w:rPr>
                <w:rFonts w:ascii="新細明體" w:hAnsi="新細明體"/>
                <w:color w:val="000000"/>
                <w:sz w:val="22"/>
                <w:szCs w:val="22"/>
              </w:rPr>
            </w:pPr>
            <w:r w:rsidRPr="00580BD3">
              <w:rPr>
                <w:rStyle w:val="af7"/>
                <w:rFonts w:eastAsia="DengXian"/>
                <w:sz w:val="22"/>
                <w:szCs w:val="22"/>
              </w:rPr>
              <w:t>[17]</w:t>
            </w:r>
            <w:r w:rsidRPr="00580BD3">
              <w:rPr>
                <w:rFonts w:ascii="新細明體" w:hAnsi="新細明體" w:hint="eastAsia"/>
                <w:color w:val="000000"/>
                <w:sz w:val="22"/>
                <w:szCs w:val="22"/>
              </w:rPr>
              <w:t>勝進行業者，即是不悕異熟而行施故，乃至</w:t>
            </w:r>
            <w:r w:rsidRPr="00580BD3">
              <w:rPr>
                <w:rStyle w:val="af7"/>
                <w:rFonts w:eastAsia="DengXian"/>
                <w:sz w:val="22"/>
                <w:szCs w:val="22"/>
              </w:rPr>
              <w:t>[23]</w:t>
            </w:r>
            <w:r w:rsidRPr="00580BD3">
              <w:rPr>
                <w:rFonts w:ascii="新細明體" w:hAnsi="新細明體" w:hint="eastAsia"/>
                <w:color w:val="000000"/>
                <w:sz w:val="22"/>
                <w:szCs w:val="22"/>
              </w:rPr>
              <w:t>由四攝事攝方便故</w:t>
            </w:r>
            <w:r w:rsidR="008032A2" w:rsidRPr="00580BD3">
              <w:rPr>
                <w:rFonts w:ascii="新細明體" w:hAnsi="新細明體" w:hint="eastAsia"/>
                <w:color w:val="000000"/>
                <w:sz w:val="22"/>
                <w:szCs w:val="22"/>
              </w:rPr>
              <w:t>，</w:t>
            </w:r>
          </w:p>
          <w:p w14:paraId="76D8548F" w14:textId="77777777" w:rsidR="00F2190B" w:rsidRPr="00580BD3" w:rsidRDefault="00F2190B" w:rsidP="00922446">
            <w:pPr>
              <w:rPr>
                <w:rFonts w:ascii="新細明體" w:hAnsi="新細明體"/>
                <w:color w:val="000000"/>
                <w:sz w:val="22"/>
                <w:szCs w:val="22"/>
              </w:rPr>
            </w:pPr>
            <w:r w:rsidRPr="00580BD3">
              <w:rPr>
                <w:rFonts w:ascii="新細明體" w:hAnsi="新細明體" w:hint="eastAsia"/>
                <w:color w:val="000000"/>
                <w:sz w:val="22"/>
                <w:szCs w:val="22"/>
              </w:rPr>
              <w:t>謂即依前利益安樂增上意樂修此加行，以為增長趣向果因。</w:t>
            </w:r>
          </w:p>
          <w:p w14:paraId="6430E171" w14:textId="77777777" w:rsidR="00F2190B" w:rsidRPr="00580BD3" w:rsidRDefault="00F2190B" w:rsidP="00922446">
            <w:pPr>
              <w:rPr>
                <w:sz w:val="22"/>
                <w:szCs w:val="22"/>
              </w:rPr>
            </w:pPr>
          </w:p>
        </w:tc>
      </w:tr>
      <w:tr w:rsidR="008032A2" w:rsidRPr="00580BD3" w14:paraId="42EDA5F1" w14:textId="77777777" w:rsidTr="00655091">
        <w:tc>
          <w:tcPr>
            <w:tcW w:w="1838" w:type="dxa"/>
            <w:tcBorders>
              <w:right w:val="single" w:sz="4" w:space="0" w:color="auto"/>
            </w:tcBorders>
            <w:shd w:val="clear" w:color="auto" w:fill="EBFEE6"/>
          </w:tcPr>
          <w:p w14:paraId="01CC3AE2" w14:textId="77777777" w:rsidR="00F2190B" w:rsidRPr="00580BD3" w:rsidRDefault="00F2190B" w:rsidP="00922446">
            <w:pPr>
              <w:rPr>
                <w:szCs w:val="24"/>
              </w:rPr>
            </w:pPr>
            <w:r w:rsidRPr="00580BD3">
              <w:rPr>
                <w:rFonts w:eastAsia="標楷體"/>
                <w:szCs w:val="24"/>
              </w:rPr>
              <w:t>(</w:t>
            </w:r>
            <w:r w:rsidRPr="00580BD3">
              <w:rPr>
                <w:szCs w:val="24"/>
              </w:rPr>
              <w:t>15)</w:t>
            </w:r>
            <w:r w:rsidRPr="00580BD3">
              <w:rPr>
                <w:rFonts w:eastAsia="標楷體"/>
                <w:szCs w:val="24"/>
              </w:rPr>
              <w:t>不依生處而行持戒（</w:t>
            </w:r>
            <w:r w:rsidRPr="00580BD3">
              <w:rPr>
                <w:szCs w:val="24"/>
              </w:rPr>
              <w:t>戒度</w:t>
            </w:r>
            <w:r w:rsidRPr="00580BD3">
              <w:rPr>
                <w:rFonts w:eastAsia="標楷體"/>
                <w:szCs w:val="24"/>
              </w:rPr>
              <w:t>）</w:t>
            </w:r>
          </w:p>
        </w:tc>
        <w:tc>
          <w:tcPr>
            <w:tcW w:w="3276" w:type="dxa"/>
            <w:tcBorders>
              <w:left w:val="single" w:sz="4" w:space="0" w:color="auto"/>
              <w:right w:val="triple" w:sz="4" w:space="0" w:color="auto"/>
            </w:tcBorders>
            <w:shd w:val="clear" w:color="auto" w:fill="EBFEE6"/>
          </w:tcPr>
          <w:p w14:paraId="12FB9126" w14:textId="77777777" w:rsidR="00F2190B" w:rsidRPr="00580BD3" w:rsidRDefault="00F2190B" w:rsidP="00922446">
            <w:pPr>
              <w:rPr>
                <w:sz w:val="22"/>
                <w:szCs w:val="22"/>
              </w:rPr>
            </w:pPr>
            <w:r w:rsidRPr="00580BD3">
              <w:rPr>
                <w:rFonts w:hint="eastAsia"/>
                <w:sz w:val="22"/>
                <w:szCs w:val="22"/>
              </w:rPr>
              <w:t>不是凡夫那樣的，為了來生的生於人間天上（生處）。</w:t>
            </w:r>
          </w:p>
        </w:tc>
        <w:tc>
          <w:tcPr>
            <w:tcW w:w="1127" w:type="dxa"/>
            <w:vMerge/>
            <w:tcBorders>
              <w:right w:val="single" w:sz="4" w:space="0" w:color="000000"/>
            </w:tcBorders>
          </w:tcPr>
          <w:p w14:paraId="57FC1641"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EBFEE6"/>
          </w:tcPr>
          <w:p w14:paraId="7CEE95F9" w14:textId="77777777" w:rsidR="00F2190B" w:rsidRPr="00580BD3" w:rsidRDefault="00F2190B" w:rsidP="00922446">
            <w:pPr>
              <w:rPr>
                <w:rFonts w:eastAsia="標楷體"/>
                <w:szCs w:val="24"/>
              </w:rPr>
            </w:pPr>
            <w:r w:rsidRPr="00580BD3">
              <w:rPr>
                <w:rFonts w:eastAsia="標楷體"/>
                <w:color w:val="000000"/>
                <w:szCs w:val="24"/>
              </w:rPr>
              <w:t>二者、無所依止而持戒故。</w:t>
            </w:r>
          </w:p>
        </w:tc>
        <w:tc>
          <w:tcPr>
            <w:tcW w:w="1964" w:type="dxa"/>
            <w:tcBorders>
              <w:left w:val="triple" w:sz="4" w:space="0" w:color="auto"/>
            </w:tcBorders>
            <w:shd w:val="clear" w:color="auto" w:fill="EBFEE6"/>
          </w:tcPr>
          <w:p w14:paraId="67FC73E8" w14:textId="77777777" w:rsidR="00F2190B" w:rsidRPr="00580BD3" w:rsidRDefault="00F2190B" w:rsidP="00922446">
            <w:pPr>
              <w:rPr>
                <w:rFonts w:eastAsia="標楷體"/>
                <w:szCs w:val="24"/>
              </w:rPr>
            </w:pPr>
            <w:r w:rsidRPr="00580BD3">
              <w:rPr>
                <w:rFonts w:eastAsia="標楷體"/>
                <w:szCs w:val="24"/>
              </w:rPr>
              <w:t>(18)</w:t>
            </w:r>
            <w:r w:rsidRPr="00580BD3">
              <w:rPr>
                <w:rFonts w:eastAsia="標楷體"/>
                <w:szCs w:val="24"/>
              </w:rPr>
              <w:t>不依一切有趣受持戒故</w:t>
            </w:r>
          </w:p>
        </w:tc>
        <w:tc>
          <w:tcPr>
            <w:tcW w:w="490" w:type="dxa"/>
            <w:vMerge/>
            <w:vAlign w:val="center"/>
          </w:tcPr>
          <w:p w14:paraId="5AF76E43" w14:textId="77777777" w:rsidR="00F2190B" w:rsidRPr="00580BD3" w:rsidRDefault="00F2190B" w:rsidP="005C5FEC">
            <w:pPr>
              <w:jc w:val="center"/>
              <w:rPr>
                <w:szCs w:val="24"/>
              </w:rPr>
            </w:pPr>
          </w:p>
        </w:tc>
        <w:tc>
          <w:tcPr>
            <w:tcW w:w="925" w:type="dxa"/>
            <w:tcBorders>
              <w:right w:val="triple" w:sz="4" w:space="0" w:color="auto"/>
            </w:tcBorders>
            <w:shd w:val="clear" w:color="auto" w:fill="EBFEE6"/>
            <w:vAlign w:val="center"/>
          </w:tcPr>
          <w:p w14:paraId="614DD827" w14:textId="77777777" w:rsidR="00F2190B" w:rsidRPr="00580BD3" w:rsidRDefault="00F2190B" w:rsidP="005C5FEC">
            <w:pPr>
              <w:jc w:val="center"/>
              <w:rPr>
                <w:szCs w:val="24"/>
              </w:rPr>
            </w:pPr>
            <w:r w:rsidRPr="00580BD3">
              <w:rPr>
                <w:szCs w:val="24"/>
              </w:rPr>
              <w:t>持戒</w:t>
            </w:r>
          </w:p>
        </w:tc>
        <w:tc>
          <w:tcPr>
            <w:tcW w:w="3456" w:type="dxa"/>
            <w:vMerge/>
            <w:tcBorders>
              <w:left w:val="triple" w:sz="4" w:space="0" w:color="auto"/>
            </w:tcBorders>
            <w:shd w:val="clear" w:color="auto" w:fill="EBFEE6"/>
          </w:tcPr>
          <w:p w14:paraId="026A4BE1" w14:textId="77777777" w:rsidR="00F2190B" w:rsidRPr="00580BD3" w:rsidRDefault="00F2190B" w:rsidP="00922446">
            <w:pPr>
              <w:rPr>
                <w:sz w:val="22"/>
                <w:szCs w:val="22"/>
              </w:rPr>
            </w:pPr>
          </w:p>
        </w:tc>
      </w:tr>
      <w:tr w:rsidR="008032A2" w:rsidRPr="00580BD3" w14:paraId="4054C932" w14:textId="77777777" w:rsidTr="00655091">
        <w:tc>
          <w:tcPr>
            <w:tcW w:w="1838" w:type="dxa"/>
            <w:tcBorders>
              <w:right w:val="single" w:sz="4" w:space="0" w:color="auto"/>
            </w:tcBorders>
            <w:shd w:val="clear" w:color="auto" w:fill="EBFEE6"/>
          </w:tcPr>
          <w:p w14:paraId="3203F907" w14:textId="77777777" w:rsidR="00F2190B" w:rsidRPr="00580BD3" w:rsidRDefault="00F2190B" w:rsidP="00922446">
            <w:pPr>
              <w:rPr>
                <w:szCs w:val="24"/>
              </w:rPr>
            </w:pPr>
            <w:r w:rsidRPr="00580BD3">
              <w:rPr>
                <w:rFonts w:eastAsia="標楷體"/>
                <w:szCs w:val="24"/>
              </w:rPr>
              <w:t>(</w:t>
            </w:r>
            <w:r w:rsidRPr="00580BD3">
              <w:rPr>
                <w:szCs w:val="24"/>
              </w:rPr>
              <w:t>16)</w:t>
            </w:r>
            <w:r w:rsidRPr="00580BD3">
              <w:rPr>
                <w:rFonts w:eastAsia="標楷體"/>
                <w:szCs w:val="24"/>
              </w:rPr>
              <w:t>諸眾生中行無礙忍（</w:t>
            </w:r>
            <w:r w:rsidRPr="00580BD3">
              <w:rPr>
                <w:szCs w:val="24"/>
              </w:rPr>
              <w:t>忍度</w:t>
            </w:r>
            <w:r w:rsidRPr="00580BD3">
              <w:rPr>
                <w:rFonts w:eastAsia="標楷體"/>
                <w:szCs w:val="24"/>
              </w:rPr>
              <w:t>）</w:t>
            </w:r>
          </w:p>
        </w:tc>
        <w:tc>
          <w:tcPr>
            <w:tcW w:w="3276" w:type="dxa"/>
            <w:tcBorders>
              <w:left w:val="single" w:sz="4" w:space="0" w:color="auto"/>
              <w:right w:val="triple" w:sz="4" w:space="0" w:color="auto"/>
            </w:tcBorders>
            <w:shd w:val="clear" w:color="auto" w:fill="EBFEE6"/>
          </w:tcPr>
          <w:p w14:paraId="5D75504B" w14:textId="77777777" w:rsidR="00F2190B" w:rsidRPr="00580BD3" w:rsidRDefault="00F2190B" w:rsidP="00922446">
            <w:pPr>
              <w:rPr>
                <w:sz w:val="22"/>
                <w:szCs w:val="22"/>
              </w:rPr>
            </w:pPr>
            <w:r w:rsidRPr="00580BD3">
              <w:rPr>
                <w:rFonts w:hint="eastAsia"/>
                <w:sz w:val="22"/>
                <w:szCs w:val="22"/>
              </w:rPr>
              <w:t>對眾生修忍辱時，能心平氣和，沒有恚礙心。</w:t>
            </w:r>
          </w:p>
        </w:tc>
        <w:tc>
          <w:tcPr>
            <w:tcW w:w="1127" w:type="dxa"/>
            <w:vMerge/>
            <w:tcBorders>
              <w:right w:val="single" w:sz="4" w:space="0" w:color="000000"/>
            </w:tcBorders>
          </w:tcPr>
          <w:p w14:paraId="78962369"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EBFEE6"/>
          </w:tcPr>
          <w:p w14:paraId="32D96F01" w14:textId="77777777" w:rsidR="00F2190B" w:rsidRPr="00580BD3" w:rsidRDefault="00F2190B" w:rsidP="00922446">
            <w:pPr>
              <w:rPr>
                <w:rFonts w:eastAsia="標楷體"/>
                <w:szCs w:val="24"/>
              </w:rPr>
            </w:pPr>
            <w:r w:rsidRPr="00580BD3">
              <w:rPr>
                <w:rFonts w:eastAsia="標楷體"/>
                <w:color w:val="000000"/>
                <w:szCs w:val="24"/>
              </w:rPr>
              <w:t>三者</w:t>
            </w:r>
            <w:bookmarkStart w:id="25" w:name="0741c19"/>
            <w:bookmarkEnd w:id="25"/>
            <w:r w:rsidRPr="00580BD3">
              <w:rPr>
                <w:rFonts w:eastAsia="標楷體"/>
                <w:color w:val="000000"/>
                <w:szCs w:val="24"/>
              </w:rPr>
              <w:t>、由哀愍心而修忍故。</w:t>
            </w:r>
          </w:p>
        </w:tc>
        <w:tc>
          <w:tcPr>
            <w:tcW w:w="1964" w:type="dxa"/>
            <w:tcBorders>
              <w:left w:val="triple" w:sz="4" w:space="0" w:color="auto"/>
            </w:tcBorders>
            <w:shd w:val="clear" w:color="auto" w:fill="EBFEE6"/>
          </w:tcPr>
          <w:p w14:paraId="5A843694" w14:textId="77777777" w:rsidR="00F2190B" w:rsidRPr="00580BD3" w:rsidRDefault="00F2190B" w:rsidP="00922446">
            <w:pPr>
              <w:rPr>
                <w:rFonts w:eastAsia="標楷體"/>
                <w:szCs w:val="24"/>
              </w:rPr>
            </w:pPr>
            <w:r w:rsidRPr="00580BD3">
              <w:rPr>
                <w:rFonts w:eastAsia="標楷體"/>
                <w:szCs w:val="24"/>
              </w:rPr>
              <w:t>(19)</w:t>
            </w:r>
            <w:r w:rsidRPr="00580BD3">
              <w:rPr>
                <w:rFonts w:eastAsia="標楷體"/>
                <w:szCs w:val="24"/>
              </w:rPr>
              <w:t>於諸有情無有恚礙而行忍故</w:t>
            </w:r>
          </w:p>
        </w:tc>
        <w:tc>
          <w:tcPr>
            <w:tcW w:w="490" w:type="dxa"/>
            <w:vMerge/>
            <w:vAlign w:val="center"/>
          </w:tcPr>
          <w:p w14:paraId="1D2EB4F8" w14:textId="77777777" w:rsidR="00F2190B" w:rsidRPr="00580BD3" w:rsidRDefault="00F2190B" w:rsidP="005C5FEC">
            <w:pPr>
              <w:jc w:val="center"/>
              <w:rPr>
                <w:szCs w:val="24"/>
              </w:rPr>
            </w:pPr>
          </w:p>
        </w:tc>
        <w:tc>
          <w:tcPr>
            <w:tcW w:w="925" w:type="dxa"/>
            <w:tcBorders>
              <w:right w:val="triple" w:sz="4" w:space="0" w:color="auto"/>
            </w:tcBorders>
            <w:shd w:val="clear" w:color="auto" w:fill="EBFEE6"/>
            <w:vAlign w:val="center"/>
          </w:tcPr>
          <w:p w14:paraId="23E14278" w14:textId="77777777" w:rsidR="00F2190B" w:rsidRPr="00580BD3" w:rsidRDefault="00F2190B" w:rsidP="005C5FEC">
            <w:pPr>
              <w:jc w:val="center"/>
              <w:rPr>
                <w:szCs w:val="24"/>
              </w:rPr>
            </w:pPr>
            <w:r w:rsidRPr="00580BD3">
              <w:rPr>
                <w:szCs w:val="24"/>
              </w:rPr>
              <w:t>忍辱</w:t>
            </w:r>
          </w:p>
        </w:tc>
        <w:tc>
          <w:tcPr>
            <w:tcW w:w="3456" w:type="dxa"/>
            <w:vMerge/>
            <w:tcBorders>
              <w:left w:val="triple" w:sz="4" w:space="0" w:color="auto"/>
            </w:tcBorders>
            <w:shd w:val="clear" w:color="auto" w:fill="EBFEE6"/>
          </w:tcPr>
          <w:p w14:paraId="13BFCE29" w14:textId="77777777" w:rsidR="00F2190B" w:rsidRPr="00580BD3" w:rsidRDefault="00F2190B" w:rsidP="00922446">
            <w:pPr>
              <w:rPr>
                <w:sz w:val="22"/>
                <w:szCs w:val="22"/>
              </w:rPr>
            </w:pPr>
          </w:p>
        </w:tc>
      </w:tr>
      <w:tr w:rsidR="008032A2" w:rsidRPr="00580BD3" w14:paraId="5EFB3D26" w14:textId="77777777" w:rsidTr="00655091">
        <w:tc>
          <w:tcPr>
            <w:tcW w:w="1838" w:type="dxa"/>
            <w:tcBorders>
              <w:right w:val="single" w:sz="4" w:space="0" w:color="auto"/>
            </w:tcBorders>
            <w:shd w:val="clear" w:color="auto" w:fill="EBFEE6"/>
          </w:tcPr>
          <w:p w14:paraId="0FB755E3" w14:textId="77777777" w:rsidR="00F2190B" w:rsidRPr="00580BD3" w:rsidRDefault="00F2190B" w:rsidP="00922446">
            <w:pPr>
              <w:rPr>
                <w:szCs w:val="24"/>
              </w:rPr>
            </w:pPr>
            <w:r w:rsidRPr="00580BD3">
              <w:rPr>
                <w:rFonts w:eastAsia="標楷體"/>
                <w:szCs w:val="24"/>
              </w:rPr>
              <w:t>(</w:t>
            </w:r>
            <w:r w:rsidRPr="00580BD3">
              <w:rPr>
                <w:szCs w:val="24"/>
              </w:rPr>
              <w:t>17)</w:t>
            </w:r>
            <w:r w:rsidRPr="00580BD3">
              <w:rPr>
                <w:rFonts w:eastAsia="標楷體"/>
                <w:szCs w:val="24"/>
              </w:rPr>
              <w:t>為修一切諸善根故，勤行精進（</w:t>
            </w:r>
            <w:r w:rsidRPr="00580BD3">
              <w:rPr>
                <w:szCs w:val="24"/>
              </w:rPr>
              <w:t>精進度</w:t>
            </w:r>
            <w:r w:rsidRPr="00580BD3">
              <w:rPr>
                <w:rFonts w:eastAsia="標楷體"/>
                <w:szCs w:val="24"/>
              </w:rPr>
              <w:t>）</w:t>
            </w:r>
          </w:p>
        </w:tc>
        <w:tc>
          <w:tcPr>
            <w:tcW w:w="3276" w:type="dxa"/>
            <w:tcBorders>
              <w:left w:val="single" w:sz="4" w:space="0" w:color="auto"/>
              <w:right w:val="triple" w:sz="4" w:space="0" w:color="auto"/>
            </w:tcBorders>
            <w:shd w:val="clear" w:color="auto" w:fill="EBFEE6"/>
          </w:tcPr>
          <w:p w14:paraId="0766AD53" w14:textId="77777777" w:rsidR="00F2190B" w:rsidRPr="00580BD3" w:rsidRDefault="00F2190B" w:rsidP="00922446">
            <w:pPr>
              <w:rPr>
                <w:sz w:val="22"/>
                <w:szCs w:val="22"/>
              </w:rPr>
            </w:pPr>
            <w:r w:rsidRPr="00580BD3">
              <w:rPr>
                <w:rFonts w:hint="eastAsia"/>
                <w:sz w:val="22"/>
                <w:szCs w:val="22"/>
              </w:rPr>
              <w:t>菩薩的精進，是大精進！不是為了少少功德，少少善根，而是為一切善根而行精進。</w:t>
            </w:r>
          </w:p>
        </w:tc>
        <w:tc>
          <w:tcPr>
            <w:tcW w:w="1127" w:type="dxa"/>
            <w:vMerge/>
            <w:tcBorders>
              <w:right w:val="single" w:sz="4" w:space="0" w:color="000000"/>
            </w:tcBorders>
          </w:tcPr>
          <w:p w14:paraId="0914040D"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EBFEE6"/>
          </w:tcPr>
          <w:p w14:paraId="5FEC115B" w14:textId="77777777" w:rsidR="00F2190B" w:rsidRPr="00580BD3" w:rsidRDefault="00F2190B" w:rsidP="00922446">
            <w:pPr>
              <w:rPr>
                <w:rFonts w:eastAsia="標楷體"/>
                <w:szCs w:val="24"/>
              </w:rPr>
            </w:pPr>
            <w:r w:rsidRPr="00580BD3">
              <w:rPr>
                <w:rFonts w:eastAsia="標楷體"/>
                <w:color w:val="000000"/>
                <w:szCs w:val="24"/>
              </w:rPr>
              <w:t>四者、非於少分修精</w:t>
            </w:r>
            <w:bookmarkStart w:id="26" w:name="0741c20"/>
            <w:bookmarkEnd w:id="26"/>
            <w:r w:rsidRPr="00580BD3">
              <w:rPr>
                <w:rFonts w:eastAsia="標楷體"/>
                <w:color w:val="000000"/>
                <w:szCs w:val="24"/>
              </w:rPr>
              <w:t>進故。</w:t>
            </w:r>
          </w:p>
        </w:tc>
        <w:tc>
          <w:tcPr>
            <w:tcW w:w="1964" w:type="dxa"/>
            <w:tcBorders>
              <w:left w:val="triple" w:sz="4" w:space="0" w:color="auto"/>
            </w:tcBorders>
            <w:shd w:val="clear" w:color="auto" w:fill="EBFEE6"/>
          </w:tcPr>
          <w:p w14:paraId="7E62B775" w14:textId="77777777" w:rsidR="00F2190B" w:rsidRPr="00580BD3" w:rsidRDefault="00F2190B" w:rsidP="00922446">
            <w:pPr>
              <w:rPr>
                <w:rFonts w:eastAsia="標楷體"/>
                <w:szCs w:val="24"/>
              </w:rPr>
            </w:pPr>
            <w:r w:rsidRPr="00580BD3">
              <w:rPr>
                <w:rFonts w:eastAsia="標楷體"/>
                <w:szCs w:val="24"/>
              </w:rPr>
              <w:t>(20)</w:t>
            </w:r>
            <w:r w:rsidRPr="00580BD3">
              <w:rPr>
                <w:rFonts w:eastAsia="標楷體"/>
                <w:szCs w:val="24"/>
              </w:rPr>
              <w:t>為欲攝受一切善法勤精進故</w:t>
            </w:r>
          </w:p>
        </w:tc>
        <w:tc>
          <w:tcPr>
            <w:tcW w:w="490" w:type="dxa"/>
            <w:vMerge/>
            <w:vAlign w:val="center"/>
          </w:tcPr>
          <w:p w14:paraId="2C24F6D2" w14:textId="77777777" w:rsidR="00F2190B" w:rsidRPr="00580BD3" w:rsidRDefault="00F2190B" w:rsidP="005C5FEC">
            <w:pPr>
              <w:jc w:val="center"/>
              <w:rPr>
                <w:szCs w:val="24"/>
              </w:rPr>
            </w:pPr>
          </w:p>
        </w:tc>
        <w:tc>
          <w:tcPr>
            <w:tcW w:w="925" w:type="dxa"/>
            <w:tcBorders>
              <w:right w:val="triple" w:sz="4" w:space="0" w:color="auto"/>
            </w:tcBorders>
            <w:shd w:val="clear" w:color="auto" w:fill="EBFEE6"/>
            <w:vAlign w:val="center"/>
          </w:tcPr>
          <w:p w14:paraId="211D9EBF" w14:textId="77777777" w:rsidR="00F2190B" w:rsidRPr="00580BD3" w:rsidRDefault="00F2190B" w:rsidP="005C5FEC">
            <w:pPr>
              <w:jc w:val="center"/>
              <w:rPr>
                <w:szCs w:val="24"/>
              </w:rPr>
            </w:pPr>
            <w:r w:rsidRPr="00580BD3">
              <w:rPr>
                <w:szCs w:val="24"/>
              </w:rPr>
              <w:t>精進</w:t>
            </w:r>
          </w:p>
        </w:tc>
        <w:tc>
          <w:tcPr>
            <w:tcW w:w="3456" w:type="dxa"/>
            <w:vMerge/>
            <w:tcBorders>
              <w:left w:val="triple" w:sz="4" w:space="0" w:color="auto"/>
            </w:tcBorders>
            <w:shd w:val="clear" w:color="auto" w:fill="EBFEE6"/>
          </w:tcPr>
          <w:p w14:paraId="085FD1AB" w14:textId="77777777" w:rsidR="00F2190B" w:rsidRPr="00580BD3" w:rsidRDefault="00F2190B" w:rsidP="00922446">
            <w:pPr>
              <w:rPr>
                <w:sz w:val="22"/>
                <w:szCs w:val="22"/>
              </w:rPr>
            </w:pPr>
          </w:p>
        </w:tc>
      </w:tr>
      <w:tr w:rsidR="008032A2" w:rsidRPr="00580BD3" w14:paraId="1601B955" w14:textId="77777777" w:rsidTr="00655091">
        <w:tc>
          <w:tcPr>
            <w:tcW w:w="1838" w:type="dxa"/>
            <w:tcBorders>
              <w:right w:val="single" w:sz="4" w:space="0" w:color="auto"/>
            </w:tcBorders>
            <w:shd w:val="clear" w:color="auto" w:fill="EBFEE6"/>
          </w:tcPr>
          <w:p w14:paraId="6765C533" w14:textId="77777777" w:rsidR="00F2190B" w:rsidRPr="00580BD3" w:rsidRDefault="00F2190B" w:rsidP="00922446">
            <w:pPr>
              <w:rPr>
                <w:szCs w:val="24"/>
              </w:rPr>
            </w:pPr>
            <w:r w:rsidRPr="00580BD3">
              <w:rPr>
                <w:rFonts w:eastAsia="標楷體"/>
                <w:szCs w:val="24"/>
              </w:rPr>
              <w:t>(</w:t>
            </w:r>
            <w:r w:rsidRPr="00580BD3">
              <w:rPr>
                <w:szCs w:val="24"/>
              </w:rPr>
              <w:t>18)</w:t>
            </w:r>
            <w:r w:rsidRPr="00580BD3">
              <w:rPr>
                <w:rFonts w:eastAsia="標楷體"/>
                <w:szCs w:val="24"/>
              </w:rPr>
              <w:t>離生無色而起禪定（</w:t>
            </w:r>
            <w:r w:rsidRPr="00580BD3">
              <w:rPr>
                <w:szCs w:val="24"/>
              </w:rPr>
              <w:t>禪度</w:t>
            </w:r>
            <w:r w:rsidRPr="00580BD3">
              <w:rPr>
                <w:rFonts w:eastAsia="標楷體"/>
                <w:szCs w:val="24"/>
              </w:rPr>
              <w:t>）</w:t>
            </w:r>
          </w:p>
        </w:tc>
        <w:tc>
          <w:tcPr>
            <w:tcW w:w="3276" w:type="dxa"/>
            <w:tcBorders>
              <w:left w:val="single" w:sz="4" w:space="0" w:color="auto"/>
              <w:right w:val="triple" w:sz="4" w:space="0" w:color="auto"/>
            </w:tcBorders>
            <w:shd w:val="clear" w:color="auto" w:fill="EBFEE6"/>
          </w:tcPr>
          <w:p w14:paraId="464B3308" w14:textId="77777777" w:rsidR="00F2190B" w:rsidRPr="00580BD3" w:rsidRDefault="00F2190B" w:rsidP="00922446">
            <w:pPr>
              <w:rPr>
                <w:sz w:val="22"/>
                <w:szCs w:val="22"/>
              </w:rPr>
            </w:pPr>
            <w:r w:rsidRPr="00580BD3">
              <w:rPr>
                <w:rFonts w:hint="eastAsia"/>
                <w:sz w:val="22"/>
                <w:szCs w:val="22"/>
              </w:rPr>
              <w:t>修禪定成就的，要隨定力（不動業）而生色無色界天。菩薩行以見佛、聞法、利他為先要，所以雖修起禪定，而以悲願力、智慧力，常生人</w:t>
            </w:r>
            <w:r w:rsidRPr="00580BD3">
              <w:rPr>
                <w:rFonts w:hint="eastAsia"/>
                <w:sz w:val="22"/>
                <w:szCs w:val="22"/>
              </w:rPr>
              <w:lastRenderedPageBreak/>
              <w:t>中；或生於天上，也決不生四無色——空無邊處、識無邊處、無所有處、非想非非想處天。因為生在這種長壽天上，於見佛、聞法、修菩薩行，是有障礙的。</w:t>
            </w:r>
          </w:p>
        </w:tc>
        <w:tc>
          <w:tcPr>
            <w:tcW w:w="1127" w:type="dxa"/>
            <w:vMerge/>
            <w:tcBorders>
              <w:right w:val="single" w:sz="4" w:space="0" w:color="000000"/>
            </w:tcBorders>
            <w:shd w:val="clear" w:color="auto" w:fill="EBFEE6"/>
          </w:tcPr>
          <w:p w14:paraId="4DF19D43"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EBFEE6"/>
          </w:tcPr>
          <w:p w14:paraId="492AE7A2" w14:textId="77777777" w:rsidR="00F2190B" w:rsidRPr="00580BD3" w:rsidRDefault="00F2190B" w:rsidP="00922446">
            <w:pPr>
              <w:rPr>
                <w:rFonts w:eastAsia="標楷體"/>
                <w:szCs w:val="24"/>
              </w:rPr>
            </w:pPr>
            <w:r w:rsidRPr="00580BD3">
              <w:rPr>
                <w:rFonts w:eastAsia="標楷體"/>
                <w:color w:val="000000"/>
                <w:szCs w:val="24"/>
              </w:rPr>
              <w:t>五者、為作利益諸有情處修靜慮</w:t>
            </w:r>
            <w:bookmarkStart w:id="27" w:name="0741c21"/>
            <w:bookmarkEnd w:id="27"/>
            <w:r w:rsidRPr="00580BD3">
              <w:rPr>
                <w:rFonts w:eastAsia="標楷體"/>
                <w:color w:val="000000"/>
                <w:szCs w:val="24"/>
              </w:rPr>
              <w:t>故。</w:t>
            </w:r>
          </w:p>
        </w:tc>
        <w:tc>
          <w:tcPr>
            <w:tcW w:w="1964" w:type="dxa"/>
            <w:tcBorders>
              <w:left w:val="triple" w:sz="4" w:space="0" w:color="auto"/>
            </w:tcBorders>
            <w:shd w:val="clear" w:color="auto" w:fill="EBFEE6"/>
          </w:tcPr>
          <w:p w14:paraId="0E0518F5" w14:textId="77777777" w:rsidR="00F2190B" w:rsidRPr="00580BD3" w:rsidRDefault="00F2190B" w:rsidP="00922446">
            <w:pPr>
              <w:rPr>
                <w:rFonts w:eastAsia="標楷體"/>
                <w:szCs w:val="24"/>
              </w:rPr>
            </w:pPr>
            <w:r w:rsidRPr="00580BD3">
              <w:rPr>
                <w:rFonts w:eastAsia="標楷體"/>
                <w:szCs w:val="24"/>
              </w:rPr>
              <w:t>(21)</w:t>
            </w:r>
            <w:r w:rsidRPr="00580BD3">
              <w:rPr>
                <w:rFonts w:eastAsia="標楷體"/>
                <w:szCs w:val="24"/>
              </w:rPr>
              <w:t>捨無色界修靜慮故</w:t>
            </w:r>
          </w:p>
        </w:tc>
        <w:tc>
          <w:tcPr>
            <w:tcW w:w="490" w:type="dxa"/>
            <w:vMerge/>
            <w:shd w:val="clear" w:color="auto" w:fill="EBFEE6"/>
            <w:vAlign w:val="center"/>
          </w:tcPr>
          <w:p w14:paraId="749B2014" w14:textId="77777777" w:rsidR="00F2190B" w:rsidRPr="00580BD3" w:rsidRDefault="00F2190B" w:rsidP="005C5FEC">
            <w:pPr>
              <w:jc w:val="center"/>
              <w:rPr>
                <w:szCs w:val="24"/>
              </w:rPr>
            </w:pPr>
          </w:p>
        </w:tc>
        <w:tc>
          <w:tcPr>
            <w:tcW w:w="925" w:type="dxa"/>
            <w:tcBorders>
              <w:right w:val="triple" w:sz="4" w:space="0" w:color="auto"/>
            </w:tcBorders>
            <w:shd w:val="clear" w:color="auto" w:fill="EBFEE6"/>
            <w:vAlign w:val="center"/>
          </w:tcPr>
          <w:p w14:paraId="7E2A9E7E" w14:textId="77777777" w:rsidR="00F2190B" w:rsidRPr="00580BD3" w:rsidRDefault="00F2190B" w:rsidP="005C5FEC">
            <w:pPr>
              <w:jc w:val="center"/>
              <w:rPr>
                <w:szCs w:val="24"/>
              </w:rPr>
            </w:pPr>
            <w:r w:rsidRPr="00580BD3">
              <w:rPr>
                <w:szCs w:val="24"/>
              </w:rPr>
              <w:t>禪定</w:t>
            </w:r>
          </w:p>
        </w:tc>
        <w:tc>
          <w:tcPr>
            <w:tcW w:w="3456" w:type="dxa"/>
            <w:vMerge/>
            <w:tcBorders>
              <w:left w:val="triple" w:sz="4" w:space="0" w:color="auto"/>
            </w:tcBorders>
            <w:shd w:val="clear" w:color="auto" w:fill="EBFEE6"/>
          </w:tcPr>
          <w:p w14:paraId="440F3219" w14:textId="77777777" w:rsidR="00F2190B" w:rsidRPr="00580BD3" w:rsidRDefault="00F2190B" w:rsidP="00922446">
            <w:pPr>
              <w:rPr>
                <w:sz w:val="22"/>
                <w:szCs w:val="22"/>
              </w:rPr>
            </w:pPr>
          </w:p>
        </w:tc>
      </w:tr>
      <w:tr w:rsidR="008032A2" w:rsidRPr="00580BD3" w14:paraId="2E8D058A" w14:textId="77777777" w:rsidTr="00655091">
        <w:tc>
          <w:tcPr>
            <w:tcW w:w="1838" w:type="dxa"/>
            <w:tcBorders>
              <w:right w:val="single" w:sz="4" w:space="0" w:color="auto"/>
            </w:tcBorders>
            <w:shd w:val="clear" w:color="auto" w:fill="EBFEE6"/>
          </w:tcPr>
          <w:p w14:paraId="5B7D0973" w14:textId="77777777" w:rsidR="008032A2" w:rsidRPr="00580BD3" w:rsidRDefault="00F2190B" w:rsidP="00922446">
            <w:pPr>
              <w:rPr>
                <w:rFonts w:eastAsia="標楷體"/>
                <w:szCs w:val="24"/>
              </w:rPr>
            </w:pPr>
            <w:r w:rsidRPr="00580BD3">
              <w:rPr>
                <w:rFonts w:eastAsia="標楷體"/>
                <w:szCs w:val="24"/>
              </w:rPr>
              <w:t>(</w:t>
            </w:r>
            <w:r w:rsidRPr="00580BD3">
              <w:rPr>
                <w:szCs w:val="24"/>
              </w:rPr>
              <w:t>19)</w:t>
            </w:r>
            <w:r w:rsidRPr="00580BD3">
              <w:rPr>
                <w:rFonts w:eastAsia="標楷體"/>
                <w:szCs w:val="24"/>
              </w:rPr>
              <w:t>行方便慧</w:t>
            </w:r>
          </w:p>
          <w:p w14:paraId="5B2FB9F5" w14:textId="43602BCC" w:rsidR="00F2190B" w:rsidRPr="00580BD3" w:rsidRDefault="00F2190B" w:rsidP="00922446">
            <w:pPr>
              <w:rPr>
                <w:szCs w:val="24"/>
              </w:rPr>
            </w:pPr>
            <w:r w:rsidRPr="00580BD3">
              <w:rPr>
                <w:rFonts w:eastAsia="標楷體"/>
                <w:szCs w:val="24"/>
              </w:rPr>
              <w:t>（</w:t>
            </w:r>
            <w:r w:rsidRPr="00580BD3">
              <w:rPr>
                <w:szCs w:val="24"/>
              </w:rPr>
              <w:t>智度</w:t>
            </w:r>
            <w:r w:rsidRPr="00580BD3">
              <w:rPr>
                <w:rFonts w:eastAsia="標楷體"/>
                <w:szCs w:val="24"/>
              </w:rPr>
              <w:t>）</w:t>
            </w:r>
          </w:p>
        </w:tc>
        <w:tc>
          <w:tcPr>
            <w:tcW w:w="3276" w:type="dxa"/>
            <w:tcBorders>
              <w:left w:val="single" w:sz="4" w:space="0" w:color="auto"/>
              <w:right w:val="triple" w:sz="4" w:space="0" w:color="auto"/>
            </w:tcBorders>
            <w:shd w:val="clear" w:color="auto" w:fill="EBFEE6"/>
          </w:tcPr>
          <w:p w14:paraId="50FDE22A" w14:textId="77777777" w:rsidR="00F2190B" w:rsidRPr="00580BD3" w:rsidRDefault="00F2190B" w:rsidP="00922446">
            <w:pPr>
              <w:rPr>
                <w:sz w:val="22"/>
                <w:szCs w:val="22"/>
              </w:rPr>
            </w:pPr>
            <w:r w:rsidRPr="00580BD3">
              <w:rPr>
                <w:rFonts w:hint="eastAsia"/>
                <w:sz w:val="22"/>
                <w:szCs w:val="22"/>
              </w:rPr>
              <w:t>慧是般若。般若的正觀無分別法性，三乘是同樣的。菩薩的般若，以方便助成，所以與小乘不同。什麼是方便？悲願為方便；無所得為方便。這樣的方便慧，是菩薩的般若。</w:t>
            </w:r>
          </w:p>
        </w:tc>
        <w:tc>
          <w:tcPr>
            <w:tcW w:w="1127" w:type="dxa"/>
            <w:vMerge/>
            <w:tcBorders>
              <w:right w:val="single" w:sz="4" w:space="0" w:color="000000"/>
            </w:tcBorders>
            <w:shd w:val="clear" w:color="auto" w:fill="EBFEE6"/>
          </w:tcPr>
          <w:p w14:paraId="36DA5042"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EBFEE6"/>
          </w:tcPr>
          <w:p w14:paraId="7045B623" w14:textId="77777777" w:rsidR="00F2190B" w:rsidRPr="00580BD3" w:rsidRDefault="00F2190B" w:rsidP="00922446">
            <w:pPr>
              <w:rPr>
                <w:rFonts w:eastAsia="標楷體"/>
                <w:szCs w:val="24"/>
              </w:rPr>
            </w:pPr>
            <w:r w:rsidRPr="00580BD3">
              <w:rPr>
                <w:rFonts w:eastAsia="標楷體"/>
                <w:color w:val="000000"/>
                <w:szCs w:val="24"/>
              </w:rPr>
              <w:t>六者、見不相應修妙慧故。</w:t>
            </w:r>
          </w:p>
        </w:tc>
        <w:tc>
          <w:tcPr>
            <w:tcW w:w="1964" w:type="dxa"/>
            <w:tcBorders>
              <w:left w:val="triple" w:sz="4" w:space="0" w:color="auto"/>
            </w:tcBorders>
            <w:shd w:val="clear" w:color="auto" w:fill="EBFEE6"/>
          </w:tcPr>
          <w:p w14:paraId="3D694577" w14:textId="77777777" w:rsidR="00F2190B" w:rsidRPr="00580BD3" w:rsidRDefault="00F2190B" w:rsidP="00922446">
            <w:pPr>
              <w:rPr>
                <w:rFonts w:eastAsia="標楷體"/>
                <w:szCs w:val="24"/>
              </w:rPr>
            </w:pPr>
            <w:r w:rsidRPr="00580BD3">
              <w:rPr>
                <w:rFonts w:eastAsia="標楷體"/>
                <w:szCs w:val="24"/>
              </w:rPr>
              <w:t>(22)</w:t>
            </w:r>
            <w:r w:rsidRPr="00580BD3">
              <w:rPr>
                <w:rFonts w:eastAsia="標楷體"/>
                <w:szCs w:val="24"/>
              </w:rPr>
              <w:t>方便相應修般若故</w:t>
            </w:r>
          </w:p>
        </w:tc>
        <w:tc>
          <w:tcPr>
            <w:tcW w:w="490" w:type="dxa"/>
            <w:vMerge/>
            <w:shd w:val="clear" w:color="auto" w:fill="EBFEE6"/>
          </w:tcPr>
          <w:p w14:paraId="0A9ABDAD" w14:textId="77777777" w:rsidR="00F2190B" w:rsidRPr="00580BD3" w:rsidRDefault="00F2190B" w:rsidP="00922446">
            <w:pPr>
              <w:rPr>
                <w:szCs w:val="24"/>
              </w:rPr>
            </w:pPr>
          </w:p>
        </w:tc>
        <w:tc>
          <w:tcPr>
            <w:tcW w:w="925" w:type="dxa"/>
            <w:tcBorders>
              <w:right w:val="triple" w:sz="4" w:space="0" w:color="auto"/>
            </w:tcBorders>
            <w:shd w:val="clear" w:color="auto" w:fill="EBFEE6"/>
            <w:vAlign w:val="center"/>
          </w:tcPr>
          <w:p w14:paraId="6D6B4859" w14:textId="77777777" w:rsidR="00F2190B" w:rsidRPr="00580BD3" w:rsidRDefault="00F2190B" w:rsidP="005C5FEC">
            <w:pPr>
              <w:jc w:val="center"/>
              <w:rPr>
                <w:szCs w:val="24"/>
              </w:rPr>
            </w:pPr>
            <w:r w:rsidRPr="00580BD3">
              <w:rPr>
                <w:szCs w:val="24"/>
              </w:rPr>
              <w:t>智慧</w:t>
            </w:r>
          </w:p>
        </w:tc>
        <w:tc>
          <w:tcPr>
            <w:tcW w:w="3456" w:type="dxa"/>
            <w:vMerge/>
            <w:tcBorders>
              <w:left w:val="triple" w:sz="4" w:space="0" w:color="auto"/>
            </w:tcBorders>
            <w:shd w:val="clear" w:color="auto" w:fill="EBFEE6"/>
          </w:tcPr>
          <w:p w14:paraId="47C36881" w14:textId="77777777" w:rsidR="00F2190B" w:rsidRPr="00580BD3" w:rsidRDefault="00F2190B" w:rsidP="00922446">
            <w:pPr>
              <w:rPr>
                <w:sz w:val="22"/>
                <w:szCs w:val="22"/>
              </w:rPr>
            </w:pPr>
          </w:p>
        </w:tc>
      </w:tr>
      <w:tr w:rsidR="00112E04" w:rsidRPr="00580BD3" w14:paraId="073E9101" w14:textId="77777777" w:rsidTr="00655091">
        <w:tc>
          <w:tcPr>
            <w:tcW w:w="1838" w:type="dxa"/>
            <w:tcBorders>
              <w:right w:val="single" w:sz="4" w:space="0" w:color="auto"/>
            </w:tcBorders>
            <w:shd w:val="clear" w:color="auto" w:fill="EBFEE6"/>
          </w:tcPr>
          <w:p w14:paraId="731A4F74" w14:textId="77777777" w:rsidR="00F2190B" w:rsidRPr="00580BD3" w:rsidRDefault="00F2190B" w:rsidP="00922446">
            <w:pPr>
              <w:rPr>
                <w:szCs w:val="24"/>
              </w:rPr>
            </w:pPr>
            <w:r w:rsidRPr="00580BD3">
              <w:rPr>
                <w:rFonts w:eastAsia="標楷體"/>
                <w:szCs w:val="24"/>
              </w:rPr>
              <w:t>(</w:t>
            </w:r>
            <w:r w:rsidRPr="00580BD3">
              <w:rPr>
                <w:szCs w:val="24"/>
              </w:rPr>
              <w:t>20)</w:t>
            </w:r>
            <w:r w:rsidRPr="00580BD3">
              <w:rPr>
                <w:rFonts w:eastAsia="標楷體"/>
                <w:szCs w:val="24"/>
              </w:rPr>
              <w:t>應四攝法</w:t>
            </w:r>
          </w:p>
        </w:tc>
        <w:tc>
          <w:tcPr>
            <w:tcW w:w="3276" w:type="dxa"/>
            <w:tcBorders>
              <w:left w:val="single" w:sz="4" w:space="0" w:color="auto"/>
              <w:right w:val="triple" w:sz="4" w:space="0" w:color="auto"/>
            </w:tcBorders>
            <w:shd w:val="clear" w:color="auto" w:fill="EBFEE6"/>
          </w:tcPr>
          <w:p w14:paraId="53670A8D" w14:textId="77777777" w:rsidR="00F2190B" w:rsidRPr="00580BD3" w:rsidRDefault="00F2190B" w:rsidP="00922446">
            <w:pPr>
              <w:rPr>
                <w:sz w:val="22"/>
                <w:szCs w:val="22"/>
              </w:rPr>
            </w:pPr>
            <w:r w:rsidRPr="00580BD3">
              <w:rPr>
                <w:rFonts w:hint="eastAsia"/>
                <w:sz w:val="22"/>
                <w:szCs w:val="22"/>
              </w:rPr>
              <w:t>一切化導眾生，都與四攝法相應。</w:t>
            </w:r>
          </w:p>
        </w:tc>
        <w:tc>
          <w:tcPr>
            <w:tcW w:w="1127" w:type="dxa"/>
            <w:vMerge/>
            <w:tcBorders>
              <w:right w:val="single" w:sz="4" w:space="0" w:color="000000"/>
            </w:tcBorders>
          </w:tcPr>
          <w:p w14:paraId="330CB557"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EBFEE6"/>
          </w:tcPr>
          <w:p w14:paraId="09959696" w14:textId="77777777" w:rsidR="00F2190B" w:rsidRPr="00580BD3" w:rsidRDefault="00F2190B" w:rsidP="00922446">
            <w:pPr>
              <w:rPr>
                <w:rFonts w:eastAsia="標楷體"/>
                <w:szCs w:val="24"/>
              </w:rPr>
            </w:pPr>
            <w:r w:rsidRPr="00580BD3">
              <w:rPr>
                <w:rFonts w:eastAsia="標楷體"/>
                <w:color w:val="000000"/>
                <w:szCs w:val="24"/>
              </w:rPr>
              <w:t>七者、成熟方</w:t>
            </w:r>
            <w:bookmarkStart w:id="28" w:name="0741c22"/>
            <w:bookmarkEnd w:id="28"/>
            <w:r w:rsidRPr="00580BD3">
              <w:rPr>
                <w:rFonts w:eastAsia="標楷體"/>
                <w:color w:val="000000"/>
                <w:szCs w:val="24"/>
              </w:rPr>
              <w:t>便善巧故。</w:t>
            </w:r>
          </w:p>
        </w:tc>
        <w:tc>
          <w:tcPr>
            <w:tcW w:w="1964" w:type="dxa"/>
            <w:tcBorders>
              <w:left w:val="triple" w:sz="4" w:space="0" w:color="auto"/>
            </w:tcBorders>
            <w:shd w:val="clear" w:color="auto" w:fill="EBFEE6"/>
          </w:tcPr>
          <w:p w14:paraId="4ABEB303" w14:textId="77777777" w:rsidR="00F2190B" w:rsidRPr="00580BD3" w:rsidRDefault="00F2190B" w:rsidP="00922446">
            <w:pPr>
              <w:rPr>
                <w:rFonts w:eastAsia="標楷體"/>
                <w:szCs w:val="24"/>
              </w:rPr>
            </w:pPr>
            <w:r w:rsidRPr="00580BD3">
              <w:rPr>
                <w:rFonts w:eastAsia="標楷體"/>
                <w:szCs w:val="24"/>
              </w:rPr>
              <w:t>(23)</w:t>
            </w:r>
            <w:r w:rsidRPr="00580BD3">
              <w:rPr>
                <w:rFonts w:eastAsia="標楷體"/>
                <w:szCs w:val="24"/>
              </w:rPr>
              <w:t>由四攝事攝方便故</w:t>
            </w:r>
          </w:p>
        </w:tc>
        <w:tc>
          <w:tcPr>
            <w:tcW w:w="490" w:type="dxa"/>
            <w:vMerge/>
            <w:shd w:val="clear" w:color="auto" w:fill="EBFEE6"/>
          </w:tcPr>
          <w:p w14:paraId="10E64E9D" w14:textId="77777777" w:rsidR="00F2190B" w:rsidRPr="00580BD3" w:rsidRDefault="00F2190B" w:rsidP="00922446">
            <w:pPr>
              <w:rPr>
                <w:szCs w:val="24"/>
              </w:rPr>
            </w:pPr>
          </w:p>
        </w:tc>
        <w:tc>
          <w:tcPr>
            <w:tcW w:w="925" w:type="dxa"/>
            <w:tcBorders>
              <w:right w:val="triple" w:sz="4" w:space="0" w:color="auto"/>
            </w:tcBorders>
            <w:shd w:val="clear" w:color="auto" w:fill="EBFEE6"/>
            <w:vAlign w:val="center"/>
          </w:tcPr>
          <w:p w14:paraId="6E628C50" w14:textId="77777777" w:rsidR="00F2190B" w:rsidRPr="00580BD3" w:rsidRDefault="00F2190B" w:rsidP="005C5FEC">
            <w:pPr>
              <w:jc w:val="center"/>
              <w:rPr>
                <w:szCs w:val="24"/>
              </w:rPr>
            </w:pPr>
            <w:r w:rsidRPr="00580BD3">
              <w:rPr>
                <w:szCs w:val="24"/>
              </w:rPr>
              <w:t>四攝</w:t>
            </w:r>
          </w:p>
        </w:tc>
        <w:tc>
          <w:tcPr>
            <w:tcW w:w="3456" w:type="dxa"/>
            <w:vMerge/>
            <w:tcBorders>
              <w:left w:val="triple" w:sz="4" w:space="0" w:color="auto"/>
            </w:tcBorders>
            <w:shd w:val="clear" w:color="auto" w:fill="EBFEE6"/>
          </w:tcPr>
          <w:p w14:paraId="55ADCA81" w14:textId="77777777" w:rsidR="00F2190B" w:rsidRPr="00580BD3" w:rsidRDefault="00F2190B" w:rsidP="00922446">
            <w:pPr>
              <w:rPr>
                <w:sz w:val="22"/>
                <w:szCs w:val="22"/>
              </w:rPr>
            </w:pPr>
          </w:p>
        </w:tc>
      </w:tr>
      <w:tr w:rsidR="005C5FEC" w:rsidRPr="00580BD3" w14:paraId="6C54E4B0" w14:textId="77777777" w:rsidTr="00655091">
        <w:tc>
          <w:tcPr>
            <w:tcW w:w="1838" w:type="dxa"/>
            <w:tcBorders>
              <w:right w:val="single" w:sz="4" w:space="0" w:color="auto"/>
            </w:tcBorders>
            <w:shd w:val="clear" w:color="auto" w:fill="EBFEE6"/>
          </w:tcPr>
          <w:p w14:paraId="064D9A8D" w14:textId="77777777" w:rsidR="00F2190B" w:rsidRPr="00580BD3" w:rsidRDefault="00F2190B" w:rsidP="00922446">
            <w:pPr>
              <w:rPr>
                <w:szCs w:val="24"/>
              </w:rPr>
            </w:pPr>
            <w:r w:rsidRPr="00580BD3">
              <w:rPr>
                <w:rFonts w:eastAsia="標楷體"/>
                <w:szCs w:val="24"/>
              </w:rPr>
              <w:t>(</w:t>
            </w:r>
            <w:r w:rsidRPr="00580BD3">
              <w:rPr>
                <w:szCs w:val="24"/>
              </w:rPr>
              <w:t>21)</w:t>
            </w:r>
            <w:r w:rsidRPr="00580BD3">
              <w:rPr>
                <w:rFonts w:eastAsia="標楷體"/>
                <w:szCs w:val="24"/>
              </w:rPr>
              <w:t>善惡眾生，慈心無異</w:t>
            </w:r>
          </w:p>
        </w:tc>
        <w:tc>
          <w:tcPr>
            <w:tcW w:w="3276" w:type="dxa"/>
            <w:tcBorders>
              <w:left w:val="single" w:sz="4" w:space="0" w:color="auto"/>
              <w:right w:val="triple" w:sz="4" w:space="0" w:color="auto"/>
            </w:tcBorders>
            <w:shd w:val="clear" w:color="auto" w:fill="EBFEE6"/>
          </w:tcPr>
          <w:p w14:paraId="6A2EB5C3" w14:textId="77777777" w:rsidR="00F2190B" w:rsidRPr="00580BD3" w:rsidRDefault="00F2190B" w:rsidP="00922446">
            <w:pPr>
              <w:rPr>
                <w:sz w:val="22"/>
                <w:szCs w:val="22"/>
              </w:rPr>
            </w:pPr>
            <w:r w:rsidRPr="00580BD3">
              <w:rPr>
                <w:rFonts w:hint="eastAsia"/>
                <w:sz w:val="22"/>
                <w:szCs w:val="22"/>
              </w:rPr>
              <w:t>菩薩能以同樣的慈心，而對待持戒或毀禁的說法者。</w:t>
            </w:r>
          </w:p>
        </w:tc>
        <w:tc>
          <w:tcPr>
            <w:tcW w:w="1127" w:type="dxa"/>
            <w:vMerge w:val="restart"/>
            <w:tcBorders>
              <w:right w:val="single" w:sz="4" w:space="0" w:color="000000"/>
            </w:tcBorders>
            <w:vAlign w:val="center"/>
          </w:tcPr>
          <w:p w14:paraId="5042CFE7" w14:textId="77777777" w:rsidR="008032A2" w:rsidRPr="00580BD3" w:rsidRDefault="00F2190B" w:rsidP="00655091">
            <w:pPr>
              <w:jc w:val="center"/>
              <w:rPr>
                <w:rFonts w:eastAsia="標楷體"/>
                <w:szCs w:val="24"/>
              </w:rPr>
            </w:pPr>
            <w:r w:rsidRPr="00580BD3">
              <w:rPr>
                <w:rFonts w:eastAsia="標楷體"/>
                <w:szCs w:val="24"/>
              </w:rPr>
              <w:t>4</w:t>
            </w:r>
            <w:r w:rsidRPr="00580BD3">
              <w:rPr>
                <w:rFonts w:eastAsia="標楷體"/>
                <w:szCs w:val="24"/>
              </w:rPr>
              <w:t>、</w:t>
            </w:r>
          </w:p>
          <w:p w14:paraId="4FF1FF4B" w14:textId="77777777" w:rsidR="008032A2" w:rsidRPr="00580BD3" w:rsidRDefault="00F2190B" w:rsidP="00655091">
            <w:pPr>
              <w:jc w:val="center"/>
              <w:rPr>
                <w:b/>
                <w:szCs w:val="24"/>
              </w:rPr>
            </w:pPr>
            <w:r w:rsidRPr="00580BD3">
              <w:rPr>
                <w:b/>
                <w:szCs w:val="24"/>
              </w:rPr>
              <w:t>法住行</w:t>
            </w:r>
          </w:p>
          <w:p w14:paraId="1CFFEFEE" w14:textId="2E2EAEBB" w:rsidR="00F2190B" w:rsidRPr="00580BD3" w:rsidRDefault="00F2190B" w:rsidP="00655091">
            <w:pPr>
              <w:jc w:val="center"/>
              <w:rPr>
                <w:rFonts w:eastAsia="標楷體"/>
                <w:color w:val="000000"/>
                <w:szCs w:val="24"/>
              </w:rPr>
            </w:pPr>
            <w:r w:rsidRPr="00580BD3">
              <w:rPr>
                <w:bCs/>
                <w:sz w:val="20"/>
              </w:rPr>
              <w:t>（有</w:t>
            </w:r>
            <w:r w:rsidRPr="00580BD3">
              <w:rPr>
                <w:bCs/>
                <w:sz w:val="20"/>
              </w:rPr>
              <w:t>12</w:t>
            </w:r>
            <w:r w:rsidRPr="00580BD3">
              <w:rPr>
                <w:bCs/>
                <w:sz w:val="20"/>
              </w:rPr>
              <w:t>法）</w:t>
            </w:r>
          </w:p>
        </w:tc>
        <w:tc>
          <w:tcPr>
            <w:tcW w:w="2102" w:type="dxa"/>
            <w:tcBorders>
              <w:left w:val="single" w:sz="4" w:space="0" w:color="000000"/>
              <w:right w:val="triple" w:sz="4" w:space="0" w:color="auto"/>
            </w:tcBorders>
            <w:shd w:val="clear" w:color="auto" w:fill="EBFEE6"/>
          </w:tcPr>
          <w:p w14:paraId="21A43B21" w14:textId="77777777" w:rsidR="00F2190B" w:rsidRPr="00580BD3" w:rsidRDefault="00F2190B" w:rsidP="00922446">
            <w:pPr>
              <w:rPr>
                <w:rFonts w:eastAsia="標楷體"/>
                <w:szCs w:val="24"/>
              </w:rPr>
            </w:pPr>
            <w:r w:rsidRPr="00580BD3">
              <w:rPr>
                <w:rFonts w:eastAsia="標楷體"/>
                <w:color w:val="000000"/>
                <w:szCs w:val="24"/>
              </w:rPr>
              <w:t>一者、於住禁戒、不住禁戒能教授</w:t>
            </w:r>
            <w:bookmarkStart w:id="29" w:name="0741c29"/>
            <w:bookmarkEnd w:id="29"/>
            <w:r w:rsidRPr="00580BD3">
              <w:rPr>
                <w:rFonts w:eastAsia="標楷體"/>
                <w:color w:val="000000"/>
                <w:szCs w:val="24"/>
              </w:rPr>
              <w:t>中，無分別故。</w:t>
            </w:r>
          </w:p>
        </w:tc>
        <w:tc>
          <w:tcPr>
            <w:tcW w:w="1964" w:type="dxa"/>
            <w:tcBorders>
              <w:left w:val="triple" w:sz="4" w:space="0" w:color="auto"/>
            </w:tcBorders>
            <w:shd w:val="clear" w:color="auto" w:fill="EBFEE6"/>
          </w:tcPr>
          <w:p w14:paraId="347D2746" w14:textId="77777777" w:rsidR="00F2190B" w:rsidRPr="00580BD3" w:rsidRDefault="00F2190B" w:rsidP="00922446">
            <w:pPr>
              <w:rPr>
                <w:rFonts w:eastAsia="標楷體"/>
                <w:szCs w:val="24"/>
              </w:rPr>
            </w:pPr>
            <w:r w:rsidRPr="00580BD3">
              <w:rPr>
                <w:rFonts w:eastAsia="標楷體"/>
                <w:szCs w:val="24"/>
              </w:rPr>
              <w:t>(24)</w:t>
            </w:r>
            <w:r w:rsidRPr="00580BD3">
              <w:rPr>
                <w:rFonts w:eastAsia="標楷體"/>
                <w:szCs w:val="24"/>
              </w:rPr>
              <w:t>於持戒、破戒善友無二故</w:t>
            </w:r>
          </w:p>
        </w:tc>
        <w:tc>
          <w:tcPr>
            <w:tcW w:w="490" w:type="dxa"/>
            <w:vMerge w:val="restart"/>
            <w:vAlign w:val="center"/>
          </w:tcPr>
          <w:p w14:paraId="4939E392" w14:textId="77777777" w:rsidR="005C5FEC" w:rsidRPr="00580BD3" w:rsidRDefault="00F2190B" w:rsidP="005C5FEC">
            <w:pPr>
              <w:jc w:val="center"/>
              <w:rPr>
                <w:szCs w:val="24"/>
              </w:rPr>
            </w:pPr>
            <w:r w:rsidRPr="00580BD3">
              <w:rPr>
                <w:szCs w:val="24"/>
              </w:rPr>
              <w:t>十</w:t>
            </w:r>
          </w:p>
          <w:p w14:paraId="11D5CDFE" w14:textId="77777777" w:rsidR="005C5FEC" w:rsidRPr="00580BD3" w:rsidRDefault="00F2190B" w:rsidP="005C5FEC">
            <w:pPr>
              <w:jc w:val="center"/>
              <w:rPr>
                <w:szCs w:val="24"/>
              </w:rPr>
            </w:pPr>
            <w:r w:rsidRPr="00580BD3">
              <w:rPr>
                <w:szCs w:val="24"/>
              </w:rPr>
              <w:t>四</w:t>
            </w:r>
          </w:p>
          <w:p w14:paraId="543BC6F8" w14:textId="77777777" w:rsidR="005C5FEC" w:rsidRPr="00580BD3" w:rsidRDefault="00F2190B" w:rsidP="005C5FEC">
            <w:pPr>
              <w:jc w:val="center"/>
              <w:rPr>
                <w:szCs w:val="24"/>
              </w:rPr>
            </w:pPr>
            <w:r w:rsidRPr="00580BD3">
              <w:rPr>
                <w:szCs w:val="24"/>
              </w:rPr>
              <w:t>、</w:t>
            </w:r>
          </w:p>
          <w:p w14:paraId="68F557F5" w14:textId="77777777" w:rsidR="005C5FEC" w:rsidRPr="00580BD3" w:rsidRDefault="00F2190B" w:rsidP="005C5FEC">
            <w:pPr>
              <w:jc w:val="center"/>
              <w:rPr>
                <w:szCs w:val="24"/>
              </w:rPr>
            </w:pPr>
            <w:r w:rsidRPr="00580BD3">
              <w:rPr>
                <w:szCs w:val="24"/>
              </w:rPr>
              <w:t>成</w:t>
            </w:r>
          </w:p>
          <w:p w14:paraId="4CEEB22C" w14:textId="77777777" w:rsidR="005C5FEC" w:rsidRPr="00580BD3" w:rsidRDefault="00F2190B" w:rsidP="005C5FEC">
            <w:pPr>
              <w:jc w:val="center"/>
              <w:rPr>
                <w:szCs w:val="24"/>
              </w:rPr>
            </w:pPr>
            <w:r w:rsidRPr="00580BD3">
              <w:rPr>
                <w:szCs w:val="24"/>
              </w:rPr>
              <w:t>滿</w:t>
            </w:r>
          </w:p>
          <w:p w14:paraId="4269043D" w14:textId="77777777" w:rsidR="005C5FEC" w:rsidRPr="00580BD3" w:rsidRDefault="00F2190B" w:rsidP="005C5FEC">
            <w:pPr>
              <w:jc w:val="center"/>
              <w:rPr>
                <w:szCs w:val="24"/>
              </w:rPr>
            </w:pPr>
            <w:r w:rsidRPr="00580BD3">
              <w:rPr>
                <w:szCs w:val="24"/>
              </w:rPr>
              <w:t>加</w:t>
            </w:r>
          </w:p>
          <w:p w14:paraId="5E8DB704" w14:textId="77777777" w:rsidR="005C5FEC" w:rsidRPr="00580BD3" w:rsidRDefault="00F2190B" w:rsidP="005C5FEC">
            <w:pPr>
              <w:jc w:val="center"/>
              <w:rPr>
                <w:szCs w:val="24"/>
              </w:rPr>
            </w:pPr>
            <w:r w:rsidRPr="00580BD3">
              <w:rPr>
                <w:szCs w:val="24"/>
              </w:rPr>
              <w:t>行</w:t>
            </w:r>
          </w:p>
          <w:p w14:paraId="40586A71" w14:textId="51D474B2" w:rsidR="00F2190B" w:rsidRPr="00580BD3" w:rsidRDefault="00F2190B" w:rsidP="005C5FEC">
            <w:pPr>
              <w:jc w:val="center"/>
              <w:rPr>
                <w:szCs w:val="24"/>
              </w:rPr>
            </w:pPr>
            <w:r w:rsidRPr="00580BD3">
              <w:rPr>
                <w:szCs w:val="24"/>
              </w:rPr>
              <w:t>業</w:t>
            </w:r>
          </w:p>
        </w:tc>
        <w:tc>
          <w:tcPr>
            <w:tcW w:w="925" w:type="dxa"/>
            <w:tcBorders>
              <w:right w:val="triple" w:sz="4" w:space="0" w:color="auto"/>
            </w:tcBorders>
            <w:shd w:val="clear" w:color="auto" w:fill="EBFEE6"/>
            <w:vAlign w:val="center"/>
          </w:tcPr>
          <w:p w14:paraId="551EBCE6" w14:textId="77777777" w:rsidR="005C5FEC" w:rsidRPr="00580BD3" w:rsidRDefault="00F2190B" w:rsidP="005C5FEC">
            <w:pPr>
              <w:jc w:val="center"/>
              <w:rPr>
                <w:szCs w:val="24"/>
              </w:rPr>
            </w:pPr>
            <w:r w:rsidRPr="00580BD3">
              <w:rPr>
                <w:szCs w:val="24"/>
              </w:rPr>
              <w:t>親近</w:t>
            </w:r>
          </w:p>
          <w:p w14:paraId="1AF84BDE" w14:textId="7DB2F2EF" w:rsidR="00F2190B" w:rsidRPr="00580BD3" w:rsidRDefault="00F2190B" w:rsidP="005C5FEC">
            <w:pPr>
              <w:jc w:val="center"/>
              <w:rPr>
                <w:szCs w:val="24"/>
              </w:rPr>
            </w:pPr>
            <w:r w:rsidRPr="00580BD3">
              <w:rPr>
                <w:szCs w:val="24"/>
              </w:rPr>
              <w:t>善士</w:t>
            </w:r>
          </w:p>
        </w:tc>
        <w:tc>
          <w:tcPr>
            <w:tcW w:w="3456" w:type="dxa"/>
            <w:tcBorders>
              <w:left w:val="triple" w:sz="4" w:space="0" w:color="auto"/>
            </w:tcBorders>
            <w:shd w:val="clear" w:color="auto" w:fill="EBFEE6"/>
          </w:tcPr>
          <w:p w14:paraId="42833CD2" w14:textId="77777777" w:rsidR="00F2190B" w:rsidRPr="00580BD3" w:rsidRDefault="00F2190B" w:rsidP="00922446">
            <w:pPr>
              <w:rPr>
                <w:rFonts w:ascii="新細明體" w:hAnsi="新細明體"/>
                <w:color w:val="000000"/>
                <w:sz w:val="22"/>
                <w:szCs w:val="22"/>
              </w:rPr>
            </w:pPr>
            <w:r w:rsidRPr="00580BD3">
              <w:rPr>
                <w:rFonts w:ascii="新細明體" w:hAnsi="新細明體" w:hint="eastAsia"/>
                <w:color w:val="000000"/>
                <w:sz w:val="22"/>
                <w:szCs w:val="22"/>
              </w:rPr>
              <w:t>成滿加行業者，即是於</w:t>
            </w:r>
            <w:r w:rsidRPr="00580BD3">
              <w:rPr>
                <w:rStyle w:val="af7"/>
                <w:rFonts w:eastAsia="DengXian"/>
                <w:sz w:val="22"/>
                <w:szCs w:val="22"/>
              </w:rPr>
              <w:t>[24]</w:t>
            </w:r>
            <w:r w:rsidRPr="00580BD3">
              <w:rPr>
                <w:rFonts w:ascii="新細明體" w:hAnsi="新細明體" w:hint="eastAsia"/>
                <w:color w:val="000000"/>
                <w:sz w:val="22"/>
                <w:szCs w:val="22"/>
              </w:rPr>
              <w:t>持戒破戒善友無二故，乃至</w:t>
            </w:r>
            <w:r w:rsidRPr="00580BD3">
              <w:rPr>
                <w:rStyle w:val="af7"/>
                <w:rFonts w:eastAsia="DengXian"/>
                <w:sz w:val="22"/>
                <w:szCs w:val="22"/>
              </w:rPr>
              <w:t>[31]</w:t>
            </w:r>
            <w:r w:rsidRPr="00580BD3">
              <w:rPr>
                <w:rFonts w:ascii="新細明體" w:hAnsi="新細明體" w:hint="eastAsia"/>
                <w:color w:val="000000"/>
                <w:sz w:val="22"/>
                <w:szCs w:val="22"/>
              </w:rPr>
              <w:t>親近善友故。謂後六句釋此八句。</w:t>
            </w:r>
          </w:p>
          <w:p w14:paraId="3FC10E78" w14:textId="77777777" w:rsidR="00F2190B" w:rsidRPr="00580BD3" w:rsidRDefault="00F2190B" w:rsidP="00922446">
            <w:pPr>
              <w:rPr>
                <w:sz w:val="22"/>
                <w:szCs w:val="22"/>
              </w:rPr>
            </w:pPr>
            <w:r w:rsidRPr="00580BD3">
              <w:rPr>
                <w:rFonts w:ascii="新細明體" w:hAnsi="新細明體" w:hint="eastAsia"/>
                <w:color w:val="000000"/>
                <w:sz w:val="22"/>
                <w:szCs w:val="22"/>
              </w:rPr>
              <w:t>若有習近如是加行，速得成滿。</w:t>
            </w:r>
          </w:p>
        </w:tc>
      </w:tr>
      <w:tr w:rsidR="005C5FEC" w:rsidRPr="00580BD3" w14:paraId="4C1E4F16" w14:textId="77777777" w:rsidTr="00655091">
        <w:tc>
          <w:tcPr>
            <w:tcW w:w="1838" w:type="dxa"/>
            <w:tcBorders>
              <w:right w:val="single" w:sz="4" w:space="0" w:color="auto"/>
            </w:tcBorders>
            <w:shd w:val="clear" w:color="auto" w:fill="EBFEE6"/>
          </w:tcPr>
          <w:p w14:paraId="0FD61EA3" w14:textId="77777777" w:rsidR="00F2190B" w:rsidRPr="00580BD3" w:rsidRDefault="00F2190B" w:rsidP="00922446">
            <w:pPr>
              <w:rPr>
                <w:szCs w:val="24"/>
              </w:rPr>
            </w:pPr>
            <w:r w:rsidRPr="00580BD3">
              <w:rPr>
                <w:rFonts w:eastAsia="標楷體"/>
                <w:szCs w:val="24"/>
              </w:rPr>
              <w:t>(</w:t>
            </w:r>
            <w:r w:rsidRPr="00580BD3">
              <w:rPr>
                <w:szCs w:val="24"/>
              </w:rPr>
              <w:t>22)</w:t>
            </w:r>
            <w:r w:rsidRPr="00580BD3">
              <w:rPr>
                <w:rFonts w:eastAsia="標楷體"/>
                <w:szCs w:val="24"/>
              </w:rPr>
              <w:t>一心聽法</w:t>
            </w:r>
          </w:p>
        </w:tc>
        <w:tc>
          <w:tcPr>
            <w:tcW w:w="3276" w:type="dxa"/>
            <w:tcBorders>
              <w:left w:val="single" w:sz="4" w:space="0" w:color="auto"/>
              <w:right w:val="triple" w:sz="4" w:space="0" w:color="auto"/>
            </w:tcBorders>
            <w:shd w:val="clear" w:color="auto" w:fill="EBFEE6"/>
          </w:tcPr>
          <w:p w14:paraId="24621FDE" w14:textId="77777777" w:rsidR="00F2190B" w:rsidRPr="00580BD3" w:rsidRDefault="00F2190B" w:rsidP="00922446">
            <w:pPr>
              <w:rPr>
                <w:sz w:val="22"/>
                <w:szCs w:val="22"/>
              </w:rPr>
            </w:pPr>
            <w:r w:rsidRPr="00580BD3">
              <w:rPr>
                <w:rFonts w:hint="eastAsia"/>
                <w:sz w:val="22"/>
                <w:szCs w:val="22"/>
              </w:rPr>
              <w:t>在這不同的說法者前，都恭敬的一心去諦聽。</w:t>
            </w:r>
          </w:p>
        </w:tc>
        <w:tc>
          <w:tcPr>
            <w:tcW w:w="1127" w:type="dxa"/>
            <w:vMerge/>
            <w:tcBorders>
              <w:right w:val="single" w:sz="4" w:space="0" w:color="000000"/>
            </w:tcBorders>
            <w:shd w:val="clear" w:color="auto" w:fill="EBFEE6"/>
          </w:tcPr>
          <w:p w14:paraId="636D5A84"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EBFEE6"/>
          </w:tcPr>
          <w:p w14:paraId="7536761B" w14:textId="77777777" w:rsidR="00F2190B" w:rsidRPr="00580BD3" w:rsidRDefault="00F2190B" w:rsidP="00922446">
            <w:pPr>
              <w:rPr>
                <w:rFonts w:eastAsia="標楷體"/>
                <w:szCs w:val="24"/>
              </w:rPr>
            </w:pPr>
            <w:r w:rsidRPr="00580BD3">
              <w:rPr>
                <w:rFonts w:eastAsia="標楷體"/>
                <w:color w:val="000000"/>
                <w:szCs w:val="24"/>
              </w:rPr>
              <w:t>二者、以此為依，恭敬領受</w:t>
            </w:r>
            <w:bookmarkStart w:id="30" w:name="0742a01"/>
            <w:bookmarkEnd w:id="30"/>
            <w:r w:rsidRPr="00580BD3">
              <w:rPr>
                <w:rFonts w:eastAsia="標楷體"/>
                <w:color w:val="000000"/>
                <w:szCs w:val="24"/>
              </w:rPr>
              <w:t>所教授故。</w:t>
            </w:r>
          </w:p>
        </w:tc>
        <w:tc>
          <w:tcPr>
            <w:tcW w:w="1964" w:type="dxa"/>
            <w:tcBorders>
              <w:left w:val="triple" w:sz="4" w:space="0" w:color="auto"/>
            </w:tcBorders>
            <w:shd w:val="clear" w:color="auto" w:fill="EBFEE6"/>
          </w:tcPr>
          <w:p w14:paraId="455DE930" w14:textId="77777777" w:rsidR="00F2190B" w:rsidRPr="00580BD3" w:rsidRDefault="00F2190B" w:rsidP="00922446">
            <w:pPr>
              <w:rPr>
                <w:rFonts w:eastAsia="標楷體"/>
                <w:szCs w:val="24"/>
              </w:rPr>
            </w:pPr>
            <w:r w:rsidRPr="00580BD3">
              <w:rPr>
                <w:rFonts w:eastAsia="標楷體"/>
                <w:szCs w:val="24"/>
              </w:rPr>
              <w:t>(25)</w:t>
            </w:r>
            <w:r w:rsidRPr="00580BD3">
              <w:rPr>
                <w:rFonts w:eastAsia="標楷體"/>
                <w:szCs w:val="24"/>
              </w:rPr>
              <w:t>以殷重心聽聞正法故</w:t>
            </w:r>
          </w:p>
        </w:tc>
        <w:tc>
          <w:tcPr>
            <w:tcW w:w="490" w:type="dxa"/>
            <w:vMerge/>
            <w:vAlign w:val="center"/>
          </w:tcPr>
          <w:p w14:paraId="3EC7A82F" w14:textId="77777777" w:rsidR="00F2190B" w:rsidRPr="00580BD3" w:rsidRDefault="00F2190B" w:rsidP="005C5FEC">
            <w:pPr>
              <w:jc w:val="center"/>
              <w:rPr>
                <w:szCs w:val="24"/>
              </w:rPr>
            </w:pPr>
          </w:p>
        </w:tc>
        <w:tc>
          <w:tcPr>
            <w:tcW w:w="925" w:type="dxa"/>
            <w:tcBorders>
              <w:right w:val="triple" w:sz="4" w:space="0" w:color="auto"/>
            </w:tcBorders>
            <w:shd w:val="clear" w:color="auto" w:fill="EBFEE6"/>
            <w:vAlign w:val="center"/>
          </w:tcPr>
          <w:p w14:paraId="4D22E7A3" w14:textId="77777777" w:rsidR="005C5FEC" w:rsidRPr="00580BD3" w:rsidRDefault="00F2190B" w:rsidP="005C5FEC">
            <w:pPr>
              <w:jc w:val="center"/>
              <w:rPr>
                <w:szCs w:val="24"/>
              </w:rPr>
            </w:pPr>
            <w:r w:rsidRPr="00580BD3">
              <w:rPr>
                <w:szCs w:val="24"/>
              </w:rPr>
              <w:t>聽聞</w:t>
            </w:r>
          </w:p>
          <w:p w14:paraId="0C8BF36F" w14:textId="1741A9FC" w:rsidR="00F2190B" w:rsidRPr="00580BD3" w:rsidRDefault="00F2190B" w:rsidP="005C5FEC">
            <w:pPr>
              <w:jc w:val="center"/>
              <w:rPr>
                <w:szCs w:val="24"/>
              </w:rPr>
            </w:pPr>
            <w:r w:rsidRPr="00580BD3">
              <w:rPr>
                <w:szCs w:val="24"/>
              </w:rPr>
              <w:t>正法</w:t>
            </w:r>
          </w:p>
        </w:tc>
        <w:tc>
          <w:tcPr>
            <w:tcW w:w="3456" w:type="dxa"/>
            <w:tcBorders>
              <w:left w:val="triple" w:sz="4" w:space="0" w:color="auto"/>
            </w:tcBorders>
          </w:tcPr>
          <w:p w14:paraId="7006B36D" w14:textId="77777777" w:rsidR="00F2190B" w:rsidRPr="00580BD3" w:rsidRDefault="00F2190B" w:rsidP="00922446">
            <w:pPr>
              <w:rPr>
                <w:sz w:val="22"/>
                <w:szCs w:val="22"/>
              </w:rPr>
            </w:pPr>
          </w:p>
        </w:tc>
      </w:tr>
      <w:tr w:rsidR="005C5FEC" w:rsidRPr="00580BD3" w14:paraId="439940E5" w14:textId="77777777" w:rsidTr="00655091">
        <w:tc>
          <w:tcPr>
            <w:tcW w:w="1838" w:type="dxa"/>
            <w:tcBorders>
              <w:right w:val="single" w:sz="4" w:space="0" w:color="auto"/>
            </w:tcBorders>
            <w:shd w:val="clear" w:color="auto" w:fill="EBFEE6"/>
          </w:tcPr>
          <w:p w14:paraId="41CCEDD0" w14:textId="77777777" w:rsidR="00F2190B" w:rsidRPr="00580BD3" w:rsidRDefault="00F2190B" w:rsidP="00922446">
            <w:pPr>
              <w:rPr>
                <w:szCs w:val="24"/>
              </w:rPr>
            </w:pPr>
            <w:r w:rsidRPr="00580BD3">
              <w:rPr>
                <w:rFonts w:eastAsia="標楷體"/>
                <w:szCs w:val="24"/>
              </w:rPr>
              <w:t>(</w:t>
            </w:r>
            <w:r w:rsidRPr="00580BD3">
              <w:rPr>
                <w:szCs w:val="24"/>
              </w:rPr>
              <w:t>23)</w:t>
            </w:r>
            <w:r w:rsidRPr="00580BD3">
              <w:rPr>
                <w:rFonts w:eastAsia="標楷體"/>
                <w:szCs w:val="24"/>
              </w:rPr>
              <w:t>心住遠離</w:t>
            </w:r>
          </w:p>
        </w:tc>
        <w:tc>
          <w:tcPr>
            <w:tcW w:w="3276" w:type="dxa"/>
            <w:tcBorders>
              <w:left w:val="single" w:sz="4" w:space="0" w:color="auto"/>
              <w:right w:val="triple" w:sz="4" w:space="0" w:color="auto"/>
            </w:tcBorders>
            <w:shd w:val="clear" w:color="auto" w:fill="EBFEE6"/>
          </w:tcPr>
          <w:p w14:paraId="6DCC10D6" w14:textId="77777777" w:rsidR="00F2190B" w:rsidRPr="00580BD3" w:rsidRDefault="00F2190B" w:rsidP="00922446">
            <w:pPr>
              <w:rPr>
                <w:sz w:val="22"/>
                <w:szCs w:val="22"/>
              </w:rPr>
            </w:pPr>
            <w:r w:rsidRPr="00580BD3">
              <w:rPr>
                <w:rFonts w:hint="eastAsia"/>
                <w:sz w:val="22"/>
                <w:szCs w:val="22"/>
              </w:rPr>
              <w:t>聽了能住遠離行，不為境相所轉。</w:t>
            </w:r>
          </w:p>
        </w:tc>
        <w:tc>
          <w:tcPr>
            <w:tcW w:w="1127" w:type="dxa"/>
            <w:vMerge/>
            <w:tcBorders>
              <w:right w:val="single" w:sz="4" w:space="0" w:color="000000"/>
            </w:tcBorders>
          </w:tcPr>
          <w:p w14:paraId="48AEDE7F"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EBFEE6"/>
          </w:tcPr>
          <w:p w14:paraId="779A989B" w14:textId="77777777" w:rsidR="00F2190B" w:rsidRPr="00580BD3" w:rsidRDefault="00F2190B" w:rsidP="00922446">
            <w:pPr>
              <w:rPr>
                <w:rFonts w:eastAsia="標楷體"/>
                <w:szCs w:val="24"/>
              </w:rPr>
            </w:pPr>
            <w:r w:rsidRPr="00580BD3">
              <w:rPr>
                <w:rFonts w:eastAsia="標楷體"/>
                <w:color w:val="000000"/>
                <w:szCs w:val="24"/>
              </w:rPr>
              <w:t>三者、以此為依，身遠離故。</w:t>
            </w:r>
          </w:p>
        </w:tc>
        <w:tc>
          <w:tcPr>
            <w:tcW w:w="1964" w:type="dxa"/>
            <w:tcBorders>
              <w:left w:val="triple" w:sz="4" w:space="0" w:color="auto"/>
            </w:tcBorders>
            <w:shd w:val="clear" w:color="auto" w:fill="EBFEE6"/>
          </w:tcPr>
          <w:p w14:paraId="00DD76C9" w14:textId="77777777" w:rsidR="00F2190B" w:rsidRPr="00580BD3" w:rsidRDefault="00F2190B" w:rsidP="00922446">
            <w:pPr>
              <w:rPr>
                <w:rFonts w:eastAsia="標楷體"/>
                <w:szCs w:val="24"/>
              </w:rPr>
            </w:pPr>
            <w:r w:rsidRPr="00580BD3">
              <w:rPr>
                <w:rFonts w:eastAsia="標楷體"/>
                <w:szCs w:val="24"/>
              </w:rPr>
              <w:t>(26)</w:t>
            </w:r>
            <w:r w:rsidRPr="00580BD3">
              <w:rPr>
                <w:rFonts w:eastAsia="標楷體"/>
                <w:szCs w:val="24"/>
              </w:rPr>
              <w:t>以殷重心住阿蘭若故</w:t>
            </w:r>
          </w:p>
        </w:tc>
        <w:tc>
          <w:tcPr>
            <w:tcW w:w="490" w:type="dxa"/>
            <w:vMerge/>
            <w:shd w:val="clear" w:color="auto" w:fill="EBFEE6"/>
            <w:vAlign w:val="center"/>
          </w:tcPr>
          <w:p w14:paraId="4B22B5E4" w14:textId="77777777" w:rsidR="00F2190B" w:rsidRPr="00580BD3" w:rsidRDefault="00F2190B" w:rsidP="005C5FEC">
            <w:pPr>
              <w:jc w:val="center"/>
              <w:rPr>
                <w:szCs w:val="24"/>
              </w:rPr>
            </w:pPr>
          </w:p>
        </w:tc>
        <w:tc>
          <w:tcPr>
            <w:tcW w:w="925" w:type="dxa"/>
            <w:tcBorders>
              <w:right w:val="triple" w:sz="4" w:space="0" w:color="auto"/>
            </w:tcBorders>
            <w:shd w:val="clear" w:color="auto" w:fill="EBFEE6"/>
            <w:vAlign w:val="center"/>
          </w:tcPr>
          <w:p w14:paraId="2DBFD8A4" w14:textId="77777777" w:rsidR="005C5FEC" w:rsidRPr="00580BD3" w:rsidRDefault="00F2190B" w:rsidP="005C5FEC">
            <w:pPr>
              <w:jc w:val="center"/>
              <w:rPr>
                <w:szCs w:val="24"/>
              </w:rPr>
            </w:pPr>
            <w:r w:rsidRPr="00580BD3">
              <w:rPr>
                <w:szCs w:val="24"/>
              </w:rPr>
              <w:t>住</w:t>
            </w:r>
          </w:p>
          <w:p w14:paraId="0DA8C080" w14:textId="4F1D2FCE" w:rsidR="00F2190B" w:rsidRPr="00580BD3" w:rsidRDefault="00F2190B" w:rsidP="005C5FEC">
            <w:pPr>
              <w:jc w:val="center"/>
              <w:rPr>
                <w:szCs w:val="24"/>
              </w:rPr>
            </w:pPr>
            <w:r w:rsidRPr="00580BD3">
              <w:rPr>
                <w:szCs w:val="24"/>
              </w:rPr>
              <w:t>阿蘭若</w:t>
            </w:r>
          </w:p>
        </w:tc>
        <w:tc>
          <w:tcPr>
            <w:tcW w:w="3456" w:type="dxa"/>
            <w:tcBorders>
              <w:left w:val="triple" w:sz="4" w:space="0" w:color="auto"/>
            </w:tcBorders>
            <w:shd w:val="clear" w:color="auto" w:fill="EBFEE6"/>
          </w:tcPr>
          <w:p w14:paraId="1DEDB72F" w14:textId="77777777" w:rsidR="00F2190B" w:rsidRPr="00580BD3" w:rsidRDefault="00F2190B" w:rsidP="00922446">
            <w:pPr>
              <w:rPr>
                <w:sz w:val="22"/>
                <w:szCs w:val="22"/>
              </w:rPr>
            </w:pPr>
            <w:r w:rsidRPr="00580BD3">
              <w:rPr>
                <w:rStyle w:val="af7"/>
                <w:rFonts w:eastAsia="DengXian"/>
                <w:sz w:val="22"/>
                <w:szCs w:val="22"/>
              </w:rPr>
              <w:t>[26]</w:t>
            </w:r>
            <w:r w:rsidRPr="00580BD3">
              <w:rPr>
                <w:rFonts w:ascii="新細明體" w:hAnsi="新細明體" w:hint="eastAsia"/>
                <w:color w:val="000000"/>
                <w:sz w:val="22"/>
                <w:szCs w:val="22"/>
              </w:rPr>
              <w:t>以慇重心住阿練若故者，由住此處離惡尋思。</w:t>
            </w:r>
          </w:p>
        </w:tc>
      </w:tr>
      <w:tr w:rsidR="005C5FEC" w:rsidRPr="00580BD3" w14:paraId="7CDAFE63" w14:textId="77777777" w:rsidTr="00655091">
        <w:tc>
          <w:tcPr>
            <w:tcW w:w="1838" w:type="dxa"/>
            <w:tcBorders>
              <w:right w:val="single" w:sz="4" w:space="0" w:color="auto"/>
            </w:tcBorders>
            <w:shd w:val="clear" w:color="auto" w:fill="EBFEE6"/>
          </w:tcPr>
          <w:p w14:paraId="695B5B38" w14:textId="77777777" w:rsidR="00F2190B" w:rsidRPr="00580BD3" w:rsidRDefault="00F2190B" w:rsidP="00922446">
            <w:pPr>
              <w:rPr>
                <w:szCs w:val="24"/>
              </w:rPr>
            </w:pPr>
            <w:r w:rsidRPr="00580BD3">
              <w:rPr>
                <w:rFonts w:eastAsia="標楷體"/>
                <w:szCs w:val="24"/>
              </w:rPr>
              <w:t>(</w:t>
            </w:r>
            <w:r w:rsidRPr="00580BD3">
              <w:rPr>
                <w:szCs w:val="24"/>
              </w:rPr>
              <w:t>24)</w:t>
            </w:r>
            <w:r w:rsidRPr="00580BD3">
              <w:rPr>
                <w:rFonts w:eastAsia="標楷體"/>
                <w:szCs w:val="24"/>
              </w:rPr>
              <w:t>心不樂著世間眾事</w:t>
            </w:r>
          </w:p>
        </w:tc>
        <w:tc>
          <w:tcPr>
            <w:tcW w:w="3276" w:type="dxa"/>
            <w:tcBorders>
              <w:left w:val="single" w:sz="4" w:space="0" w:color="auto"/>
              <w:right w:val="triple" w:sz="4" w:space="0" w:color="auto"/>
            </w:tcBorders>
            <w:shd w:val="clear" w:color="auto" w:fill="EBFEE6"/>
          </w:tcPr>
          <w:p w14:paraId="70C75EDD" w14:textId="77777777" w:rsidR="00F2190B" w:rsidRPr="00580BD3" w:rsidRDefault="00F2190B" w:rsidP="00922446">
            <w:pPr>
              <w:rPr>
                <w:sz w:val="22"/>
                <w:szCs w:val="22"/>
              </w:rPr>
            </w:pPr>
            <w:r w:rsidRPr="00580BD3">
              <w:rPr>
                <w:rFonts w:hint="eastAsia"/>
                <w:sz w:val="22"/>
                <w:szCs w:val="22"/>
              </w:rPr>
              <w:t>雖行在世間，說法、乞食、遊行、知僧事，而心不會愛著這些事。</w:t>
            </w:r>
          </w:p>
        </w:tc>
        <w:tc>
          <w:tcPr>
            <w:tcW w:w="1127" w:type="dxa"/>
            <w:vMerge/>
            <w:tcBorders>
              <w:right w:val="single" w:sz="4" w:space="0" w:color="000000"/>
            </w:tcBorders>
            <w:shd w:val="clear" w:color="auto" w:fill="EBFEE6"/>
          </w:tcPr>
          <w:p w14:paraId="2B8F373A"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EBFEE6"/>
          </w:tcPr>
          <w:p w14:paraId="30467820" w14:textId="77777777" w:rsidR="00F2190B" w:rsidRPr="00580BD3" w:rsidRDefault="00F2190B" w:rsidP="00922446">
            <w:pPr>
              <w:rPr>
                <w:rFonts w:eastAsia="標楷體"/>
                <w:szCs w:val="24"/>
              </w:rPr>
            </w:pPr>
            <w:r w:rsidRPr="00580BD3">
              <w:rPr>
                <w:rFonts w:eastAsia="標楷體"/>
                <w:color w:val="000000"/>
                <w:szCs w:val="24"/>
              </w:rPr>
              <w:t>四者</w:t>
            </w:r>
            <w:bookmarkStart w:id="31" w:name="0742a02"/>
            <w:bookmarkEnd w:id="31"/>
            <w:r w:rsidRPr="00580BD3">
              <w:rPr>
                <w:rFonts w:eastAsia="標楷體"/>
                <w:color w:val="000000"/>
                <w:szCs w:val="24"/>
              </w:rPr>
              <w:t>、以此為依，心遠離故。</w:t>
            </w:r>
          </w:p>
        </w:tc>
        <w:tc>
          <w:tcPr>
            <w:tcW w:w="1964" w:type="dxa"/>
            <w:tcBorders>
              <w:left w:val="triple" w:sz="4" w:space="0" w:color="auto"/>
            </w:tcBorders>
            <w:shd w:val="clear" w:color="auto" w:fill="EBFEE6"/>
          </w:tcPr>
          <w:p w14:paraId="1A7B251D" w14:textId="77777777" w:rsidR="00F2190B" w:rsidRPr="00580BD3" w:rsidRDefault="00F2190B" w:rsidP="00922446">
            <w:pPr>
              <w:rPr>
                <w:rFonts w:eastAsia="標楷體"/>
                <w:szCs w:val="24"/>
              </w:rPr>
            </w:pPr>
            <w:r w:rsidRPr="00580BD3">
              <w:rPr>
                <w:rFonts w:eastAsia="標楷體"/>
                <w:szCs w:val="24"/>
              </w:rPr>
              <w:t>(27)</w:t>
            </w:r>
            <w:r w:rsidRPr="00580BD3">
              <w:rPr>
                <w:rFonts w:eastAsia="標楷體"/>
                <w:szCs w:val="24"/>
              </w:rPr>
              <w:t>於世雜事不愛樂故</w:t>
            </w:r>
          </w:p>
        </w:tc>
        <w:tc>
          <w:tcPr>
            <w:tcW w:w="490" w:type="dxa"/>
            <w:vMerge/>
            <w:shd w:val="clear" w:color="auto" w:fill="EBFEE6"/>
          </w:tcPr>
          <w:p w14:paraId="014B99F0" w14:textId="77777777" w:rsidR="00F2190B" w:rsidRPr="00580BD3" w:rsidRDefault="00F2190B" w:rsidP="00922446">
            <w:pPr>
              <w:rPr>
                <w:szCs w:val="24"/>
              </w:rPr>
            </w:pPr>
          </w:p>
        </w:tc>
        <w:tc>
          <w:tcPr>
            <w:tcW w:w="925" w:type="dxa"/>
            <w:tcBorders>
              <w:right w:val="triple" w:sz="4" w:space="0" w:color="auto"/>
            </w:tcBorders>
            <w:shd w:val="clear" w:color="auto" w:fill="EBFEE6"/>
            <w:vAlign w:val="center"/>
          </w:tcPr>
          <w:p w14:paraId="23ADBCC6" w14:textId="77777777" w:rsidR="005C5FEC" w:rsidRPr="00580BD3" w:rsidRDefault="00F2190B" w:rsidP="005C5FEC">
            <w:pPr>
              <w:jc w:val="center"/>
              <w:rPr>
                <w:szCs w:val="24"/>
              </w:rPr>
            </w:pPr>
            <w:r w:rsidRPr="00580BD3">
              <w:rPr>
                <w:szCs w:val="24"/>
              </w:rPr>
              <w:t>離</w:t>
            </w:r>
          </w:p>
          <w:p w14:paraId="4C5D3BD7" w14:textId="5B2FC6FA" w:rsidR="00F2190B" w:rsidRPr="00580BD3" w:rsidRDefault="00F2190B" w:rsidP="005C5FEC">
            <w:pPr>
              <w:jc w:val="center"/>
              <w:rPr>
                <w:szCs w:val="24"/>
              </w:rPr>
            </w:pPr>
            <w:r w:rsidRPr="00580BD3">
              <w:rPr>
                <w:szCs w:val="24"/>
              </w:rPr>
              <w:t>惡尋思</w:t>
            </w:r>
          </w:p>
        </w:tc>
        <w:tc>
          <w:tcPr>
            <w:tcW w:w="3456" w:type="dxa"/>
            <w:tcBorders>
              <w:left w:val="triple" w:sz="4" w:space="0" w:color="auto"/>
            </w:tcBorders>
            <w:shd w:val="clear" w:color="auto" w:fill="EBFEE6"/>
          </w:tcPr>
          <w:p w14:paraId="2FCD9507" w14:textId="77777777" w:rsidR="00F2190B" w:rsidRPr="00580BD3" w:rsidRDefault="00F2190B" w:rsidP="00922446">
            <w:pPr>
              <w:rPr>
                <w:sz w:val="22"/>
                <w:szCs w:val="22"/>
              </w:rPr>
            </w:pPr>
            <w:r w:rsidRPr="00580BD3">
              <w:rPr>
                <w:rStyle w:val="af7"/>
                <w:rFonts w:eastAsia="DengXian"/>
                <w:sz w:val="22"/>
                <w:szCs w:val="22"/>
              </w:rPr>
              <w:t>[27]</w:t>
            </w:r>
            <w:r w:rsidRPr="00580BD3">
              <w:rPr>
                <w:rFonts w:ascii="新細明體" w:hAnsi="新細明體" w:hint="eastAsia"/>
                <w:color w:val="000000"/>
                <w:sz w:val="22"/>
                <w:szCs w:val="22"/>
              </w:rPr>
              <w:t>世雜事者，謂歌舞等。</w:t>
            </w:r>
          </w:p>
        </w:tc>
      </w:tr>
      <w:tr w:rsidR="005C5FEC" w:rsidRPr="00580BD3" w14:paraId="205560A2" w14:textId="77777777" w:rsidTr="00655091">
        <w:tc>
          <w:tcPr>
            <w:tcW w:w="1838" w:type="dxa"/>
            <w:vMerge w:val="restart"/>
            <w:tcBorders>
              <w:right w:val="single" w:sz="4" w:space="0" w:color="auto"/>
            </w:tcBorders>
            <w:shd w:val="clear" w:color="auto" w:fill="EBFEE6"/>
          </w:tcPr>
          <w:p w14:paraId="785E1BCA" w14:textId="77777777" w:rsidR="00F2190B" w:rsidRPr="00580BD3" w:rsidRDefault="00F2190B" w:rsidP="00922446">
            <w:pPr>
              <w:rPr>
                <w:szCs w:val="24"/>
              </w:rPr>
            </w:pPr>
            <w:r w:rsidRPr="00580BD3">
              <w:rPr>
                <w:rFonts w:eastAsia="標楷體"/>
                <w:szCs w:val="24"/>
              </w:rPr>
              <w:t>(</w:t>
            </w:r>
            <w:r w:rsidRPr="00580BD3">
              <w:rPr>
                <w:szCs w:val="24"/>
              </w:rPr>
              <w:t>25)</w:t>
            </w:r>
            <w:r w:rsidRPr="00580BD3">
              <w:rPr>
                <w:rFonts w:eastAsia="標楷體"/>
                <w:szCs w:val="24"/>
              </w:rPr>
              <w:t>不貪小乘，於大乘中常見大利</w:t>
            </w:r>
          </w:p>
        </w:tc>
        <w:tc>
          <w:tcPr>
            <w:tcW w:w="3276" w:type="dxa"/>
            <w:vMerge w:val="restart"/>
            <w:tcBorders>
              <w:left w:val="single" w:sz="4" w:space="0" w:color="auto"/>
            </w:tcBorders>
            <w:shd w:val="clear" w:color="auto" w:fill="EBFEE6"/>
          </w:tcPr>
          <w:p w14:paraId="4D5D1017" w14:textId="77777777" w:rsidR="00F2190B" w:rsidRPr="00580BD3" w:rsidRDefault="00F2190B" w:rsidP="00922446">
            <w:pPr>
              <w:rPr>
                <w:sz w:val="22"/>
                <w:szCs w:val="22"/>
              </w:rPr>
            </w:pPr>
            <w:r w:rsidRPr="00580BD3">
              <w:rPr>
                <w:rFonts w:hint="eastAsia"/>
                <w:sz w:val="22"/>
                <w:szCs w:val="22"/>
              </w:rPr>
              <w:t>菩薩能時時見到大乘的殊勝功德——佛果的難思功德，菩薩的利濟功德，所以不貪小乘法。否則，</w:t>
            </w:r>
            <w:r w:rsidRPr="00580BD3">
              <w:rPr>
                <w:rFonts w:hint="eastAsia"/>
                <w:sz w:val="22"/>
                <w:szCs w:val="22"/>
              </w:rPr>
              <w:lastRenderedPageBreak/>
              <w:t>心住遠離，不樂世事，就落入小乘行徑了。</w:t>
            </w:r>
          </w:p>
        </w:tc>
        <w:tc>
          <w:tcPr>
            <w:tcW w:w="1127" w:type="dxa"/>
            <w:vMerge/>
            <w:tcBorders>
              <w:right w:val="single" w:sz="4" w:space="0" w:color="000000"/>
            </w:tcBorders>
          </w:tcPr>
          <w:p w14:paraId="063F1801" w14:textId="77777777" w:rsidR="00F2190B" w:rsidRPr="00580BD3" w:rsidRDefault="00F2190B" w:rsidP="00922446">
            <w:pPr>
              <w:rPr>
                <w:rFonts w:eastAsia="標楷體"/>
                <w:color w:val="000000"/>
                <w:szCs w:val="24"/>
              </w:rPr>
            </w:pPr>
          </w:p>
        </w:tc>
        <w:tc>
          <w:tcPr>
            <w:tcW w:w="2102" w:type="dxa"/>
            <w:vMerge w:val="restart"/>
            <w:tcBorders>
              <w:left w:val="single" w:sz="4" w:space="0" w:color="000000"/>
              <w:right w:val="triple" w:sz="4" w:space="0" w:color="auto"/>
            </w:tcBorders>
            <w:shd w:val="clear" w:color="auto" w:fill="EBFEE6"/>
          </w:tcPr>
          <w:p w14:paraId="3D888314" w14:textId="77777777" w:rsidR="00F2190B" w:rsidRPr="00580BD3" w:rsidRDefault="00F2190B" w:rsidP="00922446">
            <w:pPr>
              <w:rPr>
                <w:rFonts w:eastAsia="標楷體"/>
                <w:szCs w:val="24"/>
              </w:rPr>
            </w:pPr>
            <w:r w:rsidRPr="00580BD3">
              <w:rPr>
                <w:rFonts w:eastAsia="標楷體"/>
                <w:color w:val="000000"/>
                <w:szCs w:val="24"/>
              </w:rPr>
              <w:t>五者、以此為依，越聲</w:t>
            </w:r>
            <w:bookmarkStart w:id="32" w:name="0742a03"/>
            <w:bookmarkEnd w:id="32"/>
            <w:r w:rsidRPr="00580BD3">
              <w:rPr>
                <w:rFonts w:eastAsia="標楷體"/>
                <w:color w:val="000000"/>
                <w:szCs w:val="24"/>
              </w:rPr>
              <w:t>聞乘相應作意，大乘相應作意思惟故。</w:t>
            </w:r>
          </w:p>
        </w:tc>
        <w:tc>
          <w:tcPr>
            <w:tcW w:w="1964" w:type="dxa"/>
            <w:tcBorders>
              <w:left w:val="triple" w:sz="4" w:space="0" w:color="auto"/>
            </w:tcBorders>
            <w:shd w:val="clear" w:color="auto" w:fill="EBFEE6"/>
          </w:tcPr>
          <w:p w14:paraId="39197041" w14:textId="77777777" w:rsidR="00F2190B" w:rsidRPr="00580BD3" w:rsidRDefault="00F2190B" w:rsidP="00922446">
            <w:pPr>
              <w:rPr>
                <w:rFonts w:eastAsia="標楷體"/>
                <w:szCs w:val="24"/>
              </w:rPr>
            </w:pPr>
            <w:r w:rsidRPr="00580BD3">
              <w:rPr>
                <w:rFonts w:eastAsia="標楷體"/>
                <w:szCs w:val="24"/>
              </w:rPr>
              <w:t>(28)</w:t>
            </w:r>
            <w:r w:rsidRPr="00580BD3">
              <w:rPr>
                <w:rFonts w:eastAsia="標楷體"/>
                <w:szCs w:val="24"/>
              </w:rPr>
              <w:t>於下劣乘曾不欣樂故</w:t>
            </w:r>
          </w:p>
        </w:tc>
        <w:tc>
          <w:tcPr>
            <w:tcW w:w="490" w:type="dxa"/>
            <w:vMerge/>
          </w:tcPr>
          <w:p w14:paraId="1FF44D39" w14:textId="77777777" w:rsidR="00F2190B" w:rsidRPr="00580BD3" w:rsidRDefault="00F2190B" w:rsidP="00922446">
            <w:pPr>
              <w:rPr>
                <w:szCs w:val="24"/>
              </w:rPr>
            </w:pPr>
          </w:p>
        </w:tc>
        <w:tc>
          <w:tcPr>
            <w:tcW w:w="925" w:type="dxa"/>
            <w:vMerge w:val="restart"/>
            <w:tcBorders>
              <w:right w:val="triple" w:sz="4" w:space="0" w:color="auto"/>
            </w:tcBorders>
            <w:shd w:val="clear" w:color="auto" w:fill="EBFEE6"/>
            <w:vAlign w:val="center"/>
          </w:tcPr>
          <w:p w14:paraId="0F9E214C" w14:textId="77777777" w:rsidR="005C5FEC" w:rsidRPr="00580BD3" w:rsidRDefault="00F2190B" w:rsidP="005C5FEC">
            <w:pPr>
              <w:jc w:val="center"/>
              <w:rPr>
                <w:szCs w:val="24"/>
              </w:rPr>
            </w:pPr>
            <w:r w:rsidRPr="00580BD3">
              <w:rPr>
                <w:szCs w:val="24"/>
              </w:rPr>
              <w:t>作意</w:t>
            </w:r>
          </w:p>
          <w:p w14:paraId="7A4354DA" w14:textId="52F156DC" w:rsidR="00F2190B" w:rsidRPr="00580BD3" w:rsidRDefault="00F2190B" w:rsidP="005C5FEC">
            <w:pPr>
              <w:jc w:val="center"/>
              <w:rPr>
                <w:szCs w:val="24"/>
              </w:rPr>
            </w:pPr>
            <w:r w:rsidRPr="00580BD3">
              <w:rPr>
                <w:szCs w:val="24"/>
              </w:rPr>
              <w:t>功德</w:t>
            </w:r>
          </w:p>
        </w:tc>
        <w:tc>
          <w:tcPr>
            <w:tcW w:w="3456" w:type="dxa"/>
            <w:vMerge w:val="restart"/>
            <w:tcBorders>
              <w:left w:val="triple" w:sz="4" w:space="0" w:color="auto"/>
            </w:tcBorders>
          </w:tcPr>
          <w:p w14:paraId="041B2489" w14:textId="77777777" w:rsidR="00F2190B" w:rsidRPr="00580BD3" w:rsidRDefault="00F2190B" w:rsidP="00922446">
            <w:pPr>
              <w:rPr>
                <w:sz w:val="22"/>
                <w:szCs w:val="22"/>
              </w:rPr>
            </w:pPr>
          </w:p>
        </w:tc>
      </w:tr>
      <w:tr w:rsidR="005C5FEC" w:rsidRPr="00580BD3" w14:paraId="6A40269F" w14:textId="77777777" w:rsidTr="00655091">
        <w:tc>
          <w:tcPr>
            <w:tcW w:w="1838" w:type="dxa"/>
            <w:vMerge/>
            <w:tcBorders>
              <w:right w:val="single" w:sz="4" w:space="0" w:color="auto"/>
            </w:tcBorders>
            <w:shd w:val="clear" w:color="auto" w:fill="EBFEE6"/>
          </w:tcPr>
          <w:p w14:paraId="0668D78F" w14:textId="77777777" w:rsidR="00F2190B" w:rsidRPr="00580BD3" w:rsidRDefault="00F2190B" w:rsidP="00922446">
            <w:pPr>
              <w:rPr>
                <w:szCs w:val="24"/>
              </w:rPr>
            </w:pPr>
          </w:p>
        </w:tc>
        <w:tc>
          <w:tcPr>
            <w:tcW w:w="3276" w:type="dxa"/>
            <w:vMerge/>
            <w:tcBorders>
              <w:left w:val="single" w:sz="4" w:space="0" w:color="auto"/>
            </w:tcBorders>
            <w:shd w:val="clear" w:color="auto" w:fill="EBFEE6"/>
          </w:tcPr>
          <w:p w14:paraId="7F223EF8" w14:textId="77777777" w:rsidR="00F2190B" w:rsidRPr="00580BD3" w:rsidRDefault="00F2190B" w:rsidP="00922446">
            <w:pPr>
              <w:rPr>
                <w:sz w:val="22"/>
                <w:szCs w:val="22"/>
              </w:rPr>
            </w:pPr>
          </w:p>
        </w:tc>
        <w:tc>
          <w:tcPr>
            <w:tcW w:w="1127" w:type="dxa"/>
            <w:vMerge/>
            <w:tcBorders>
              <w:right w:val="single" w:sz="4" w:space="0" w:color="000000"/>
            </w:tcBorders>
          </w:tcPr>
          <w:p w14:paraId="5FD6AEDF" w14:textId="77777777" w:rsidR="00F2190B" w:rsidRPr="00580BD3" w:rsidRDefault="00F2190B" w:rsidP="00922446">
            <w:pPr>
              <w:rPr>
                <w:rFonts w:eastAsia="標楷體"/>
                <w:szCs w:val="24"/>
              </w:rPr>
            </w:pPr>
          </w:p>
        </w:tc>
        <w:tc>
          <w:tcPr>
            <w:tcW w:w="2102" w:type="dxa"/>
            <w:vMerge/>
            <w:tcBorders>
              <w:left w:val="single" w:sz="4" w:space="0" w:color="000000"/>
              <w:right w:val="triple" w:sz="4" w:space="0" w:color="auto"/>
            </w:tcBorders>
            <w:shd w:val="clear" w:color="auto" w:fill="EBFEE6"/>
          </w:tcPr>
          <w:p w14:paraId="49FF87BD" w14:textId="77777777" w:rsidR="00F2190B" w:rsidRPr="00580BD3" w:rsidRDefault="00F2190B" w:rsidP="00922446">
            <w:pPr>
              <w:rPr>
                <w:rFonts w:eastAsia="標楷體"/>
                <w:szCs w:val="24"/>
              </w:rPr>
            </w:pPr>
          </w:p>
        </w:tc>
        <w:tc>
          <w:tcPr>
            <w:tcW w:w="1964" w:type="dxa"/>
            <w:tcBorders>
              <w:left w:val="triple" w:sz="4" w:space="0" w:color="auto"/>
            </w:tcBorders>
            <w:shd w:val="clear" w:color="auto" w:fill="EBFEE6"/>
          </w:tcPr>
          <w:p w14:paraId="6B07389F" w14:textId="77777777" w:rsidR="00F2190B" w:rsidRPr="00580BD3" w:rsidRDefault="00F2190B" w:rsidP="00922446">
            <w:pPr>
              <w:rPr>
                <w:rFonts w:eastAsia="標楷體"/>
                <w:szCs w:val="24"/>
              </w:rPr>
            </w:pPr>
            <w:r w:rsidRPr="00580BD3">
              <w:rPr>
                <w:rFonts w:eastAsia="標楷體"/>
                <w:szCs w:val="24"/>
                <w:highlight w:val="cyan"/>
              </w:rPr>
              <w:t>(29)</w:t>
            </w:r>
            <w:r w:rsidRPr="00580BD3">
              <w:rPr>
                <w:rFonts w:eastAsia="標楷體"/>
                <w:szCs w:val="24"/>
              </w:rPr>
              <w:t>於大乘中深見</w:t>
            </w:r>
            <w:r w:rsidRPr="00580BD3">
              <w:rPr>
                <w:rFonts w:eastAsia="標楷體"/>
                <w:szCs w:val="24"/>
              </w:rPr>
              <w:lastRenderedPageBreak/>
              <w:t>功德故</w:t>
            </w:r>
          </w:p>
        </w:tc>
        <w:tc>
          <w:tcPr>
            <w:tcW w:w="490" w:type="dxa"/>
            <w:vMerge/>
          </w:tcPr>
          <w:p w14:paraId="0F14193C" w14:textId="77777777" w:rsidR="00F2190B" w:rsidRPr="00580BD3" w:rsidRDefault="00F2190B" w:rsidP="00922446">
            <w:pPr>
              <w:rPr>
                <w:szCs w:val="24"/>
              </w:rPr>
            </w:pPr>
          </w:p>
        </w:tc>
        <w:tc>
          <w:tcPr>
            <w:tcW w:w="925" w:type="dxa"/>
            <w:vMerge/>
            <w:tcBorders>
              <w:right w:val="triple" w:sz="4" w:space="0" w:color="auto"/>
            </w:tcBorders>
            <w:shd w:val="clear" w:color="auto" w:fill="EBFEE6"/>
            <w:vAlign w:val="center"/>
          </w:tcPr>
          <w:p w14:paraId="1118D4D0" w14:textId="77777777" w:rsidR="00F2190B" w:rsidRPr="00580BD3" w:rsidRDefault="00F2190B" w:rsidP="005C5FEC">
            <w:pPr>
              <w:jc w:val="center"/>
              <w:rPr>
                <w:szCs w:val="24"/>
              </w:rPr>
            </w:pPr>
          </w:p>
        </w:tc>
        <w:tc>
          <w:tcPr>
            <w:tcW w:w="3456" w:type="dxa"/>
            <w:vMerge/>
            <w:tcBorders>
              <w:left w:val="triple" w:sz="4" w:space="0" w:color="auto"/>
            </w:tcBorders>
          </w:tcPr>
          <w:p w14:paraId="00A8E404" w14:textId="77777777" w:rsidR="00F2190B" w:rsidRPr="00580BD3" w:rsidRDefault="00F2190B" w:rsidP="00922446">
            <w:pPr>
              <w:rPr>
                <w:sz w:val="22"/>
                <w:szCs w:val="22"/>
              </w:rPr>
            </w:pPr>
          </w:p>
        </w:tc>
      </w:tr>
      <w:tr w:rsidR="005C5FEC" w:rsidRPr="00580BD3" w14:paraId="42A6D646" w14:textId="77777777" w:rsidTr="00655091">
        <w:tc>
          <w:tcPr>
            <w:tcW w:w="1838" w:type="dxa"/>
            <w:vMerge w:val="restart"/>
            <w:tcBorders>
              <w:right w:val="single" w:sz="4" w:space="0" w:color="auto"/>
            </w:tcBorders>
            <w:shd w:val="clear" w:color="auto" w:fill="EBFEE6"/>
          </w:tcPr>
          <w:p w14:paraId="3A16924E" w14:textId="77777777" w:rsidR="00F2190B" w:rsidRPr="00580BD3" w:rsidRDefault="00F2190B" w:rsidP="00922446">
            <w:pPr>
              <w:rPr>
                <w:szCs w:val="24"/>
              </w:rPr>
            </w:pPr>
            <w:r w:rsidRPr="00580BD3">
              <w:rPr>
                <w:rFonts w:eastAsia="標楷體"/>
                <w:szCs w:val="24"/>
              </w:rPr>
              <w:t>(</w:t>
            </w:r>
            <w:r w:rsidRPr="00580BD3">
              <w:rPr>
                <w:szCs w:val="24"/>
              </w:rPr>
              <w:t>26)</w:t>
            </w:r>
            <w:r w:rsidRPr="00580BD3">
              <w:rPr>
                <w:rFonts w:eastAsia="標楷體"/>
                <w:szCs w:val="24"/>
              </w:rPr>
              <w:t>離惡知識，親近善友</w:t>
            </w:r>
          </w:p>
        </w:tc>
        <w:tc>
          <w:tcPr>
            <w:tcW w:w="3276" w:type="dxa"/>
            <w:vMerge w:val="restart"/>
            <w:tcBorders>
              <w:left w:val="single" w:sz="4" w:space="0" w:color="auto"/>
            </w:tcBorders>
            <w:shd w:val="clear" w:color="auto" w:fill="EBFEE6"/>
          </w:tcPr>
          <w:p w14:paraId="0EF798E6" w14:textId="77777777" w:rsidR="00F2190B" w:rsidRPr="00580BD3" w:rsidRDefault="00F2190B" w:rsidP="00922446">
            <w:pPr>
              <w:rPr>
                <w:sz w:val="22"/>
                <w:szCs w:val="22"/>
              </w:rPr>
            </w:pPr>
            <w:r w:rsidRPr="00580BD3">
              <w:rPr>
                <w:rFonts w:hint="eastAsia"/>
                <w:sz w:val="22"/>
                <w:szCs w:val="22"/>
              </w:rPr>
              <w:t>離，不是嫉惡如仇，拒人於千里之外，而只是不隨順惡法。</w:t>
            </w:r>
          </w:p>
        </w:tc>
        <w:tc>
          <w:tcPr>
            <w:tcW w:w="1127" w:type="dxa"/>
            <w:vMerge/>
            <w:tcBorders>
              <w:right w:val="single" w:sz="4" w:space="0" w:color="000000"/>
            </w:tcBorders>
          </w:tcPr>
          <w:p w14:paraId="4BB16BDF" w14:textId="77777777" w:rsidR="00F2190B" w:rsidRPr="00580BD3" w:rsidRDefault="00F2190B" w:rsidP="00922446">
            <w:pPr>
              <w:rPr>
                <w:rFonts w:eastAsia="標楷體"/>
                <w:color w:val="000000"/>
                <w:szCs w:val="24"/>
              </w:rPr>
            </w:pPr>
          </w:p>
        </w:tc>
        <w:tc>
          <w:tcPr>
            <w:tcW w:w="2102" w:type="dxa"/>
            <w:vMerge w:val="restart"/>
            <w:tcBorders>
              <w:left w:val="single" w:sz="4" w:space="0" w:color="000000"/>
              <w:right w:val="triple" w:sz="4" w:space="0" w:color="auto"/>
            </w:tcBorders>
            <w:shd w:val="clear" w:color="auto" w:fill="93FBCC"/>
          </w:tcPr>
          <w:p w14:paraId="70842C51" w14:textId="77777777" w:rsidR="00F2190B" w:rsidRPr="00580BD3" w:rsidRDefault="00F2190B" w:rsidP="00922446">
            <w:pPr>
              <w:rPr>
                <w:rFonts w:eastAsia="標楷體"/>
                <w:szCs w:val="24"/>
              </w:rPr>
            </w:pPr>
            <w:r w:rsidRPr="00580BD3">
              <w:rPr>
                <w:rFonts w:eastAsia="標楷體"/>
                <w:color w:val="000000"/>
                <w:szCs w:val="24"/>
              </w:rPr>
              <w:t>六者</w:t>
            </w:r>
            <w:bookmarkStart w:id="33" w:name="0742a04"/>
            <w:bookmarkEnd w:id="33"/>
            <w:r w:rsidRPr="00580BD3">
              <w:rPr>
                <w:rFonts w:eastAsia="標楷體"/>
                <w:color w:val="000000"/>
                <w:szCs w:val="24"/>
              </w:rPr>
              <w:t>、以此為依，不捨遠離軛</w:t>
            </w:r>
            <w:r w:rsidRPr="00580BD3">
              <w:rPr>
                <w:rStyle w:val="aa"/>
                <w:rFonts w:eastAsia="標楷體"/>
                <w:color w:val="000000"/>
                <w:szCs w:val="24"/>
              </w:rPr>
              <w:footnoteReference w:id="222"/>
            </w:r>
            <w:r w:rsidRPr="00580BD3">
              <w:rPr>
                <w:rFonts w:eastAsia="標楷體"/>
                <w:color w:val="000000"/>
                <w:szCs w:val="24"/>
              </w:rPr>
              <w:t>，與諸有情共止住</w:t>
            </w:r>
            <w:bookmarkStart w:id="34" w:name="0742a05"/>
            <w:bookmarkEnd w:id="34"/>
            <w:r w:rsidRPr="00580BD3">
              <w:rPr>
                <w:rFonts w:eastAsia="標楷體"/>
                <w:color w:val="000000"/>
                <w:szCs w:val="24"/>
              </w:rPr>
              <w:t>故，及與所餘共止住故。</w:t>
            </w:r>
          </w:p>
        </w:tc>
        <w:tc>
          <w:tcPr>
            <w:tcW w:w="1964" w:type="dxa"/>
            <w:tcBorders>
              <w:left w:val="triple" w:sz="4" w:space="0" w:color="auto"/>
            </w:tcBorders>
            <w:shd w:val="clear" w:color="auto" w:fill="EBFEE6"/>
          </w:tcPr>
          <w:p w14:paraId="19A50542" w14:textId="77777777" w:rsidR="00F2190B" w:rsidRPr="00580BD3" w:rsidRDefault="00F2190B" w:rsidP="00922446">
            <w:pPr>
              <w:rPr>
                <w:rFonts w:eastAsia="標楷體"/>
                <w:szCs w:val="24"/>
              </w:rPr>
            </w:pPr>
            <w:r w:rsidRPr="00580BD3">
              <w:rPr>
                <w:rFonts w:eastAsia="標楷體"/>
                <w:szCs w:val="24"/>
              </w:rPr>
              <w:t>(30)</w:t>
            </w:r>
            <w:r w:rsidRPr="00580BD3">
              <w:rPr>
                <w:rFonts w:eastAsia="標楷體"/>
                <w:szCs w:val="24"/>
              </w:rPr>
              <w:t>遠離惡友故</w:t>
            </w:r>
          </w:p>
        </w:tc>
        <w:tc>
          <w:tcPr>
            <w:tcW w:w="490" w:type="dxa"/>
            <w:vMerge/>
          </w:tcPr>
          <w:p w14:paraId="6AC762C1" w14:textId="77777777" w:rsidR="00F2190B" w:rsidRPr="00580BD3" w:rsidRDefault="00F2190B" w:rsidP="00922446">
            <w:pPr>
              <w:rPr>
                <w:szCs w:val="24"/>
              </w:rPr>
            </w:pPr>
          </w:p>
        </w:tc>
        <w:tc>
          <w:tcPr>
            <w:tcW w:w="925" w:type="dxa"/>
            <w:vMerge w:val="restart"/>
            <w:tcBorders>
              <w:right w:val="triple" w:sz="4" w:space="0" w:color="auto"/>
            </w:tcBorders>
            <w:shd w:val="clear" w:color="auto" w:fill="EBFEE6"/>
            <w:vAlign w:val="center"/>
          </w:tcPr>
          <w:p w14:paraId="286BAE65" w14:textId="77777777" w:rsidR="005C5FEC" w:rsidRPr="00580BD3" w:rsidRDefault="00F2190B" w:rsidP="005C5FEC">
            <w:pPr>
              <w:jc w:val="center"/>
              <w:rPr>
                <w:szCs w:val="24"/>
              </w:rPr>
            </w:pPr>
            <w:r w:rsidRPr="00580BD3">
              <w:rPr>
                <w:szCs w:val="24"/>
              </w:rPr>
              <w:t>助伴</w:t>
            </w:r>
          </w:p>
          <w:p w14:paraId="7E2485A3" w14:textId="40701F40" w:rsidR="00F2190B" w:rsidRPr="00580BD3" w:rsidRDefault="00F2190B" w:rsidP="005C5FEC">
            <w:pPr>
              <w:jc w:val="center"/>
              <w:rPr>
                <w:szCs w:val="24"/>
              </w:rPr>
            </w:pPr>
            <w:r w:rsidRPr="00580BD3">
              <w:rPr>
                <w:szCs w:val="24"/>
              </w:rPr>
              <w:t>功德</w:t>
            </w:r>
          </w:p>
        </w:tc>
        <w:tc>
          <w:tcPr>
            <w:tcW w:w="3456" w:type="dxa"/>
            <w:vMerge w:val="restart"/>
            <w:tcBorders>
              <w:left w:val="triple" w:sz="4" w:space="0" w:color="auto"/>
            </w:tcBorders>
          </w:tcPr>
          <w:p w14:paraId="5A27C469" w14:textId="77777777" w:rsidR="00F2190B" w:rsidRPr="00580BD3" w:rsidRDefault="00F2190B" w:rsidP="00922446">
            <w:pPr>
              <w:rPr>
                <w:sz w:val="22"/>
                <w:szCs w:val="22"/>
              </w:rPr>
            </w:pPr>
          </w:p>
        </w:tc>
      </w:tr>
      <w:tr w:rsidR="005C5FEC" w:rsidRPr="00580BD3" w14:paraId="011F92B2" w14:textId="77777777" w:rsidTr="00655091">
        <w:tc>
          <w:tcPr>
            <w:tcW w:w="1838" w:type="dxa"/>
            <w:vMerge/>
            <w:tcBorders>
              <w:right w:val="single" w:sz="4" w:space="0" w:color="auto"/>
            </w:tcBorders>
            <w:shd w:val="clear" w:color="auto" w:fill="EBFEE6"/>
          </w:tcPr>
          <w:p w14:paraId="15770503" w14:textId="77777777" w:rsidR="00F2190B" w:rsidRPr="00580BD3" w:rsidRDefault="00F2190B" w:rsidP="00922446">
            <w:pPr>
              <w:rPr>
                <w:szCs w:val="24"/>
              </w:rPr>
            </w:pPr>
          </w:p>
        </w:tc>
        <w:tc>
          <w:tcPr>
            <w:tcW w:w="3276" w:type="dxa"/>
            <w:vMerge/>
            <w:tcBorders>
              <w:left w:val="single" w:sz="4" w:space="0" w:color="auto"/>
            </w:tcBorders>
            <w:shd w:val="clear" w:color="auto" w:fill="EBFEE6"/>
          </w:tcPr>
          <w:p w14:paraId="120805CE" w14:textId="77777777" w:rsidR="00F2190B" w:rsidRPr="00580BD3" w:rsidRDefault="00F2190B" w:rsidP="00922446">
            <w:pPr>
              <w:rPr>
                <w:sz w:val="22"/>
                <w:szCs w:val="22"/>
              </w:rPr>
            </w:pPr>
          </w:p>
        </w:tc>
        <w:tc>
          <w:tcPr>
            <w:tcW w:w="1127" w:type="dxa"/>
            <w:vMerge/>
            <w:tcBorders>
              <w:right w:val="single" w:sz="4" w:space="0" w:color="000000"/>
            </w:tcBorders>
          </w:tcPr>
          <w:p w14:paraId="58D36EC6" w14:textId="77777777" w:rsidR="00F2190B" w:rsidRPr="00580BD3" w:rsidRDefault="00F2190B" w:rsidP="00922446">
            <w:pPr>
              <w:rPr>
                <w:rFonts w:eastAsia="標楷體"/>
                <w:szCs w:val="24"/>
              </w:rPr>
            </w:pPr>
          </w:p>
        </w:tc>
        <w:tc>
          <w:tcPr>
            <w:tcW w:w="2102" w:type="dxa"/>
            <w:vMerge/>
            <w:tcBorders>
              <w:left w:val="single" w:sz="4" w:space="0" w:color="000000"/>
              <w:right w:val="triple" w:sz="4" w:space="0" w:color="auto"/>
            </w:tcBorders>
            <w:shd w:val="clear" w:color="auto" w:fill="93FBCC"/>
          </w:tcPr>
          <w:p w14:paraId="424D91F3" w14:textId="77777777" w:rsidR="00F2190B" w:rsidRPr="00580BD3" w:rsidRDefault="00F2190B" w:rsidP="00922446">
            <w:pPr>
              <w:rPr>
                <w:rFonts w:eastAsia="標楷體"/>
                <w:szCs w:val="24"/>
              </w:rPr>
            </w:pPr>
          </w:p>
        </w:tc>
        <w:tc>
          <w:tcPr>
            <w:tcW w:w="1964" w:type="dxa"/>
            <w:tcBorders>
              <w:left w:val="triple" w:sz="4" w:space="0" w:color="auto"/>
            </w:tcBorders>
            <w:shd w:val="clear" w:color="auto" w:fill="EBFEE6"/>
          </w:tcPr>
          <w:p w14:paraId="34E4DFF5" w14:textId="77777777" w:rsidR="00F2190B" w:rsidRPr="00580BD3" w:rsidRDefault="00F2190B" w:rsidP="00922446">
            <w:pPr>
              <w:rPr>
                <w:rFonts w:eastAsia="標楷體"/>
                <w:szCs w:val="24"/>
              </w:rPr>
            </w:pPr>
            <w:r w:rsidRPr="00580BD3">
              <w:rPr>
                <w:rFonts w:eastAsia="標楷體"/>
                <w:szCs w:val="24"/>
                <w:highlight w:val="cyan"/>
              </w:rPr>
              <w:t>(31)</w:t>
            </w:r>
            <w:r w:rsidRPr="00580BD3">
              <w:rPr>
                <w:rFonts w:eastAsia="標楷體"/>
                <w:szCs w:val="24"/>
              </w:rPr>
              <w:t>親近善友故</w:t>
            </w:r>
          </w:p>
        </w:tc>
        <w:tc>
          <w:tcPr>
            <w:tcW w:w="490" w:type="dxa"/>
            <w:vMerge/>
          </w:tcPr>
          <w:p w14:paraId="4B709B2F" w14:textId="77777777" w:rsidR="00F2190B" w:rsidRPr="00580BD3" w:rsidRDefault="00F2190B" w:rsidP="00922446">
            <w:pPr>
              <w:rPr>
                <w:szCs w:val="24"/>
              </w:rPr>
            </w:pPr>
          </w:p>
        </w:tc>
        <w:tc>
          <w:tcPr>
            <w:tcW w:w="925" w:type="dxa"/>
            <w:vMerge/>
            <w:tcBorders>
              <w:right w:val="triple" w:sz="4" w:space="0" w:color="auto"/>
            </w:tcBorders>
            <w:shd w:val="clear" w:color="auto" w:fill="EBFEE6"/>
          </w:tcPr>
          <w:p w14:paraId="39FE4A78" w14:textId="77777777" w:rsidR="00F2190B" w:rsidRPr="00580BD3" w:rsidRDefault="00F2190B" w:rsidP="00922446">
            <w:pPr>
              <w:rPr>
                <w:szCs w:val="24"/>
              </w:rPr>
            </w:pPr>
          </w:p>
        </w:tc>
        <w:tc>
          <w:tcPr>
            <w:tcW w:w="3456" w:type="dxa"/>
            <w:vMerge/>
            <w:tcBorders>
              <w:left w:val="triple" w:sz="4" w:space="0" w:color="auto"/>
            </w:tcBorders>
          </w:tcPr>
          <w:p w14:paraId="6B7BA2C0" w14:textId="77777777" w:rsidR="00F2190B" w:rsidRPr="00580BD3" w:rsidRDefault="00F2190B" w:rsidP="00922446">
            <w:pPr>
              <w:rPr>
                <w:sz w:val="22"/>
                <w:szCs w:val="22"/>
              </w:rPr>
            </w:pPr>
          </w:p>
        </w:tc>
      </w:tr>
      <w:tr w:rsidR="005C5FEC" w:rsidRPr="00580BD3" w14:paraId="67E5E52D" w14:textId="77777777" w:rsidTr="00655091">
        <w:tc>
          <w:tcPr>
            <w:tcW w:w="1838" w:type="dxa"/>
            <w:vMerge w:val="restart"/>
            <w:tcBorders>
              <w:right w:val="single" w:sz="4" w:space="0" w:color="auto"/>
            </w:tcBorders>
            <w:shd w:val="clear" w:color="auto" w:fill="EBFEE6"/>
          </w:tcPr>
          <w:p w14:paraId="334B5C5B" w14:textId="77777777" w:rsidR="00F2190B" w:rsidRPr="00580BD3" w:rsidRDefault="00F2190B" w:rsidP="00922446">
            <w:pPr>
              <w:rPr>
                <w:szCs w:val="24"/>
              </w:rPr>
            </w:pPr>
            <w:r w:rsidRPr="00580BD3">
              <w:rPr>
                <w:rFonts w:eastAsia="標楷體"/>
                <w:szCs w:val="24"/>
              </w:rPr>
              <w:t>(</w:t>
            </w:r>
            <w:r w:rsidRPr="00580BD3">
              <w:rPr>
                <w:szCs w:val="24"/>
              </w:rPr>
              <w:t>27)</w:t>
            </w:r>
            <w:r w:rsidRPr="00580BD3">
              <w:rPr>
                <w:rFonts w:eastAsia="標楷體"/>
                <w:szCs w:val="24"/>
              </w:rPr>
              <w:t>成四梵行，遊戲五通</w:t>
            </w:r>
          </w:p>
        </w:tc>
        <w:tc>
          <w:tcPr>
            <w:tcW w:w="3276" w:type="dxa"/>
            <w:vMerge w:val="restart"/>
            <w:tcBorders>
              <w:left w:val="single" w:sz="4" w:space="0" w:color="auto"/>
            </w:tcBorders>
            <w:shd w:val="clear" w:color="auto" w:fill="EBFEE6"/>
          </w:tcPr>
          <w:p w14:paraId="6D22D08B" w14:textId="77777777" w:rsidR="00F2190B" w:rsidRPr="00580BD3" w:rsidRDefault="00F2190B" w:rsidP="00922446">
            <w:pPr>
              <w:rPr>
                <w:sz w:val="22"/>
                <w:szCs w:val="22"/>
              </w:rPr>
            </w:pPr>
            <w:r w:rsidRPr="00580BD3">
              <w:rPr>
                <w:rFonts w:hint="eastAsia"/>
                <w:sz w:val="22"/>
                <w:szCs w:val="22"/>
              </w:rPr>
              <w:t>梵行即清淨行。這裡的四梵行，約慈悲喜捨——四無量定說。菩薩以利益眾生為主，所以得禪以後，多修起此四梵行。得了根本定，就能修發神通——神境通、天眼通、天耳通、他心通、宿命通（五通）。菩薩利益眾生，常以神通攝化，故起五通。遊戲是自在的意思。</w:t>
            </w:r>
          </w:p>
        </w:tc>
        <w:tc>
          <w:tcPr>
            <w:tcW w:w="1127" w:type="dxa"/>
            <w:vMerge/>
            <w:tcBorders>
              <w:right w:val="single" w:sz="4" w:space="0" w:color="000000"/>
            </w:tcBorders>
            <w:shd w:val="clear" w:color="auto" w:fill="EBFEE6"/>
          </w:tcPr>
          <w:p w14:paraId="6BA766C2" w14:textId="77777777" w:rsidR="00F2190B" w:rsidRPr="00580BD3" w:rsidRDefault="00F2190B" w:rsidP="00922446">
            <w:pPr>
              <w:rPr>
                <w:rFonts w:eastAsia="標楷體"/>
                <w:color w:val="000000"/>
                <w:szCs w:val="24"/>
              </w:rPr>
            </w:pPr>
          </w:p>
        </w:tc>
        <w:tc>
          <w:tcPr>
            <w:tcW w:w="2102" w:type="dxa"/>
            <w:vMerge w:val="restart"/>
            <w:tcBorders>
              <w:left w:val="single" w:sz="4" w:space="0" w:color="000000"/>
              <w:right w:val="triple" w:sz="4" w:space="0" w:color="auto"/>
            </w:tcBorders>
            <w:shd w:val="clear" w:color="auto" w:fill="EBFEE6"/>
          </w:tcPr>
          <w:p w14:paraId="101E0542" w14:textId="77777777" w:rsidR="00F2190B" w:rsidRPr="00580BD3" w:rsidRDefault="00F2190B" w:rsidP="00922446">
            <w:pPr>
              <w:rPr>
                <w:rFonts w:eastAsia="標楷體"/>
                <w:szCs w:val="24"/>
              </w:rPr>
            </w:pPr>
            <w:r w:rsidRPr="00580BD3">
              <w:rPr>
                <w:rFonts w:eastAsia="標楷體"/>
                <w:color w:val="000000"/>
                <w:szCs w:val="24"/>
              </w:rPr>
              <w:t>七者、以此為依，領</w:t>
            </w:r>
            <w:bookmarkStart w:id="35" w:name="0742a06"/>
            <w:bookmarkEnd w:id="35"/>
            <w:r w:rsidRPr="00580BD3">
              <w:rPr>
                <w:rFonts w:eastAsia="標楷體"/>
                <w:color w:val="000000"/>
                <w:szCs w:val="24"/>
              </w:rPr>
              <w:t>受清淨世間智、大福資糧威德修果故。</w:t>
            </w:r>
          </w:p>
        </w:tc>
        <w:tc>
          <w:tcPr>
            <w:tcW w:w="1964" w:type="dxa"/>
            <w:tcBorders>
              <w:left w:val="triple" w:sz="4" w:space="0" w:color="auto"/>
            </w:tcBorders>
            <w:shd w:val="clear" w:color="auto" w:fill="EBFEE6"/>
          </w:tcPr>
          <w:p w14:paraId="6ABC744A" w14:textId="77777777" w:rsidR="00F2190B" w:rsidRPr="00580BD3" w:rsidRDefault="00F2190B" w:rsidP="00922446">
            <w:pPr>
              <w:rPr>
                <w:rFonts w:eastAsia="標楷體"/>
                <w:szCs w:val="24"/>
              </w:rPr>
            </w:pPr>
            <w:r w:rsidRPr="00580BD3">
              <w:rPr>
                <w:rFonts w:eastAsia="標楷體"/>
                <w:szCs w:val="24"/>
              </w:rPr>
              <w:t>(32)</w:t>
            </w:r>
            <w:r w:rsidRPr="00580BD3">
              <w:rPr>
                <w:rFonts w:eastAsia="標楷體"/>
                <w:szCs w:val="24"/>
              </w:rPr>
              <w:t>恒修治四梵住故</w:t>
            </w:r>
          </w:p>
        </w:tc>
        <w:tc>
          <w:tcPr>
            <w:tcW w:w="490" w:type="dxa"/>
            <w:vMerge w:val="restart"/>
            <w:vAlign w:val="center"/>
          </w:tcPr>
          <w:p w14:paraId="299B7E3E" w14:textId="77777777" w:rsidR="005C5FEC" w:rsidRPr="00580BD3" w:rsidRDefault="00F2190B" w:rsidP="005C5FEC">
            <w:pPr>
              <w:jc w:val="center"/>
              <w:rPr>
                <w:szCs w:val="24"/>
              </w:rPr>
            </w:pPr>
            <w:r w:rsidRPr="00580BD3">
              <w:rPr>
                <w:szCs w:val="24"/>
              </w:rPr>
              <w:t>十</w:t>
            </w:r>
          </w:p>
          <w:p w14:paraId="5AC62761" w14:textId="460E31DB" w:rsidR="00F2190B" w:rsidRPr="00580BD3" w:rsidRDefault="00F2190B" w:rsidP="005C5FEC">
            <w:pPr>
              <w:jc w:val="center"/>
              <w:rPr>
                <w:szCs w:val="24"/>
              </w:rPr>
            </w:pPr>
            <w:r w:rsidRPr="00580BD3">
              <w:rPr>
                <w:szCs w:val="24"/>
              </w:rPr>
              <w:t>五</w:t>
            </w:r>
          </w:p>
          <w:p w14:paraId="7EE18EAC" w14:textId="77777777" w:rsidR="00F2190B" w:rsidRPr="00580BD3" w:rsidRDefault="00F2190B" w:rsidP="005C5FEC">
            <w:pPr>
              <w:jc w:val="center"/>
              <w:rPr>
                <w:szCs w:val="24"/>
              </w:rPr>
            </w:pPr>
            <w:r w:rsidRPr="00580BD3">
              <w:rPr>
                <w:szCs w:val="24"/>
              </w:rPr>
              <w:t>、</w:t>
            </w:r>
          </w:p>
          <w:p w14:paraId="63253641" w14:textId="77777777" w:rsidR="005C5FEC" w:rsidRPr="00580BD3" w:rsidRDefault="00F2190B" w:rsidP="005C5FEC">
            <w:pPr>
              <w:jc w:val="center"/>
              <w:rPr>
                <w:szCs w:val="24"/>
              </w:rPr>
            </w:pPr>
            <w:r w:rsidRPr="00580BD3">
              <w:rPr>
                <w:szCs w:val="24"/>
              </w:rPr>
              <w:t>成</w:t>
            </w:r>
          </w:p>
          <w:p w14:paraId="682B90CD" w14:textId="77777777" w:rsidR="005C5FEC" w:rsidRPr="00580BD3" w:rsidRDefault="00F2190B" w:rsidP="005C5FEC">
            <w:pPr>
              <w:jc w:val="center"/>
              <w:rPr>
                <w:szCs w:val="24"/>
              </w:rPr>
            </w:pPr>
            <w:r w:rsidRPr="00580BD3">
              <w:rPr>
                <w:szCs w:val="24"/>
              </w:rPr>
              <w:t>滿</w:t>
            </w:r>
          </w:p>
          <w:p w14:paraId="2E2B65E7" w14:textId="259F37C7" w:rsidR="00F2190B" w:rsidRPr="00580BD3" w:rsidRDefault="00F2190B" w:rsidP="005C5FEC">
            <w:pPr>
              <w:jc w:val="center"/>
              <w:rPr>
                <w:szCs w:val="24"/>
              </w:rPr>
            </w:pPr>
            <w:r w:rsidRPr="00580BD3">
              <w:rPr>
                <w:szCs w:val="24"/>
              </w:rPr>
              <w:t>業</w:t>
            </w:r>
          </w:p>
        </w:tc>
        <w:tc>
          <w:tcPr>
            <w:tcW w:w="925" w:type="dxa"/>
            <w:tcBorders>
              <w:right w:val="triple" w:sz="4" w:space="0" w:color="auto"/>
            </w:tcBorders>
            <w:shd w:val="clear" w:color="auto" w:fill="EBFEE6"/>
            <w:vAlign w:val="center"/>
          </w:tcPr>
          <w:p w14:paraId="58E59D26" w14:textId="77777777" w:rsidR="005C5FEC" w:rsidRPr="00580BD3" w:rsidRDefault="00F2190B" w:rsidP="005C5FEC">
            <w:pPr>
              <w:jc w:val="center"/>
              <w:rPr>
                <w:szCs w:val="24"/>
              </w:rPr>
            </w:pPr>
            <w:r w:rsidRPr="00580BD3">
              <w:rPr>
                <w:szCs w:val="24"/>
              </w:rPr>
              <w:t>無量</w:t>
            </w:r>
          </w:p>
          <w:p w14:paraId="51F12DDA" w14:textId="6A5EFB8F" w:rsidR="00F2190B" w:rsidRPr="00580BD3" w:rsidRDefault="00F2190B" w:rsidP="005C5FEC">
            <w:pPr>
              <w:jc w:val="center"/>
              <w:rPr>
                <w:szCs w:val="24"/>
              </w:rPr>
            </w:pPr>
            <w:r w:rsidRPr="00580BD3">
              <w:rPr>
                <w:szCs w:val="24"/>
              </w:rPr>
              <w:t>清淨</w:t>
            </w:r>
          </w:p>
        </w:tc>
        <w:tc>
          <w:tcPr>
            <w:tcW w:w="3456" w:type="dxa"/>
            <w:tcBorders>
              <w:left w:val="triple" w:sz="4" w:space="0" w:color="auto"/>
            </w:tcBorders>
            <w:shd w:val="clear" w:color="auto" w:fill="EBFEE6"/>
          </w:tcPr>
          <w:p w14:paraId="2C78E35B" w14:textId="77777777" w:rsidR="00F2190B" w:rsidRPr="00580BD3" w:rsidRDefault="00F2190B" w:rsidP="00922446">
            <w:pPr>
              <w:rPr>
                <w:rFonts w:ascii="新細明體" w:hAnsi="新細明體"/>
                <w:color w:val="000000"/>
                <w:sz w:val="22"/>
                <w:szCs w:val="22"/>
              </w:rPr>
            </w:pPr>
            <w:r w:rsidRPr="00580BD3">
              <w:rPr>
                <w:rFonts w:ascii="新細明體" w:hAnsi="新細明體" w:hint="eastAsia"/>
                <w:color w:val="000000"/>
                <w:sz w:val="22"/>
                <w:szCs w:val="22"/>
              </w:rPr>
              <w:t>成滿業者，即是</w:t>
            </w:r>
            <w:r w:rsidRPr="00580BD3">
              <w:rPr>
                <w:rStyle w:val="af7"/>
                <w:rFonts w:eastAsia="DengXian"/>
                <w:sz w:val="22"/>
                <w:szCs w:val="22"/>
              </w:rPr>
              <w:t>[32]</w:t>
            </w:r>
            <w:r w:rsidRPr="00580BD3">
              <w:rPr>
                <w:rFonts w:ascii="新細明體" w:hAnsi="新細明體" w:hint="eastAsia"/>
                <w:color w:val="000000"/>
                <w:sz w:val="22"/>
                <w:szCs w:val="22"/>
              </w:rPr>
              <w:t>恒修治四梵住故、</w:t>
            </w:r>
            <w:r w:rsidRPr="00580BD3">
              <w:rPr>
                <w:rStyle w:val="af7"/>
                <w:rFonts w:eastAsia="DengXian"/>
                <w:sz w:val="22"/>
                <w:szCs w:val="22"/>
              </w:rPr>
              <w:t>[33]</w:t>
            </w:r>
            <w:r w:rsidRPr="00580BD3">
              <w:rPr>
                <w:rFonts w:ascii="新細明體" w:hAnsi="新細明體" w:hint="eastAsia"/>
                <w:color w:val="000000"/>
                <w:sz w:val="22"/>
                <w:szCs w:val="22"/>
              </w:rPr>
              <w:t>常遊戲五神通故、</w:t>
            </w:r>
            <w:r w:rsidRPr="00580BD3">
              <w:rPr>
                <w:rStyle w:val="af7"/>
                <w:rFonts w:eastAsia="DengXian"/>
                <w:sz w:val="22"/>
                <w:szCs w:val="22"/>
              </w:rPr>
              <w:t>[34]</w:t>
            </w:r>
            <w:r w:rsidRPr="00580BD3">
              <w:rPr>
                <w:rFonts w:ascii="新細明體" w:hAnsi="新細明體" w:hint="eastAsia"/>
                <w:color w:val="000000"/>
                <w:sz w:val="22"/>
                <w:szCs w:val="22"/>
              </w:rPr>
              <w:t>依趣智故。</w:t>
            </w:r>
          </w:p>
          <w:p w14:paraId="34B6E7C3" w14:textId="77777777" w:rsidR="00F2190B" w:rsidRPr="00580BD3" w:rsidRDefault="00F2190B" w:rsidP="00922446">
            <w:pPr>
              <w:rPr>
                <w:sz w:val="22"/>
                <w:szCs w:val="22"/>
              </w:rPr>
            </w:pPr>
            <w:r w:rsidRPr="00580BD3">
              <w:rPr>
                <w:rFonts w:ascii="新細明體" w:hAnsi="新細明體" w:hint="eastAsia"/>
                <w:color w:val="000000"/>
                <w:sz w:val="22"/>
                <w:szCs w:val="22"/>
              </w:rPr>
              <w:t>謂後三句釋此三句，此成滿業所有相狀。</w:t>
            </w:r>
          </w:p>
        </w:tc>
      </w:tr>
      <w:tr w:rsidR="00655091" w:rsidRPr="00580BD3" w14:paraId="076EB35C" w14:textId="77777777" w:rsidTr="00655091">
        <w:tc>
          <w:tcPr>
            <w:tcW w:w="1838" w:type="dxa"/>
            <w:vMerge/>
            <w:tcBorders>
              <w:right w:val="single" w:sz="4" w:space="0" w:color="auto"/>
            </w:tcBorders>
          </w:tcPr>
          <w:p w14:paraId="7995D82B" w14:textId="77777777" w:rsidR="00F2190B" w:rsidRPr="00580BD3" w:rsidRDefault="00F2190B" w:rsidP="00922446">
            <w:pPr>
              <w:rPr>
                <w:szCs w:val="24"/>
              </w:rPr>
            </w:pPr>
          </w:p>
        </w:tc>
        <w:tc>
          <w:tcPr>
            <w:tcW w:w="3276" w:type="dxa"/>
            <w:vMerge/>
            <w:tcBorders>
              <w:left w:val="single" w:sz="4" w:space="0" w:color="auto"/>
            </w:tcBorders>
          </w:tcPr>
          <w:p w14:paraId="0492EE40" w14:textId="77777777" w:rsidR="00F2190B" w:rsidRPr="00580BD3" w:rsidRDefault="00F2190B" w:rsidP="00922446">
            <w:pPr>
              <w:rPr>
                <w:sz w:val="22"/>
                <w:szCs w:val="22"/>
              </w:rPr>
            </w:pPr>
          </w:p>
        </w:tc>
        <w:tc>
          <w:tcPr>
            <w:tcW w:w="1127" w:type="dxa"/>
            <w:vMerge/>
            <w:tcBorders>
              <w:right w:val="single" w:sz="4" w:space="0" w:color="000000"/>
            </w:tcBorders>
          </w:tcPr>
          <w:p w14:paraId="13CAADD9" w14:textId="77777777" w:rsidR="00F2190B" w:rsidRPr="00580BD3" w:rsidRDefault="00F2190B" w:rsidP="00922446">
            <w:pPr>
              <w:rPr>
                <w:rFonts w:eastAsia="標楷體"/>
                <w:szCs w:val="24"/>
              </w:rPr>
            </w:pPr>
          </w:p>
        </w:tc>
        <w:tc>
          <w:tcPr>
            <w:tcW w:w="2102" w:type="dxa"/>
            <w:vMerge/>
            <w:tcBorders>
              <w:left w:val="single" w:sz="4" w:space="0" w:color="000000"/>
              <w:right w:val="triple" w:sz="4" w:space="0" w:color="auto"/>
            </w:tcBorders>
          </w:tcPr>
          <w:p w14:paraId="617C11D5" w14:textId="77777777" w:rsidR="00F2190B" w:rsidRPr="00580BD3" w:rsidRDefault="00F2190B" w:rsidP="00922446">
            <w:pPr>
              <w:rPr>
                <w:rFonts w:eastAsia="標楷體"/>
                <w:szCs w:val="24"/>
              </w:rPr>
            </w:pPr>
          </w:p>
        </w:tc>
        <w:tc>
          <w:tcPr>
            <w:tcW w:w="1964" w:type="dxa"/>
            <w:tcBorders>
              <w:left w:val="triple" w:sz="4" w:space="0" w:color="auto"/>
            </w:tcBorders>
            <w:shd w:val="clear" w:color="auto" w:fill="EBFEE6"/>
          </w:tcPr>
          <w:p w14:paraId="6FC4F477" w14:textId="77777777" w:rsidR="00F2190B" w:rsidRPr="00580BD3" w:rsidRDefault="00F2190B" w:rsidP="00922446">
            <w:pPr>
              <w:rPr>
                <w:rFonts w:eastAsia="標楷體"/>
                <w:szCs w:val="24"/>
              </w:rPr>
            </w:pPr>
            <w:r w:rsidRPr="00580BD3">
              <w:rPr>
                <w:rFonts w:eastAsia="標楷體"/>
                <w:szCs w:val="24"/>
                <w:highlight w:val="cyan"/>
              </w:rPr>
              <w:t>(33)</w:t>
            </w:r>
            <w:r w:rsidRPr="00580BD3">
              <w:rPr>
                <w:rFonts w:eastAsia="標楷體"/>
                <w:szCs w:val="24"/>
              </w:rPr>
              <w:t>常遊戲五神通故</w:t>
            </w:r>
          </w:p>
        </w:tc>
        <w:tc>
          <w:tcPr>
            <w:tcW w:w="490" w:type="dxa"/>
            <w:vMerge/>
            <w:vAlign w:val="center"/>
          </w:tcPr>
          <w:p w14:paraId="71E35C22" w14:textId="77777777" w:rsidR="00F2190B" w:rsidRPr="00580BD3" w:rsidRDefault="00F2190B" w:rsidP="005C5FEC">
            <w:pPr>
              <w:jc w:val="center"/>
              <w:rPr>
                <w:szCs w:val="24"/>
              </w:rPr>
            </w:pPr>
          </w:p>
        </w:tc>
        <w:tc>
          <w:tcPr>
            <w:tcW w:w="925" w:type="dxa"/>
            <w:tcBorders>
              <w:right w:val="triple" w:sz="4" w:space="0" w:color="auto"/>
            </w:tcBorders>
            <w:shd w:val="clear" w:color="auto" w:fill="EBFEE6"/>
            <w:vAlign w:val="center"/>
          </w:tcPr>
          <w:p w14:paraId="2A3BBB7F" w14:textId="77777777" w:rsidR="005C5FEC" w:rsidRPr="00580BD3" w:rsidRDefault="00F2190B" w:rsidP="005C5FEC">
            <w:pPr>
              <w:jc w:val="center"/>
              <w:rPr>
                <w:szCs w:val="24"/>
              </w:rPr>
            </w:pPr>
            <w:r w:rsidRPr="00580BD3">
              <w:rPr>
                <w:szCs w:val="24"/>
              </w:rPr>
              <w:t>得</w:t>
            </w:r>
          </w:p>
          <w:p w14:paraId="3A527B90" w14:textId="7BCAB2D6" w:rsidR="00F2190B" w:rsidRPr="00580BD3" w:rsidRDefault="00F2190B" w:rsidP="005C5FEC">
            <w:pPr>
              <w:jc w:val="center"/>
              <w:rPr>
                <w:szCs w:val="24"/>
              </w:rPr>
            </w:pPr>
            <w:r w:rsidRPr="00580BD3">
              <w:rPr>
                <w:szCs w:val="24"/>
              </w:rPr>
              <w:t>大威力</w:t>
            </w:r>
          </w:p>
        </w:tc>
        <w:tc>
          <w:tcPr>
            <w:tcW w:w="3456" w:type="dxa"/>
            <w:tcBorders>
              <w:left w:val="triple" w:sz="4" w:space="0" w:color="auto"/>
            </w:tcBorders>
            <w:shd w:val="clear" w:color="auto" w:fill="EBFEE6"/>
          </w:tcPr>
          <w:p w14:paraId="095B1CDB" w14:textId="77777777" w:rsidR="00F2190B" w:rsidRPr="00580BD3" w:rsidRDefault="00F2190B" w:rsidP="00922446">
            <w:pPr>
              <w:rPr>
                <w:sz w:val="22"/>
                <w:szCs w:val="22"/>
              </w:rPr>
            </w:pPr>
            <w:r w:rsidRPr="00580BD3">
              <w:rPr>
                <w:rStyle w:val="af7"/>
                <w:rFonts w:eastAsia="DengXian"/>
                <w:sz w:val="22"/>
                <w:szCs w:val="22"/>
              </w:rPr>
              <w:t>[33]</w:t>
            </w:r>
            <w:r w:rsidRPr="00580BD3">
              <w:rPr>
                <w:rFonts w:ascii="新細明體" w:hAnsi="新細明體" w:hint="eastAsia"/>
                <w:color w:val="000000"/>
                <w:sz w:val="22"/>
                <w:szCs w:val="22"/>
              </w:rPr>
              <w:t>大威力者，謂六神通。</w:t>
            </w:r>
          </w:p>
        </w:tc>
      </w:tr>
      <w:tr w:rsidR="005C5FEC" w:rsidRPr="00580BD3" w14:paraId="35EB2717" w14:textId="77777777" w:rsidTr="00655091">
        <w:tc>
          <w:tcPr>
            <w:tcW w:w="1838" w:type="dxa"/>
            <w:tcBorders>
              <w:right w:val="single" w:sz="4" w:space="0" w:color="auto"/>
            </w:tcBorders>
            <w:shd w:val="clear" w:color="auto" w:fill="EBFEE6"/>
          </w:tcPr>
          <w:p w14:paraId="3CE393EF" w14:textId="77777777" w:rsidR="00F2190B" w:rsidRPr="00580BD3" w:rsidRDefault="00F2190B" w:rsidP="00922446">
            <w:pPr>
              <w:rPr>
                <w:szCs w:val="24"/>
              </w:rPr>
            </w:pPr>
            <w:r w:rsidRPr="00580BD3">
              <w:rPr>
                <w:rFonts w:eastAsia="標楷體"/>
                <w:szCs w:val="24"/>
              </w:rPr>
              <w:t>(</w:t>
            </w:r>
            <w:r w:rsidRPr="00580BD3">
              <w:rPr>
                <w:szCs w:val="24"/>
              </w:rPr>
              <w:t>28)</w:t>
            </w:r>
            <w:r w:rsidRPr="00580BD3">
              <w:rPr>
                <w:rFonts w:eastAsia="標楷體"/>
                <w:szCs w:val="24"/>
              </w:rPr>
              <w:t>常依真智</w:t>
            </w:r>
          </w:p>
        </w:tc>
        <w:tc>
          <w:tcPr>
            <w:tcW w:w="3276" w:type="dxa"/>
            <w:tcBorders>
              <w:left w:val="single" w:sz="4" w:space="0" w:color="auto"/>
              <w:right w:val="triple" w:sz="4" w:space="0" w:color="auto"/>
            </w:tcBorders>
            <w:shd w:val="clear" w:color="auto" w:fill="EBFEE6"/>
          </w:tcPr>
          <w:p w14:paraId="01AF048E" w14:textId="77777777" w:rsidR="00F2190B" w:rsidRPr="00580BD3" w:rsidRDefault="00F2190B" w:rsidP="00922446">
            <w:pPr>
              <w:rPr>
                <w:sz w:val="22"/>
                <w:szCs w:val="22"/>
              </w:rPr>
            </w:pPr>
            <w:r w:rsidRPr="00580BD3">
              <w:rPr>
                <w:rFonts w:hint="eastAsia"/>
                <w:sz w:val="22"/>
                <w:szCs w:val="22"/>
              </w:rPr>
              <w:t>不依虛妄識，所以說『依智不依識』。什麼是真實智？如下文正觀真實中說。</w:t>
            </w:r>
            <w:r w:rsidRPr="00580BD3">
              <w:rPr>
                <w:rStyle w:val="aa"/>
                <w:sz w:val="22"/>
                <w:szCs w:val="22"/>
              </w:rPr>
              <w:footnoteReference w:id="223"/>
            </w:r>
          </w:p>
        </w:tc>
        <w:tc>
          <w:tcPr>
            <w:tcW w:w="1127" w:type="dxa"/>
            <w:vMerge/>
            <w:tcBorders>
              <w:right w:val="single" w:sz="4" w:space="0" w:color="000000"/>
            </w:tcBorders>
          </w:tcPr>
          <w:p w14:paraId="324E6F10"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EBFEE6"/>
          </w:tcPr>
          <w:p w14:paraId="06078A7E" w14:textId="77777777" w:rsidR="00F2190B" w:rsidRPr="00580BD3" w:rsidRDefault="00F2190B" w:rsidP="00922446">
            <w:pPr>
              <w:rPr>
                <w:rFonts w:eastAsia="標楷體"/>
                <w:color w:val="000000"/>
                <w:szCs w:val="24"/>
              </w:rPr>
            </w:pPr>
            <w:r w:rsidRPr="00580BD3">
              <w:rPr>
                <w:rFonts w:eastAsia="標楷體"/>
                <w:color w:val="000000"/>
                <w:szCs w:val="24"/>
              </w:rPr>
              <w:t>八者</w:t>
            </w:r>
            <w:bookmarkStart w:id="36" w:name="0742a07"/>
            <w:bookmarkEnd w:id="36"/>
            <w:r w:rsidRPr="00580BD3">
              <w:rPr>
                <w:rFonts w:eastAsia="標楷體"/>
                <w:color w:val="000000"/>
                <w:szCs w:val="24"/>
              </w:rPr>
              <w:t>、於世間智不知喜足，尋求修治出世智故。</w:t>
            </w:r>
          </w:p>
        </w:tc>
        <w:tc>
          <w:tcPr>
            <w:tcW w:w="1964" w:type="dxa"/>
            <w:tcBorders>
              <w:left w:val="triple" w:sz="4" w:space="0" w:color="auto"/>
            </w:tcBorders>
            <w:shd w:val="clear" w:color="auto" w:fill="EBFEE6"/>
          </w:tcPr>
          <w:p w14:paraId="6A58A770" w14:textId="77777777" w:rsidR="00F2190B" w:rsidRPr="00580BD3" w:rsidRDefault="00F2190B" w:rsidP="00922446">
            <w:pPr>
              <w:rPr>
                <w:rFonts w:eastAsia="標楷體"/>
                <w:szCs w:val="24"/>
              </w:rPr>
            </w:pPr>
            <w:r w:rsidRPr="00580BD3">
              <w:rPr>
                <w:rFonts w:eastAsia="標楷體"/>
                <w:szCs w:val="24"/>
              </w:rPr>
              <w:t>(34)</w:t>
            </w:r>
            <w:r w:rsidRPr="00580BD3">
              <w:rPr>
                <w:rFonts w:eastAsia="標楷體"/>
                <w:szCs w:val="24"/>
              </w:rPr>
              <w:t>依趣智故</w:t>
            </w:r>
          </w:p>
        </w:tc>
        <w:tc>
          <w:tcPr>
            <w:tcW w:w="490" w:type="dxa"/>
            <w:vMerge/>
            <w:shd w:val="clear" w:color="auto" w:fill="EBFEE6"/>
          </w:tcPr>
          <w:p w14:paraId="661C5F35" w14:textId="77777777" w:rsidR="00F2190B" w:rsidRPr="00580BD3" w:rsidRDefault="00F2190B" w:rsidP="00922446">
            <w:pPr>
              <w:rPr>
                <w:szCs w:val="24"/>
              </w:rPr>
            </w:pPr>
          </w:p>
        </w:tc>
        <w:tc>
          <w:tcPr>
            <w:tcW w:w="925" w:type="dxa"/>
            <w:tcBorders>
              <w:right w:val="triple" w:sz="4" w:space="0" w:color="auto"/>
            </w:tcBorders>
            <w:shd w:val="clear" w:color="auto" w:fill="EBFEE6"/>
            <w:vAlign w:val="center"/>
          </w:tcPr>
          <w:p w14:paraId="76672C68" w14:textId="77777777" w:rsidR="005C5FEC" w:rsidRPr="00580BD3" w:rsidRDefault="00F2190B" w:rsidP="005C5FEC">
            <w:pPr>
              <w:jc w:val="center"/>
              <w:rPr>
                <w:szCs w:val="24"/>
              </w:rPr>
            </w:pPr>
            <w:r w:rsidRPr="00580BD3">
              <w:rPr>
                <w:szCs w:val="24"/>
              </w:rPr>
              <w:t>證得</w:t>
            </w:r>
          </w:p>
          <w:p w14:paraId="697D6731" w14:textId="5094C570" w:rsidR="00F2190B" w:rsidRPr="00580BD3" w:rsidRDefault="00F2190B" w:rsidP="005C5FEC">
            <w:pPr>
              <w:jc w:val="center"/>
              <w:rPr>
                <w:szCs w:val="24"/>
              </w:rPr>
            </w:pPr>
            <w:r w:rsidRPr="00580BD3">
              <w:rPr>
                <w:szCs w:val="24"/>
              </w:rPr>
              <w:t>功德</w:t>
            </w:r>
          </w:p>
        </w:tc>
        <w:tc>
          <w:tcPr>
            <w:tcW w:w="3456" w:type="dxa"/>
            <w:tcBorders>
              <w:left w:val="triple" w:sz="4" w:space="0" w:color="auto"/>
            </w:tcBorders>
            <w:shd w:val="clear" w:color="auto" w:fill="EBFEE6"/>
          </w:tcPr>
          <w:p w14:paraId="0AECB512" w14:textId="77777777" w:rsidR="00F2190B" w:rsidRPr="00580BD3" w:rsidRDefault="00F2190B" w:rsidP="00922446">
            <w:pPr>
              <w:rPr>
                <w:sz w:val="22"/>
                <w:szCs w:val="22"/>
              </w:rPr>
            </w:pPr>
            <w:r w:rsidRPr="00580BD3">
              <w:rPr>
                <w:rStyle w:val="af7"/>
                <w:rFonts w:eastAsia="DengXian"/>
                <w:sz w:val="22"/>
                <w:szCs w:val="22"/>
              </w:rPr>
              <w:t>[34]</w:t>
            </w:r>
            <w:r w:rsidRPr="00580BD3">
              <w:rPr>
                <w:rFonts w:ascii="新細明體" w:hAnsi="新細明體" w:hint="eastAsia"/>
                <w:color w:val="000000"/>
                <w:sz w:val="22"/>
                <w:szCs w:val="22"/>
              </w:rPr>
              <w:t>依趣智故者，謂依趣智、不依趣識，內智生故，由此內智現見相應安住於法。</w:t>
            </w:r>
          </w:p>
        </w:tc>
      </w:tr>
      <w:tr w:rsidR="005C5FEC" w:rsidRPr="00580BD3" w14:paraId="4BF8DA60" w14:textId="77777777" w:rsidTr="00655091">
        <w:tc>
          <w:tcPr>
            <w:tcW w:w="1838" w:type="dxa"/>
            <w:tcBorders>
              <w:right w:val="single" w:sz="4" w:space="0" w:color="auto"/>
            </w:tcBorders>
            <w:shd w:val="clear" w:color="auto" w:fill="EBFEE6"/>
          </w:tcPr>
          <w:p w14:paraId="19477600" w14:textId="77777777" w:rsidR="00F2190B" w:rsidRPr="00580BD3" w:rsidRDefault="00F2190B" w:rsidP="00922446">
            <w:pPr>
              <w:rPr>
                <w:szCs w:val="24"/>
              </w:rPr>
            </w:pPr>
            <w:r w:rsidRPr="00580BD3">
              <w:rPr>
                <w:rFonts w:eastAsia="標楷體"/>
                <w:szCs w:val="24"/>
              </w:rPr>
              <w:t>(</w:t>
            </w:r>
            <w:r w:rsidRPr="00580BD3">
              <w:rPr>
                <w:szCs w:val="24"/>
              </w:rPr>
              <w:t>29)</w:t>
            </w:r>
            <w:r w:rsidRPr="00580BD3">
              <w:rPr>
                <w:rFonts w:eastAsia="標楷體"/>
                <w:szCs w:val="24"/>
              </w:rPr>
              <w:t>於諸眾生，邪行正行，俱不捨棄</w:t>
            </w:r>
          </w:p>
        </w:tc>
        <w:tc>
          <w:tcPr>
            <w:tcW w:w="3276" w:type="dxa"/>
            <w:tcBorders>
              <w:left w:val="single" w:sz="4" w:space="0" w:color="auto"/>
              <w:right w:val="triple" w:sz="4" w:space="0" w:color="auto"/>
            </w:tcBorders>
            <w:shd w:val="clear" w:color="auto" w:fill="EBFEE6"/>
          </w:tcPr>
          <w:p w14:paraId="65868CE7" w14:textId="77777777" w:rsidR="00F2190B" w:rsidRPr="00580BD3" w:rsidRDefault="00F2190B" w:rsidP="00922446">
            <w:pPr>
              <w:rPr>
                <w:sz w:val="22"/>
                <w:szCs w:val="22"/>
              </w:rPr>
            </w:pPr>
            <w:r w:rsidRPr="00580BD3">
              <w:rPr>
                <w:rFonts w:hint="eastAsia"/>
                <w:sz w:val="22"/>
                <w:szCs w:val="22"/>
              </w:rPr>
              <w:t>菩薩的攝化，是不捨棄眾生的。就是邪行眾生，也不會棄絕他。</w:t>
            </w:r>
          </w:p>
        </w:tc>
        <w:tc>
          <w:tcPr>
            <w:tcW w:w="1127" w:type="dxa"/>
            <w:vMerge/>
            <w:tcBorders>
              <w:right w:val="single" w:sz="4" w:space="0" w:color="000000"/>
            </w:tcBorders>
          </w:tcPr>
          <w:p w14:paraId="75D86EE1"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93FBCC"/>
          </w:tcPr>
          <w:p w14:paraId="0B229C56" w14:textId="77777777" w:rsidR="00F2190B" w:rsidRPr="00580BD3" w:rsidRDefault="00F2190B" w:rsidP="00922446">
            <w:pPr>
              <w:rPr>
                <w:rFonts w:eastAsia="標楷體"/>
                <w:color w:val="000000"/>
                <w:szCs w:val="24"/>
              </w:rPr>
            </w:pPr>
            <w:r w:rsidRPr="00580BD3">
              <w:rPr>
                <w:rFonts w:eastAsia="標楷體"/>
                <w:color w:val="000000"/>
                <w:szCs w:val="24"/>
              </w:rPr>
              <w:t>又清淨智者斷四種過失，管御大眾故。</w:t>
            </w:r>
            <w:bookmarkStart w:id="37" w:name="0742a09"/>
            <w:bookmarkEnd w:id="37"/>
          </w:p>
          <w:p w14:paraId="49D4469D" w14:textId="77777777" w:rsidR="00F2190B" w:rsidRPr="00580BD3" w:rsidRDefault="00F2190B" w:rsidP="00922446">
            <w:pPr>
              <w:rPr>
                <w:rFonts w:eastAsia="標楷體"/>
                <w:szCs w:val="24"/>
              </w:rPr>
            </w:pPr>
            <w:r w:rsidRPr="00580BD3">
              <w:rPr>
                <w:rFonts w:eastAsia="標楷體"/>
                <w:color w:val="000000"/>
                <w:szCs w:val="24"/>
              </w:rPr>
              <w:lastRenderedPageBreak/>
              <w:t>一者、不能堪忍觸惱過失。</w:t>
            </w:r>
            <w:r w:rsidRPr="00580BD3">
              <w:rPr>
                <w:rStyle w:val="aa"/>
                <w:rFonts w:eastAsia="標楷體"/>
                <w:color w:val="000000"/>
                <w:szCs w:val="24"/>
              </w:rPr>
              <w:footnoteReference w:id="224"/>
            </w:r>
          </w:p>
        </w:tc>
        <w:tc>
          <w:tcPr>
            <w:tcW w:w="1964" w:type="dxa"/>
            <w:tcBorders>
              <w:left w:val="triple" w:sz="4" w:space="0" w:color="auto"/>
            </w:tcBorders>
            <w:shd w:val="clear" w:color="auto" w:fill="EBFEE6"/>
          </w:tcPr>
          <w:p w14:paraId="6FA5D7CA" w14:textId="77777777" w:rsidR="00F2190B" w:rsidRPr="00580BD3" w:rsidRDefault="00F2190B" w:rsidP="00922446">
            <w:pPr>
              <w:rPr>
                <w:rFonts w:eastAsia="標楷體"/>
                <w:szCs w:val="24"/>
              </w:rPr>
            </w:pPr>
            <w:r w:rsidRPr="00580BD3">
              <w:rPr>
                <w:rFonts w:eastAsia="標楷體"/>
                <w:szCs w:val="24"/>
              </w:rPr>
              <w:lastRenderedPageBreak/>
              <w:t>(35)</w:t>
            </w:r>
            <w:r w:rsidRPr="00580BD3">
              <w:rPr>
                <w:rFonts w:eastAsia="標楷體"/>
                <w:szCs w:val="24"/>
              </w:rPr>
              <w:t>於住正行不住正行，諸有情類不</w:t>
            </w:r>
            <w:r w:rsidRPr="00580BD3">
              <w:rPr>
                <w:rFonts w:eastAsia="標楷體"/>
                <w:szCs w:val="24"/>
              </w:rPr>
              <w:lastRenderedPageBreak/>
              <w:t>棄捨故</w:t>
            </w:r>
          </w:p>
        </w:tc>
        <w:tc>
          <w:tcPr>
            <w:tcW w:w="490" w:type="dxa"/>
            <w:vMerge w:val="restart"/>
            <w:vAlign w:val="center"/>
          </w:tcPr>
          <w:p w14:paraId="66FEA8A5" w14:textId="77777777" w:rsidR="005C5FEC" w:rsidRPr="00580BD3" w:rsidRDefault="00F2190B" w:rsidP="005C5FEC">
            <w:pPr>
              <w:jc w:val="center"/>
              <w:rPr>
                <w:szCs w:val="24"/>
              </w:rPr>
            </w:pPr>
            <w:r w:rsidRPr="00580BD3">
              <w:rPr>
                <w:szCs w:val="24"/>
              </w:rPr>
              <w:lastRenderedPageBreak/>
              <w:t>十</w:t>
            </w:r>
          </w:p>
          <w:p w14:paraId="254A0E9F" w14:textId="2C161A60" w:rsidR="005C5FEC" w:rsidRPr="00580BD3" w:rsidRDefault="00F2190B" w:rsidP="005C5FEC">
            <w:pPr>
              <w:jc w:val="center"/>
              <w:rPr>
                <w:szCs w:val="24"/>
              </w:rPr>
            </w:pPr>
            <w:r w:rsidRPr="00580BD3">
              <w:rPr>
                <w:szCs w:val="24"/>
              </w:rPr>
              <w:t>六</w:t>
            </w:r>
          </w:p>
          <w:p w14:paraId="4003FF10" w14:textId="77777777" w:rsidR="005C5FEC" w:rsidRPr="00580BD3" w:rsidRDefault="00F2190B" w:rsidP="005C5FEC">
            <w:pPr>
              <w:jc w:val="center"/>
              <w:rPr>
                <w:szCs w:val="24"/>
              </w:rPr>
            </w:pPr>
            <w:r w:rsidRPr="00580BD3">
              <w:rPr>
                <w:szCs w:val="24"/>
              </w:rPr>
              <w:lastRenderedPageBreak/>
              <w:t>、</w:t>
            </w:r>
          </w:p>
          <w:p w14:paraId="27BB3182" w14:textId="77777777" w:rsidR="005C5FEC" w:rsidRPr="00580BD3" w:rsidRDefault="00F2190B" w:rsidP="005C5FEC">
            <w:pPr>
              <w:jc w:val="center"/>
              <w:rPr>
                <w:szCs w:val="24"/>
              </w:rPr>
            </w:pPr>
            <w:r w:rsidRPr="00580BD3">
              <w:rPr>
                <w:szCs w:val="24"/>
              </w:rPr>
              <w:t>安</w:t>
            </w:r>
          </w:p>
          <w:p w14:paraId="35E07FDE" w14:textId="77777777" w:rsidR="005C5FEC" w:rsidRPr="00580BD3" w:rsidRDefault="00F2190B" w:rsidP="005C5FEC">
            <w:pPr>
              <w:jc w:val="center"/>
              <w:rPr>
                <w:szCs w:val="24"/>
              </w:rPr>
            </w:pPr>
            <w:r w:rsidRPr="00580BD3">
              <w:rPr>
                <w:szCs w:val="24"/>
              </w:rPr>
              <w:t>立</w:t>
            </w:r>
          </w:p>
          <w:p w14:paraId="1D55C15D" w14:textId="77777777" w:rsidR="005C5FEC" w:rsidRPr="00580BD3" w:rsidRDefault="00F2190B" w:rsidP="005C5FEC">
            <w:pPr>
              <w:jc w:val="center"/>
              <w:rPr>
                <w:szCs w:val="24"/>
              </w:rPr>
            </w:pPr>
            <w:r w:rsidRPr="00580BD3">
              <w:rPr>
                <w:szCs w:val="24"/>
              </w:rPr>
              <w:t>彼</w:t>
            </w:r>
          </w:p>
          <w:p w14:paraId="485449A8" w14:textId="00963401" w:rsidR="00F2190B" w:rsidRPr="00580BD3" w:rsidRDefault="00F2190B" w:rsidP="005C5FEC">
            <w:pPr>
              <w:jc w:val="center"/>
              <w:rPr>
                <w:szCs w:val="24"/>
              </w:rPr>
            </w:pPr>
            <w:r w:rsidRPr="00580BD3">
              <w:rPr>
                <w:szCs w:val="24"/>
              </w:rPr>
              <w:t>業</w:t>
            </w:r>
          </w:p>
        </w:tc>
        <w:tc>
          <w:tcPr>
            <w:tcW w:w="925" w:type="dxa"/>
            <w:tcBorders>
              <w:right w:val="triple" w:sz="4" w:space="0" w:color="auto"/>
            </w:tcBorders>
            <w:shd w:val="clear" w:color="auto" w:fill="EBFEE6"/>
            <w:vAlign w:val="center"/>
          </w:tcPr>
          <w:p w14:paraId="267E6155" w14:textId="77777777" w:rsidR="005C5FEC" w:rsidRPr="00580BD3" w:rsidRDefault="00F2190B" w:rsidP="005C5FEC">
            <w:pPr>
              <w:jc w:val="center"/>
              <w:rPr>
                <w:szCs w:val="24"/>
              </w:rPr>
            </w:pPr>
            <w:r w:rsidRPr="00580BD3">
              <w:rPr>
                <w:szCs w:val="24"/>
              </w:rPr>
              <w:lastRenderedPageBreak/>
              <w:t>御眾</w:t>
            </w:r>
          </w:p>
          <w:p w14:paraId="649A93D0" w14:textId="6F1F8000" w:rsidR="00F2190B" w:rsidRPr="00580BD3" w:rsidRDefault="00F2190B" w:rsidP="005C5FEC">
            <w:pPr>
              <w:jc w:val="center"/>
              <w:rPr>
                <w:szCs w:val="24"/>
              </w:rPr>
            </w:pPr>
            <w:r w:rsidRPr="00580BD3">
              <w:rPr>
                <w:szCs w:val="24"/>
              </w:rPr>
              <w:t>功德</w:t>
            </w:r>
          </w:p>
        </w:tc>
        <w:tc>
          <w:tcPr>
            <w:tcW w:w="3456" w:type="dxa"/>
            <w:tcBorders>
              <w:left w:val="triple" w:sz="4" w:space="0" w:color="auto"/>
            </w:tcBorders>
            <w:shd w:val="clear" w:color="auto" w:fill="EBFEE6"/>
          </w:tcPr>
          <w:p w14:paraId="19256DFA" w14:textId="77777777" w:rsidR="00F2190B" w:rsidRPr="00580BD3" w:rsidRDefault="00F2190B" w:rsidP="00922446">
            <w:pPr>
              <w:rPr>
                <w:sz w:val="22"/>
                <w:szCs w:val="22"/>
              </w:rPr>
            </w:pPr>
            <w:r w:rsidRPr="00580BD3">
              <w:rPr>
                <w:rStyle w:val="af7"/>
                <w:rFonts w:eastAsia="DengXian"/>
                <w:sz w:val="22"/>
                <w:szCs w:val="22"/>
              </w:rPr>
              <w:t>[35]</w:t>
            </w:r>
            <w:r w:rsidRPr="00580BD3">
              <w:rPr>
                <w:rFonts w:ascii="新細明體" w:hAnsi="新細明體" w:hint="eastAsia"/>
                <w:color w:val="000000"/>
                <w:sz w:val="22"/>
                <w:szCs w:val="22"/>
              </w:rPr>
              <w:t>安立彼業者，即是於住正行等。謂後四句釋此四句。由利益安樂增上</w:t>
            </w:r>
            <w:r w:rsidRPr="00580BD3">
              <w:rPr>
                <w:rFonts w:ascii="新細明體" w:hAnsi="新細明體" w:hint="eastAsia"/>
                <w:color w:val="000000"/>
                <w:sz w:val="22"/>
                <w:szCs w:val="22"/>
              </w:rPr>
              <w:lastRenderedPageBreak/>
              <w:t>意樂故，安立有情利益安樂。御眾功德故者，由於破戒亦不棄捨，安立不擯，令出不善令住於善。</w:t>
            </w:r>
          </w:p>
        </w:tc>
      </w:tr>
      <w:tr w:rsidR="005C5FEC" w:rsidRPr="00580BD3" w14:paraId="4C091658" w14:textId="77777777" w:rsidTr="00655091">
        <w:tc>
          <w:tcPr>
            <w:tcW w:w="1838" w:type="dxa"/>
            <w:tcBorders>
              <w:right w:val="single" w:sz="4" w:space="0" w:color="auto"/>
            </w:tcBorders>
            <w:shd w:val="clear" w:color="auto" w:fill="EBFEE6"/>
          </w:tcPr>
          <w:p w14:paraId="24DE6473" w14:textId="77777777" w:rsidR="00F2190B" w:rsidRPr="00580BD3" w:rsidRDefault="00F2190B" w:rsidP="00922446">
            <w:pPr>
              <w:rPr>
                <w:szCs w:val="24"/>
              </w:rPr>
            </w:pPr>
            <w:r w:rsidRPr="00580BD3">
              <w:rPr>
                <w:rFonts w:eastAsia="標楷體"/>
                <w:szCs w:val="24"/>
              </w:rPr>
              <w:lastRenderedPageBreak/>
              <w:t>(</w:t>
            </w:r>
            <w:r w:rsidRPr="00580BD3">
              <w:rPr>
                <w:szCs w:val="24"/>
              </w:rPr>
              <w:t>30)</w:t>
            </w:r>
            <w:r w:rsidRPr="00580BD3">
              <w:rPr>
                <w:rFonts w:eastAsia="標楷體"/>
                <w:szCs w:val="24"/>
              </w:rPr>
              <w:t>言常決定</w:t>
            </w:r>
          </w:p>
        </w:tc>
        <w:tc>
          <w:tcPr>
            <w:tcW w:w="3276" w:type="dxa"/>
            <w:tcBorders>
              <w:left w:val="single" w:sz="4" w:space="0" w:color="auto"/>
              <w:right w:val="triple" w:sz="4" w:space="0" w:color="auto"/>
            </w:tcBorders>
            <w:shd w:val="clear" w:color="auto" w:fill="EBFEE6"/>
          </w:tcPr>
          <w:p w14:paraId="02C065E0" w14:textId="77777777" w:rsidR="00F2190B" w:rsidRPr="00580BD3" w:rsidRDefault="00F2190B" w:rsidP="00922446">
            <w:pPr>
              <w:rPr>
                <w:sz w:val="22"/>
                <w:szCs w:val="22"/>
              </w:rPr>
            </w:pPr>
            <w:r w:rsidRPr="00580BD3">
              <w:rPr>
                <w:rFonts w:hint="eastAsia"/>
                <w:sz w:val="22"/>
                <w:szCs w:val="22"/>
              </w:rPr>
              <w:t>一切教授言說，明確決定，使人能斷疑起信。</w:t>
            </w:r>
          </w:p>
        </w:tc>
        <w:tc>
          <w:tcPr>
            <w:tcW w:w="1127" w:type="dxa"/>
            <w:vMerge/>
            <w:tcBorders>
              <w:right w:val="single" w:sz="4" w:space="0" w:color="000000"/>
            </w:tcBorders>
          </w:tcPr>
          <w:p w14:paraId="2A10EA8A"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EBFEE6"/>
          </w:tcPr>
          <w:p w14:paraId="66027165" w14:textId="77777777" w:rsidR="00F2190B" w:rsidRPr="00580BD3" w:rsidRDefault="00F2190B" w:rsidP="00922446">
            <w:pPr>
              <w:rPr>
                <w:rFonts w:eastAsia="標楷體"/>
                <w:szCs w:val="24"/>
              </w:rPr>
            </w:pPr>
            <w:r w:rsidRPr="00580BD3">
              <w:rPr>
                <w:rFonts w:eastAsia="標楷體"/>
                <w:color w:val="000000"/>
                <w:szCs w:val="24"/>
              </w:rPr>
              <w:t>二者、不決定說</w:t>
            </w:r>
            <w:bookmarkStart w:id="38" w:name="0742a10"/>
            <w:bookmarkEnd w:id="38"/>
            <w:r w:rsidRPr="00580BD3">
              <w:rPr>
                <w:rFonts w:eastAsia="標楷體"/>
                <w:color w:val="000000"/>
                <w:szCs w:val="24"/>
              </w:rPr>
              <w:t>教授過失。</w:t>
            </w:r>
          </w:p>
        </w:tc>
        <w:tc>
          <w:tcPr>
            <w:tcW w:w="1964" w:type="dxa"/>
            <w:tcBorders>
              <w:left w:val="triple" w:sz="4" w:space="0" w:color="auto"/>
            </w:tcBorders>
            <w:shd w:val="clear" w:color="auto" w:fill="EBFEE6"/>
          </w:tcPr>
          <w:p w14:paraId="06C5288E" w14:textId="77777777" w:rsidR="00F2190B" w:rsidRPr="00580BD3" w:rsidRDefault="00F2190B" w:rsidP="00922446">
            <w:pPr>
              <w:rPr>
                <w:rFonts w:eastAsia="標楷體"/>
                <w:szCs w:val="24"/>
              </w:rPr>
            </w:pPr>
            <w:r w:rsidRPr="00580BD3">
              <w:rPr>
                <w:rFonts w:eastAsia="標楷體"/>
                <w:szCs w:val="24"/>
              </w:rPr>
              <w:t>(36)</w:t>
            </w:r>
            <w:r w:rsidRPr="00580BD3">
              <w:rPr>
                <w:rFonts w:eastAsia="標楷體"/>
                <w:szCs w:val="24"/>
              </w:rPr>
              <w:t>言決定故</w:t>
            </w:r>
          </w:p>
        </w:tc>
        <w:tc>
          <w:tcPr>
            <w:tcW w:w="490" w:type="dxa"/>
            <w:vMerge/>
          </w:tcPr>
          <w:p w14:paraId="54B18289" w14:textId="77777777" w:rsidR="00F2190B" w:rsidRPr="00580BD3" w:rsidRDefault="00F2190B" w:rsidP="00922446">
            <w:pPr>
              <w:rPr>
                <w:szCs w:val="24"/>
              </w:rPr>
            </w:pPr>
          </w:p>
        </w:tc>
        <w:tc>
          <w:tcPr>
            <w:tcW w:w="925" w:type="dxa"/>
            <w:tcBorders>
              <w:right w:val="triple" w:sz="4" w:space="0" w:color="auto"/>
            </w:tcBorders>
            <w:shd w:val="clear" w:color="auto" w:fill="EBFEE6"/>
            <w:vAlign w:val="center"/>
          </w:tcPr>
          <w:p w14:paraId="40A4D20C" w14:textId="77777777" w:rsidR="005C5FEC" w:rsidRPr="00580BD3" w:rsidRDefault="00F2190B" w:rsidP="005C5FEC">
            <w:pPr>
              <w:jc w:val="center"/>
              <w:rPr>
                <w:szCs w:val="24"/>
              </w:rPr>
            </w:pPr>
            <w:r w:rsidRPr="00580BD3">
              <w:rPr>
                <w:szCs w:val="24"/>
              </w:rPr>
              <w:t>決定</w:t>
            </w:r>
          </w:p>
          <w:p w14:paraId="38E9AF64" w14:textId="7DE7CCB2" w:rsidR="00F2190B" w:rsidRPr="00580BD3" w:rsidRDefault="00F2190B" w:rsidP="005C5FEC">
            <w:pPr>
              <w:jc w:val="center"/>
              <w:rPr>
                <w:szCs w:val="24"/>
              </w:rPr>
            </w:pPr>
            <w:r w:rsidRPr="00580BD3">
              <w:rPr>
                <w:szCs w:val="24"/>
              </w:rPr>
              <w:t>無疑</w:t>
            </w:r>
          </w:p>
          <w:p w14:paraId="37D744B9" w14:textId="77777777" w:rsidR="005C5FEC" w:rsidRPr="00580BD3" w:rsidRDefault="00F2190B" w:rsidP="005C5FEC">
            <w:pPr>
              <w:jc w:val="center"/>
              <w:rPr>
                <w:szCs w:val="24"/>
              </w:rPr>
            </w:pPr>
            <w:r w:rsidRPr="00580BD3">
              <w:rPr>
                <w:szCs w:val="24"/>
              </w:rPr>
              <w:t>教授</w:t>
            </w:r>
          </w:p>
          <w:p w14:paraId="77FA5F33" w14:textId="0E1ADE85" w:rsidR="00F2190B" w:rsidRPr="00580BD3" w:rsidRDefault="00F2190B" w:rsidP="005C5FEC">
            <w:pPr>
              <w:jc w:val="center"/>
              <w:rPr>
                <w:szCs w:val="24"/>
              </w:rPr>
            </w:pPr>
            <w:r w:rsidRPr="00580BD3">
              <w:rPr>
                <w:szCs w:val="24"/>
              </w:rPr>
              <w:t>教誡</w:t>
            </w:r>
          </w:p>
        </w:tc>
        <w:tc>
          <w:tcPr>
            <w:tcW w:w="3456" w:type="dxa"/>
            <w:tcBorders>
              <w:left w:val="triple" w:sz="4" w:space="0" w:color="auto"/>
            </w:tcBorders>
            <w:shd w:val="clear" w:color="auto" w:fill="EBFEE6"/>
          </w:tcPr>
          <w:p w14:paraId="5B23197E" w14:textId="77777777" w:rsidR="00F2190B" w:rsidRPr="00580BD3" w:rsidRDefault="00F2190B" w:rsidP="00922446">
            <w:pPr>
              <w:widowControl/>
              <w:rPr>
                <w:sz w:val="22"/>
                <w:szCs w:val="22"/>
              </w:rPr>
            </w:pPr>
            <w:r w:rsidRPr="00580BD3">
              <w:rPr>
                <w:rStyle w:val="af7"/>
                <w:rFonts w:eastAsia="DengXian"/>
                <w:sz w:val="22"/>
                <w:szCs w:val="22"/>
              </w:rPr>
              <w:t>[36]</w:t>
            </w:r>
            <w:r w:rsidRPr="00580BD3">
              <w:rPr>
                <w:rFonts w:ascii="新細明體" w:hAnsi="新細明體" w:hint="eastAsia"/>
                <w:color w:val="000000"/>
                <w:sz w:val="22"/>
                <w:szCs w:val="22"/>
              </w:rPr>
              <w:t>決定無疑教受教誡故者，由能一向與彼教勅，非自說已還復說言我言不善，由是因緣其言威肅。</w:t>
            </w:r>
          </w:p>
          <w:p w14:paraId="6C95DB40" w14:textId="77777777" w:rsidR="00F2190B" w:rsidRPr="00580BD3" w:rsidRDefault="00F2190B" w:rsidP="00922446">
            <w:pPr>
              <w:rPr>
                <w:sz w:val="22"/>
                <w:szCs w:val="22"/>
              </w:rPr>
            </w:pPr>
          </w:p>
        </w:tc>
      </w:tr>
      <w:tr w:rsidR="005C5FEC" w:rsidRPr="00580BD3" w14:paraId="71CE411A" w14:textId="77777777" w:rsidTr="00655091">
        <w:tc>
          <w:tcPr>
            <w:tcW w:w="1838" w:type="dxa"/>
            <w:tcBorders>
              <w:right w:val="single" w:sz="4" w:space="0" w:color="auto"/>
            </w:tcBorders>
            <w:shd w:val="clear" w:color="auto" w:fill="EBFEE6"/>
          </w:tcPr>
          <w:p w14:paraId="13AAFD9F" w14:textId="77777777" w:rsidR="00F2190B" w:rsidRPr="00580BD3" w:rsidRDefault="00F2190B" w:rsidP="00922446">
            <w:pPr>
              <w:rPr>
                <w:szCs w:val="24"/>
              </w:rPr>
            </w:pPr>
            <w:r w:rsidRPr="00580BD3">
              <w:rPr>
                <w:rFonts w:eastAsia="標楷體"/>
                <w:szCs w:val="24"/>
              </w:rPr>
              <w:t>(</w:t>
            </w:r>
            <w:r w:rsidRPr="00580BD3">
              <w:rPr>
                <w:szCs w:val="24"/>
              </w:rPr>
              <w:t>31)</w:t>
            </w:r>
            <w:r w:rsidRPr="00580BD3">
              <w:rPr>
                <w:rFonts w:eastAsia="標楷體"/>
                <w:szCs w:val="24"/>
              </w:rPr>
              <w:t>貴真實法</w:t>
            </w:r>
          </w:p>
        </w:tc>
        <w:tc>
          <w:tcPr>
            <w:tcW w:w="3276" w:type="dxa"/>
            <w:tcBorders>
              <w:left w:val="single" w:sz="4" w:space="0" w:color="auto"/>
              <w:right w:val="triple" w:sz="4" w:space="0" w:color="auto"/>
            </w:tcBorders>
            <w:shd w:val="clear" w:color="auto" w:fill="EBFEE6"/>
          </w:tcPr>
          <w:p w14:paraId="21D07376" w14:textId="77777777" w:rsidR="00F2190B" w:rsidRPr="00580BD3" w:rsidRDefault="00F2190B" w:rsidP="00922446">
            <w:pPr>
              <w:rPr>
                <w:sz w:val="22"/>
                <w:szCs w:val="22"/>
              </w:rPr>
            </w:pPr>
            <w:r w:rsidRPr="00580BD3">
              <w:rPr>
                <w:rFonts w:hint="eastAsia"/>
                <w:sz w:val="22"/>
                <w:szCs w:val="22"/>
              </w:rPr>
              <w:t>所說的以真實為要，使聽者能如所說而向於實證。</w:t>
            </w:r>
          </w:p>
        </w:tc>
        <w:tc>
          <w:tcPr>
            <w:tcW w:w="1127" w:type="dxa"/>
            <w:vMerge/>
            <w:tcBorders>
              <w:right w:val="single" w:sz="4" w:space="0" w:color="000000"/>
            </w:tcBorders>
            <w:shd w:val="clear" w:color="auto" w:fill="EBFEE6"/>
          </w:tcPr>
          <w:p w14:paraId="54EA4045"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EBFEE6"/>
          </w:tcPr>
          <w:p w14:paraId="39B07F11" w14:textId="77777777" w:rsidR="00F2190B" w:rsidRPr="00580BD3" w:rsidRDefault="00F2190B" w:rsidP="00922446">
            <w:pPr>
              <w:rPr>
                <w:rFonts w:eastAsia="標楷體"/>
                <w:szCs w:val="24"/>
              </w:rPr>
            </w:pPr>
            <w:r w:rsidRPr="00580BD3">
              <w:rPr>
                <w:rFonts w:eastAsia="標楷體"/>
                <w:color w:val="000000"/>
                <w:szCs w:val="24"/>
              </w:rPr>
              <w:t>三者、不如其言所作過失。</w:t>
            </w:r>
          </w:p>
        </w:tc>
        <w:tc>
          <w:tcPr>
            <w:tcW w:w="1964" w:type="dxa"/>
            <w:tcBorders>
              <w:left w:val="triple" w:sz="4" w:space="0" w:color="auto"/>
            </w:tcBorders>
            <w:shd w:val="clear" w:color="auto" w:fill="EBFEE6"/>
          </w:tcPr>
          <w:p w14:paraId="43078D83" w14:textId="77777777" w:rsidR="00F2190B" w:rsidRPr="00580BD3" w:rsidRDefault="00F2190B" w:rsidP="00922446">
            <w:pPr>
              <w:rPr>
                <w:rFonts w:eastAsia="標楷體"/>
                <w:szCs w:val="24"/>
              </w:rPr>
            </w:pPr>
            <w:r w:rsidRPr="00580BD3">
              <w:rPr>
                <w:rFonts w:eastAsia="標楷體"/>
                <w:szCs w:val="24"/>
              </w:rPr>
              <w:t>(37)</w:t>
            </w:r>
            <w:r w:rsidRPr="00580BD3">
              <w:rPr>
                <w:rFonts w:eastAsia="標楷體"/>
                <w:szCs w:val="24"/>
              </w:rPr>
              <w:t>重諦實故</w:t>
            </w:r>
          </w:p>
        </w:tc>
        <w:tc>
          <w:tcPr>
            <w:tcW w:w="490" w:type="dxa"/>
            <w:vMerge/>
          </w:tcPr>
          <w:p w14:paraId="13CCA85E" w14:textId="77777777" w:rsidR="00F2190B" w:rsidRPr="00580BD3" w:rsidRDefault="00F2190B" w:rsidP="00922446">
            <w:pPr>
              <w:rPr>
                <w:szCs w:val="24"/>
              </w:rPr>
            </w:pPr>
          </w:p>
        </w:tc>
        <w:tc>
          <w:tcPr>
            <w:tcW w:w="925" w:type="dxa"/>
            <w:tcBorders>
              <w:right w:val="triple" w:sz="4" w:space="0" w:color="auto"/>
            </w:tcBorders>
            <w:shd w:val="clear" w:color="auto" w:fill="93FBCC"/>
            <w:vAlign w:val="center"/>
          </w:tcPr>
          <w:p w14:paraId="7C0AD4BD" w14:textId="77777777" w:rsidR="005C5FEC" w:rsidRPr="00580BD3" w:rsidRDefault="00F2190B" w:rsidP="005C5FEC">
            <w:pPr>
              <w:jc w:val="center"/>
              <w:rPr>
                <w:szCs w:val="24"/>
              </w:rPr>
            </w:pPr>
            <w:r w:rsidRPr="00580BD3">
              <w:rPr>
                <w:szCs w:val="24"/>
              </w:rPr>
              <w:t>財法</w:t>
            </w:r>
          </w:p>
          <w:p w14:paraId="2D63E675" w14:textId="58742DB8" w:rsidR="00F2190B" w:rsidRPr="00580BD3" w:rsidRDefault="00F2190B" w:rsidP="005C5FEC">
            <w:pPr>
              <w:jc w:val="center"/>
              <w:rPr>
                <w:szCs w:val="24"/>
              </w:rPr>
            </w:pPr>
            <w:r w:rsidRPr="00580BD3">
              <w:rPr>
                <w:szCs w:val="24"/>
              </w:rPr>
              <w:t>攝一</w:t>
            </w:r>
          </w:p>
        </w:tc>
        <w:tc>
          <w:tcPr>
            <w:tcW w:w="3456" w:type="dxa"/>
            <w:tcBorders>
              <w:left w:val="triple" w:sz="4" w:space="0" w:color="auto"/>
            </w:tcBorders>
            <w:shd w:val="clear" w:color="auto" w:fill="93FBCC"/>
          </w:tcPr>
          <w:p w14:paraId="6C8CD4D8" w14:textId="77777777" w:rsidR="00F2190B" w:rsidRPr="00580BD3" w:rsidRDefault="00F2190B" w:rsidP="00922446">
            <w:pPr>
              <w:rPr>
                <w:sz w:val="22"/>
                <w:szCs w:val="22"/>
              </w:rPr>
            </w:pPr>
            <w:r w:rsidRPr="00580BD3">
              <w:rPr>
                <w:rStyle w:val="af7"/>
                <w:rFonts w:eastAsia="DengXian"/>
                <w:sz w:val="22"/>
                <w:szCs w:val="22"/>
              </w:rPr>
              <w:t>[37]</w:t>
            </w:r>
            <w:r w:rsidRPr="00580BD3">
              <w:rPr>
                <w:rFonts w:ascii="新細明體" w:hAnsi="新細明體" w:hint="eastAsia"/>
                <w:color w:val="000000"/>
                <w:sz w:val="22"/>
                <w:szCs w:val="22"/>
              </w:rPr>
              <w:t>財法攝一故者，由言誠諦，以法攝取衣服等財，還如是施。</w:t>
            </w:r>
          </w:p>
        </w:tc>
      </w:tr>
      <w:tr w:rsidR="0003641F" w:rsidRPr="00580BD3" w14:paraId="77A56065" w14:textId="77777777" w:rsidTr="00655091">
        <w:tc>
          <w:tcPr>
            <w:tcW w:w="1838" w:type="dxa"/>
            <w:tcBorders>
              <w:right w:val="single" w:sz="4" w:space="0" w:color="auto"/>
            </w:tcBorders>
            <w:shd w:val="clear" w:color="auto" w:fill="EBFEE6"/>
          </w:tcPr>
          <w:p w14:paraId="10A46C2C" w14:textId="77777777" w:rsidR="00F2190B" w:rsidRPr="00580BD3" w:rsidRDefault="00F2190B" w:rsidP="00922446">
            <w:pPr>
              <w:rPr>
                <w:szCs w:val="24"/>
              </w:rPr>
            </w:pPr>
            <w:r w:rsidRPr="00580BD3">
              <w:rPr>
                <w:rFonts w:eastAsia="標楷體"/>
                <w:szCs w:val="24"/>
              </w:rPr>
              <w:t>(</w:t>
            </w:r>
            <w:r w:rsidRPr="00580BD3">
              <w:rPr>
                <w:szCs w:val="24"/>
              </w:rPr>
              <w:t>32)</w:t>
            </w:r>
            <w:r w:rsidRPr="00580BD3">
              <w:rPr>
                <w:rFonts w:eastAsia="標楷體"/>
                <w:szCs w:val="24"/>
              </w:rPr>
              <w:t>一切所作，菩提為首</w:t>
            </w:r>
          </w:p>
        </w:tc>
        <w:tc>
          <w:tcPr>
            <w:tcW w:w="3276" w:type="dxa"/>
            <w:tcBorders>
              <w:left w:val="single" w:sz="4" w:space="0" w:color="auto"/>
              <w:right w:val="triple" w:sz="4" w:space="0" w:color="auto"/>
            </w:tcBorders>
            <w:shd w:val="clear" w:color="auto" w:fill="EBFEE6"/>
          </w:tcPr>
          <w:p w14:paraId="0ED692DA" w14:textId="77777777" w:rsidR="00F2190B" w:rsidRPr="00580BD3" w:rsidRDefault="00F2190B" w:rsidP="00922446">
            <w:pPr>
              <w:rPr>
                <w:sz w:val="22"/>
                <w:szCs w:val="22"/>
              </w:rPr>
            </w:pPr>
            <w:r w:rsidRPr="00580BD3">
              <w:rPr>
                <w:rFonts w:hint="eastAsia"/>
                <w:sz w:val="22"/>
                <w:szCs w:val="22"/>
              </w:rPr>
              <w:t>教化眾生所有的身教言教，沒有世俗的愛染心，都是以迴向菩提為主。</w:t>
            </w:r>
          </w:p>
        </w:tc>
        <w:tc>
          <w:tcPr>
            <w:tcW w:w="1127" w:type="dxa"/>
            <w:vMerge/>
            <w:tcBorders>
              <w:right w:val="single" w:sz="4" w:space="0" w:color="000000"/>
            </w:tcBorders>
            <w:shd w:val="clear" w:color="auto" w:fill="EBFEE6"/>
          </w:tcPr>
          <w:p w14:paraId="58CC77E1" w14:textId="77777777" w:rsidR="00F2190B" w:rsidRPr="00580BD3" w:rsidRDefault="00F2190B" w:rsidP="00922446">
            <w:pPr>
              <w:rPr>
                <w:rFonts w:eastAsia="標楷體"/>
                <w:color w:val="000000"/>
                <w:szCs w:val="24"/>
              </w:rPr>
            </w:pPr>
          </w:p>
        </w:tc>
        <w:tc>
          <w:tcPr>
            <w:tcW w:w="2102" w:type="dxa"/>
            <w:tcBorders>
              <w:left w:val="single" w:sz="4" w:space="0" w:color="000000"/>
              <w:right w:val="triple" w:sz="4" w:space="0" w:color="auto"/>
            </w:tcBorders>
            <w:shd w:val="clear" w:color="auto" w:fill="EBFEE6"/>
          </w:tcPr>
          <w:p w14:paraId="371FE5E7" w14:textId="77777777" w:rsidR="00F2190B" w:rsidRPr="00580BD3" w:rsidRDefault="00F2190B" w:rsidP="00922446">
            <w:pPr>
              <w:rPr>
                <w:rFonts w:eastAsia="標楷體"/>
                <w:szCs w:val="24"/>
              </w:rPr>
            </w:pPr>
            <w:r w:rsidRPr="00580BD3">
              <w:rPr>
                <w:rFonts w:eastAsia="標楷體"/>
                <w:color w:val="000000"/>
                <w:szCs w:val="24"/>
              </w:rPr>
              <w:t>四者</w:t>
            </w:r>
            <w:bookmarkStart w:id="39" w:name="0742a11"/>
            <w:bookmarkEnd w:id="39"/>
            <w:r w:rsidRPr="00580BD3">
              <w:rPr>
                <w:rFonts w:eastAsia="標楷體"/>
                <w:color w:val="000000"/>
                <w:szCs w:val="24"/>
              </w:rPr>
              <w:t>、有染愛心過失。</w:t>
            </w:r>
          </w:p>
        </w:tc>
        <w:tc>
          <w:tcPr>
            <w:tcW w:w="1964" w:type="dxa"/>
            <w:tcBorders>
              <w:left w:val="triple" w:sz="4" w:space="0" w:color="auto"/>
            </w:tcBorders>
            <w:shd w:val="clear" w:color="auto" w:fill="EBFEE6"/>
          </w:tcPr>
          <w:p w14:paraId="5DC3AFB9" w14:textId="77777777" w:rsidR="00F2190B" w:rsidRPr="00580BD3" w:rsidRDefault="00F2190B" w:rsidP="00922446">
            <w:pPr>
              <w:rPr>
                <w:rFonts w:eastAsia="標楷體"/>
                <w:szCs w:val="24"/>
              </w:rPr>
            </w:pPr>
            <w:r w:rsidRPr="00580BD3">
              <w:rPr>
                <w:rFonts w:eastAsia="標楷體"/>
                <w:szCs w:val="24"/>
              </w:rPr>
              <w:t>(38)</w:t>
            </w:r>
            <w:r w:rsidRPr="00580BD3">
              <w:rPr>
                <w:rFonts w:eastAsia="標楷體"/>
                <w:szCs w:val="24"/>
              </w:rPr>
              <w:t>大菩提心恒為首故</w:t>
            </w:r>
          </w:p>
        </w:tc>
        <w:tc>
          <w:tcPr>
            <w:tcW w:w="490" w:type="dxa"/>
            <w:vMerge/>
            <w:shd w:val="clear" w:color="auto" w:fill="EBFEE6"/>
          </w:tcPr>
          <w:p w14:paraId="3739401F" w14:textId="77777777" w:rsidR="00F2190B" w:rsidRPr="00580BD3" w:rsidRDefault="00F2190B" w:rsidP="00922446">
            <w:pPr>
              <w:rPr>
                <w:szCs w:val="24"/>
              </w:rPr>
            </w:pPr>
          </w:p>
        </w:tc>
        <w:tc>
          <w:tcPr>
            <w:tcW w:w="925" w:type="dxa"/>
            <w:tcBorders>
              <w:right w:val="triple" w:sz="4" w:space="0" w:color="auto"/>
            </w:tcBorders>
            <w:shd w:val="clear" w:color="auto" w:fill="EBFEE6"/>
            <w:vAlign w:val="center"/>
          </w:tcPr>
          <w:p w14:paraId="440A546A" w14:textId="77777777" w:rsidR="005C5FEC" w:rsidRPr="00580BD3" w:rsidRDefault="00F2190B" w:rsidP="005C5FEC">
            <w:pPr>
              <w:jc w:val="center"/>
              <w:rPr>
                <w:szCs w:val="24"/>
              </w:rPr>
            </w:pPr>
            <w:r w:rsidRPr="00580BD3">
              <w:rPr>
                <w:szCs w:val="24"/>
              </w:rPr>
              <w:t>無</w:t>
            </w:r>
          </w:p>
          <w:p w14:paraId="2A5DBF07" w14:textId="52989EA0" w:rsidR="00F2190B" w:rsidRPr="00580BD3" w:rsidRDefault="00F2190B" w:rsidP="005C5FEC">
            <w:pPr>
              <w:jc w:val="center"/>
              <w:rPr>
                <w:szCs w:val="24"/>
              </w:rPr>
            </w:pPr>
            <w:r w:rsidRPr="00580BD3">
              <w:rPr>
                <w:szCs w:val="24"/>
              </w:rPr>
              <w:t>雜染心</w:t>
            </w:r>
          </w:p>
        </w:tc>
        <w:tc>
          <w:tcPr>
            <w:tcW w:w="3456" w:type="dxa"/>
            <w:tcBorders>
              <w:left w:val="triple" w:sz="4" w:space="0" w:color="auto"/>
            </w:tcBorders>
            <w:shd w:val="clear" w:color="auto" w:fill="EBFEE6"/>
          </w:tcPr>
          <w:p w14:paraId="69763A3F" w14:textId="77777777" w:rsidR="00F2190B" w:rsidRPr="00580BD3" w:rsidRDefault="00F2190B" w:rsidP="00922446">
            <w:pPr>
              <w:rPr>
                <w:rFonts w:ascii="新細明體" w:hAnsi="新細明體"/>
                <w:color w:val="000000"/>
                <w:sz w:val="22"/>
                <w:szCs w:val="22"/>
              </w:rPr>
            </w:pPr>
            <w:r w:rsidRPr="00580BD3">
              <w:rPr>
                <w:rStyle w:val="af7"/>
                <w:rFonts w:eastAsia="DengXian"/>
                <w:sz w:val="22"/>
                <w:szCs w:val="22"/>
              </w:rPr>
              <w:t>[38]</w:t>
            </w:r>
            <w:r w:rsidRPr="00580BD3">
              <w:rPr>
                <w:rFonts w:ascii="新細明體" w:hAnsi="新細明體" w:hint="eastAsia"/>
                <w:color w:val="000000"/>
                <w:sz w:val="22"/>
                <w:szCs w:val="22"/>
              </w:rPr>
              <w:t>無雜染心故者，由善攝受大菩提心饒益有情，非欲自求為給使故。云何有情由此善故速證無上正等菩提？如此攝受一切有情。</w:t>
            </w:r>
          </w:p>
        </w:tc>
      </w:tr>
    </w:tbl>
    <w:p w14:paraId="16CEEEDC" w14:textId="77777777" w:rsidR="008D6C9B" w:rsidRPr="00580BD3" w:rsidRDefault="008D6C9B" w:rsidP="00F2190B">
      <w:pPr>
        <w:spacing w:beforeLines="30" w:before="108"/>
        <w:rPr>
          <w:szCs w:val="24"/>
        </w:rPr>
      </w:pPr>
    </w:p>
    <w:p w14:paraId="1E6FF6E8" w14:textId="353264E6" w:rsidR="00F2190B" w:rsidRPr="00580BD3" w:rsidRDefault="00F2190B" w:rsidP="00F2190B">
      <w:pPr>
        <w:spacing w:beforeLines="30" w:before="108"/>
        <w:rPr>
          <w:szCs w:val="24"/>
        </w:rPr>
      </w:pPr>
      <w:r w:rsidRPr="00580BD3">
        <w:rPr>
          <w:szCs w:val="24"/>
        </w:rPr>
        <w:t>按：</w:t>
      </w:r>
      <w:r w:rsidRPr="00580BD3">
        <w:rPr>
          <w:szCs w:val="24"/>
        </w:rPr>
        <w:t xml:space="preserve"> </w:t>
      </w:r>
      <w:r w:rsidRPr="00580BD3">
        <w:rPr>
          <w:szCs w:val="24"/>
        </w:rPr>
        <w:t>（</w:t>
      </w:r>
      <w:r w:rsidRPr="00580BD3">
        <w:rPr>
          <w:szCs w:val="24"/>
        </w:rPr>
        <w:t>1</w:t>
      </w:r>
      <w:r w:rsidRPr="00580BD3">
        <w:rPr>
          <w:szCs w:val="24"/>
        </w:rPr>
        <w:t>）</w:t>
      </w:r>
      <w:r w:rsidR="008D6C9B" w:rsidRPr="00580BD3">
        <w:rPr>
          <w:rFonts w:ascii="新細明體" w:hAnsi="新細明體" w:hint="eastAsia"/>
          <w:szCs w:val="24"/>
        </w:rPr>
        <w:t>此表</w:t>
      </w:r>
      <w:r w:rsidRPr="00580BD3">
        <w:rPr>
          <w:szCs w:val="24"/>
        </w:rPr>
        <w:t>依圓波法師所整理之表編輯</w:t>
      </w:r>
      <w:r w:rsidRPr="00580BD3">
        <w:rPr>
          <w:rFonts w:ascii="新細明體" w:hAnsi="新細明體" w:hint="eastAsia"/>
          <w:szCs w:val="24"/>
        </w:rPr>
        <w:t>。</w:t>
      </w:r>
    </w:p>
    <w:p w14:paraId="1BA99122" w14:textId="7656B0F7" w:rsidR="00F2190B" w:rsidRPr="00580BD3" w:rsidRDefault="00F2190B" w:rsidP="00F2190B">
      <w:pPr>
        <w:spacing w:beforeLines="30" w:before="108"/>
        <w:rPr>
          <w:rFonts w:ascii="新細明體" w:hAnsi="新細明體"/>
          <w:szCs w:val="24"/>
        </w:rPr>
      </w:pPr>
      <w:r w:rsidRPr="00580BD3">
        <w:rPr>
          <w:szCs w:val="24"/>
        </w:rPr>
        <w:tab/>
        <w:t xml:space="preserve"> </w:t>
      </w:r>
      <w:r w:rsidRPr="00580BD3">
        <w:rPr>
          <w:szCs w:val="24"/>
        </w:rPr>
        <w:t>（</w:t>
      </w:r>
      <w:r w:rsidRPr="00580BD3">
        <w:rPr>
          <w:szCs w:val="24"/>
        </w:rPr>
        <w:t>2</w:t>
      </w:r>
      <w:r w:rsidRPr="00580BD3">
        <w:rPr>
          <w:szCs w:val="24"/>
        </w:rPr>
        <w:t>）</w:t>
      </w:r>
      <w:r w:rsidR="000A197E" w:rsidRPr="00580BD3">
        <w:rPr>
          <w:rFonts w:ascii="新細明體" w:hAnsi="新細明體" w:hint="eastAsia"/>
          <w:szCs w:val="24"/>
        </w:rPr>
        <w:t>□</w:t>
      </w:r>
      <w:r w:rsidR="000A197E" w:rsidRPr="00580BD3">
        <w:rPr>
          <w:rFonts w:eastAsia="SimSun" w:hint="eastAsia"/>
          <w:szCs w:val="24"/>
        </w:rPr>
        <w:t xml:space="preserve"> </w:t>
      </w:r>
      <w:r w:rsidR="000A197E" w:rsidRPr="00580BD3">
        <w:rPr>
          <w:rFonts w:ascii="新細明體" w:hAnsi="新細明體" w:hint="eastAsia"/>
          <w:szCs w:val="24"/>
        </w:rPr>
        <w:t>代表相同的意義；</w:t>
      </w:r>
      <w:r w:rsidR="0003641F" w:rsidRPr="00580BD3">
        <w:rPr>
          <w:rFonts w:ascii="新細明體" w:hAnsi="新細明體" w:hint="eastAsia"/>
          <w:szCs w:val="24"/>
        </w:rPr>
        <w:t xml:space="preserve">□ </w:t>
      </w:r>
      <w:r w:rsidR="000A197E" w:rsidRPr="00580BD3">
        <w:rPr>
          <w:rFonts w:ascii="新細明體" w:hAnsi="新細明體" w:hint="eastAsia"/>
          <w:szCs w:val="24"/>
        </w:rPr>
        <w:t>代表接近的意義；</w:t>
      </w:r>
      <w:r w:rsidR="0003641F" w:rsidRPr="00580BD3">
        <w:rPr>
          <w:rFonts w:ascii="新細明體" w:hAnsi="新細明體" w:hint="eastAsia"/>
          <w:szCs w:val="24"/>
        </w:rPr>
        <w:t>□</w:t>
      </w:r>
      <w:r w:rsidR="0003641F" w:rsidRPr="00580BD3">
        <w:rPr>
          <w:rFonts w:ascii="新細明體" w:eastAsia="SimSun" w:hAnsi="新細明體" w:hint="eastAsia"/>
          <w:szCs w:val="24"/>
        </w:rPr>
        <w:t xml:space="preserve"> </w:t>
      </w:r>
      <w:r w:rsidR="000A197E" w:rsidRPr="00580BD3">
        <w:rPr>
          <w:rFonts w:ascii="新細明體" w:hAnsi="新細明體" w:hint="eastAsia"/>
          <w:szCs w:val="24"/>
        </w:rPr>
        <w:t>代表不同的意義。</w:t>
      </w:r>
    </w:p>
    <w:p w14:paraId="55E201D7" w14:textId="50EF7082" w:rsidR="0003641F" w:rsidRPr="00580BD3" w:rsidRDefault="0003641F" w:rsidP="00F2190B">
      <w:pPr>
        <w:spacing w:beforeLines="30" w:before="108"/>
        <w:rPr>
          <w:szCs w:val="24"/>
        </w:rPr>
      </w:pPr>
      <w:r w:rsidRPr="00580BD3">
        <w:rPr>
          <w:szCs w:val="24"/>
        </w:rPr>
        <w:tab/>
        <w:t xml:space="preserve"> </w:t>
      </w:r>
      <w:r w:rsidRPr="00580BD3">
        <w:rPr>
          <w:szCs w:val="24"/>
        </w:rPr>
        <w:t>（</w:t>
      </w:r>
      <w:r w:rsidRPr="00580BD3">
        <w:rPr>
          <w:szCs w:val="24"/>
        </w:rPr>
        <w:t>3</w:t>
      </w:r>
      <w:r w:rsidRPr="00580BD3">
        <w:rPr>
          <w:szCs w:val="24"/>
        </w:rPr>
        <w:t>）藍色序號</w:t>
      </w:r>
      <w:r w:rsidRPr="00580BD3">
        <w:rPr>
          <w:rFonts w:eastAsia="SimSun" w:hint="eastAsia"/>
          <w:szCs w:val="24"/>
        </w:rPr>
        <w:t xml:space="preserve"> </w:t>
      </w:r>
      <w:r w:rsidRPr="00580BD3">
        <w:rPr>
          <w:szCs w:val="24"/>
          <w:highlight w:val="cyan"/>
        </w:rPr>
        <w:t>(1)</w:t>
      </w:r>
      <w:r w:rsidRPr="00580BD3">
        <w:rPr>
          <w:szCs w:val="24"/>
        </w:rPr>
        <w:t xml:space="preserve"> </w:t>
      </w:r>
      <w:r w:rsidRPr="00580BD3">
        <w:rPr>
          <w:szCs w:val="24"/>
        </w:rPr>
        <w:t>表示</w:t>
      </w:r>
      <w:r w:rsidRPr="00580BD3">
        <w:rPr>
          <w:szCs w:val="24"/>
        </w:rPr>
        <w:t xml:space="preserve"> </w:t>
      </w:r>
      <w:r w:rsidRPr="00580BD3">
        <w:rPr>
          <w:szCs w:val="24"/>
        </w:rPr>
        <w:t>《大寶積經》與《攝大乘論本》的序號有別。</w:t>
      </w:r>
    </w:p>
    <w:p w14:paraId="0124E1C9" w14:textId="2600F8FE" w:rsidR="0003641F" w:rsidRPr="00580BD3" w:rsidRDefault="0003641F" w:rsidP="00F2190B">
      <w:pPr>
        <w:spacing w:beforeLines="30" w:before="108"/>
        <w:rPr>
          <w:szCs w:val="24"/>
        </w:rPr>
      </w:pPr>
      <w:r w:rsidRPr="00580BD3">
        <w:rPr>
          <w:szCs w:val="24"/>
        </w:rPr>
        <w:tab/>
        <w:t xml:space="preserve"> </w:t>
      </w:r>
      <w:r w:rsidRPr="00580BD3">
        <w:rPr>
          <w:szCs w:val="24"/>
        </w:rPr>
        <w:t>（</w:t>
      </w:r>
      <w:r w:rsidRPr="00580BD3">
        <w:rPr>
          <w:szCs w:val="24"/>
        </w:rPr>
        <w:t>4</w:t>
      </w:r>
      <w:r w:rsidRPr="00580BD3">
        <w:rPr>
          <w:szCs w:val="24"/>
        </w:rPr>
        <w:t>）黃色序號</w:t>
      </w:r>
      <w:r w:rsidRPr="00580BD3">
        <w:rPr>
          <w:rFonts w:eastAsia="SimSun" w:hint="eastAsia"/>
          <w:szCs w:val="24"/>
        </w:rPr>
        <w:t xml:space="preserve"> </w:t>
      </w:r>
      <w:r w:rsidRPr="00580BD3">
        <w:rPr>
          <w:szCs w:val="24"/>
          <w:highlight w:val="yellow"/>
        </w:rPr>
        <w:t>(11)</w:t>
      </w:r>
      <w:r w:rsidRPr="00580BD3">
        <w:rPr>
          <w:szCs w:val="24"/>
        </w:rPr>
        <w:t xml:space="preserve"> </w:t>
      </w:r>
      <w:r w:rsidRPr="00580BD3">
        <w:rPr>
          <w:szCs w:val="24"/>
        </w:rPr>
        <w:t>表示《大寶積經》與《攝大乘論本》的次序有別。</w:t>
      </w:r>
    </w:p>
    <w:p w14:paraId="485FF1A1" w14:textId="77777777" w:rsidR="00F2190B" w:rsidRPr="00580BD3" w:rsidRDefault="00F2190B" w:rsidP="00F2190B"/>
    <w:p w14:paraId="1DDCB2B7" w14:textId="77777777" w:rsidR="00F2190B" w:rsidRPr="00580BD3" w:rsidRDefault="00F2190B" w:rsidP="0089708C">
      <w:pPr>
        <w:rPr>
          <w:kern w:val="0"/>
          <w:lang w:bidi="pa-IN"/>
        </w:rPr>
      </w:pPr>
    </w:p>
    <w:p w14:paraId="1CF98EB6" w14:textId="77777777" w:rsidR="00F2190B" w:rsidRPr="00580BD3" w:rsidRDefault="00F2190B" w:rsidP="0089708C">
      <w:pPr>
        <w:rPr>
          <w:kern w:val="0"/>
          <w:lang w:bidi="pa-IN"/>
        </w:rPr>
      </w:pPr>
    </w:p>
    <w:p w14:paraId="72D4E76F" w14:textId="77777777" w:rsidR="002C7C9D" w:rsidRPr="00580BD3" w:rsidRDefault="002C7C9D" w:rsidP="0089708C">
      <w:pPr>
        <w:rPr>
          <w:kern w:val="0"/>
          <w:lang w:bidi="pa-IN"/>
        </w:rPr>
      </w:pPr>
    </w:p>
    <w:sectPr w:rsidR="002C7C9D" w:rsidRPr="00580BD3" w:rsidSect="00F2190B">
      <w:headerReference w:type="default" r:id="rId58"/>
      <w:footerReference w:type="default" r:id="rId59"/>
      <w:pgSz w:w="16838" w:h="11906" w:orient="landscape"/>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0E516" w14:textId="77777777" w:rsidR="005A7CB1" w:rsidRDefault="005A7CB1" w:rsidP="00AE4543">
      <w:r>
        <w:separator/>
      </w:r>
    </w:p>
  </w:endnote>
  <w:endnote w:type="continuationSeparator" w:id="0">
    <w:p w14:paraId="4C0DEF8E" w14:textId="77777777" w:rsidR="005A7CB1" w:rsidRDefault="005A7CB1" w:rsidP="00AE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Microsoft YaHei"/>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HGMaruGothicMPRO"/>
    <w:panose1 w:val="020B0604020202020204"/>
    <w:charset w:val="80"/>
    <w:family w:val="swiss"/>
    <w:pitch w:val="variable"/>
    <w:sig w:usb0="F7FFAFFF" w:usb1="E9DFFFFF" w:usb2="0000003F" w:usb3="00000000" w:csb0="003F01FF" w:csb1="00000000"/>
  </w:font>
  <w:font w:name="Microsoft Himalaya">
    <w:panose1 w:val="01010100010101010101"/>
    <w:charset w:val="00"/>
    <w:family w:val="auto"/>
    <w:pitch w:val="variable"/>
    <w:sig w:usb0="80000003" w:usb1="00010000" w:usb2="00000040" w:usb3="00000000" w:csb0="00000001" w:csb1="00000000"/>
  </w:font>
  <w:font w:name="全真中仿宋">
    <w:altName w:val="新細明體"/>
    <w:charset w:val="88"/>
    <w:family w:val="modern"/>
    <w:pitch w:val="fixed"/>
    <w:sig w:usb0="00000001" w:usb1="08080000" w:usb2="00000010" w:usb3="00000000" w:csb0="00100000"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3221352"/>
      <w:docPartObj>
        <w:docPartGallery w:val="Page Numbers (Bottom of Page)"/>
        <w:docPartUnique/>
      </w:docPartObj>
    </w:sdtPr>
    <w:sdtEndPr/>
    <w:sdtContent>
      <w:p w14:paraId="54622ADC" w14:textId="77777777" w:rsidR="0089708C" w:rsidRPr="00CA6AE0" w:rsidRDefault="0089708C" w:rsidP="00085EF8">
        <w:pPr>
          <w:pStyle w:val="a6"/>
          <w:jc w:val="center"/>
        </w:pPr>
        <w:r w:rsidRPr="00CA6AE0">
          <w:fldChar w:fldCharType="begin"/>
        </w:r>
        <w:r w:rsidRPr="00CA6AE0">
          <w:instrText>PAGE   \* MERGEFORMAT</w:instrText>
        </w:r>
        <w:r w:rsidRPr="00CA6AE0">
          <w:fldChar w:fldCharType="separate"/>
        </w:r>
        <w:r w:rsidRPr="008B2FBF">
          <w:rPr>
            <w:noProof/>
            <w:lang w:val="zh-TW"/>
          </w:rPr>
          <w:t>31</w:t>
        </w:r>
        <w:r w:rsidRPr="00CA6AE0">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562"/>
      <w:docPartObj>
        <w:docPartGallery w:val="Page Numbers (Bottom of Page)"/>
        <w:docPartUnique/>
      </w:docPartObj>
    </w:sdtPr>
    <w:sdtEndPr/>
    <w:sdtContent>
      <w:p w14:paraId="519B8D65" w14:textId="77777777" w:rsidR="0089708C" w:rsidRDefault="0089708C" w:rsidP="00CA32BB">
        <w:pPr>
          <w:pStyle w:val="a6"/>
          <w:jc w:val="center"/>
        </w:pPr>
        <w:r>
          <w:fldChar w:fldCharType="begin"/>
        </w:r>
        <w:r>
          <w:instrText xml:space="preserve"> PAGE   \* MERGEFORMAT </w:instrText>
        </w:r>
        <w:r>
          <w:fldChar w:fldCharType="separate"/>
        </w:r>
        <w:r w:rsidRPr="009441B1">
          <w:rPr>
            <w:noProof/>
            <w:lang w:val="zh-TW"/>
          </w:rPr>
          <w:t>1</w:t>
        </w:r>
        <w:r>
          <w:rPr>
            <w:noProof/>
            <w:lang w:val="zh-T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8327"/>
      <w:docPartObj>
        <w:docPartGallery w:val="Page Numbers (Bottom of Page)"/>
        <w:docPartUnique/>
      </w:docPartObj>
    </w:sdtPr>
    <w:sdtEndPr/>
    <w:sdtContent>
      <w:p w14:paraId="71CBFAF3" w14:textId="77777777" w:rsidR="0014492C" w:rsidRDefault="00B13535" w:rsidP="00AB3647">
        <w:pPr>
          <w:pStyle w:val="a6"/>
          <w:jc w:val="center"/>
        </w:pPr>
        <w:r w:rsidRPr="00AB3647">
          <w:fldChar w:fldCharType="begin"/>
        </w:r>
        <w:r w:rsidR="009079B3" w:rsidRPr="00AB3647">
          <w:instrText xml:space="preserve"> PAGE   \* MERGEFORMAT </w:instrText>
        </w:r>
        <w:r w:rsidRPr="00AB3647">
          <w:fldChar w:fldCharType="separate"/>
        </w:r>
        <w:r w:rsidR="009441B1" w:rsidRPr="009441B1">
          <w:rPr>
            <w:noProof/>
            <w:lang w:val="zh-TW"/>
          </w:rPr>
          <w:t>51</w:t>
        </w:r>
        <w:r w:rsidRPr="00AB364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0127A" w14:textId="77777777" w:rsidR="005A7CB1" w:rsidRDefault="005A7CB1" w:rsidP="00AE4543">
      <w:r>
        <w:separator/>
      </w:r>
    </w:p>
  </w:footnote>
  <w:footnote w:type="continuationSeparator" w:id="0">
    <w:p w14:paraId="4B77C698" w14:textId="77777777" w:rsidR="005A7CB1" w:rsidRDefault="005A7CB1" w:rsidP="00AE4543">
      <w:r>
        <w:continuationSeparator/>
      </w:r>
    </w:p>
  </w:footnote>
  <w:footnote w:id="1">
    <w:p w14:paraId="77033F0A" w14:textId="77777777" w:rsidR="004546C0" w:rsidRPr="00902DD9" w:rsidRDefault="004546C0" w:rsidP="00027418">
      <w:pPr>
        <w:pStyle w:val="a8"/>
        <w:ind w:left="693" w:hangingChars="315" w:hanging="693"/>
        <w:rPr>
          <w:rFonts w:ascii="Times New Roman" w:hAnsi="Times New Roman" w:cs="Times New Roman"/>
          <w:kern w:val="0"/>
          <w:sz w:val="22"/>
          <w:szCs w:val="22"/>
        </w:rPr>
      </w:pPr>
      <w:r w:rsidRPr="00902DD9">
        <w:rPr>
          <w:rStyle w:val="aa"/>
          <w:rFonts w:ascii="Times New Roman"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參見印順法師，《攝大乘論講記》，第三章，第三節〈辨一異〉，</w:t>
      </w:r>
      <w:r w:rsidRPr="00902DD9">
        <w:rPr>
          <w:rFonts w:ascii="Times New Roman" w:eastAsia="新細明體" w:hAnsi="Times New Roman" w:cs="Times New Roman"/>
          <w:sz w:val="22"/>
          <w:szCs w:val="22"/>
        </w:rPr>
        <w:t>p.240</w:t>
      </w:r>
      <w:r w:rsidRPr="00902DD9">
        <w:rPr>
          <w:rFonts w:ascii="Times New Roman" w:hAnsi="Times New Roman" w:cs="Times New Roman"/>
          <w:sz w:val="22"/>
          <w:szCs w:val="22"/>
        </w:rPr>
        <w:t>。</w:t>
      </w:r>
    </w:p>
  </w:footnote>
  <w:footnote w:id="2">
    <w:p w14:paraId="52965652" w14:textId="1E0E7C4E"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002419EF">
        <w:rPr>
          <w:rFonts w:ascii="Times New Roman" w:hAnsi="Times New Roman" w:cs="Times New Roman" w:hint="eastAsia"/>
          <w:sz w:val="22"/>
          <w:szCs w:val="22"/>
        </w:rPr>
        <w:t xml:space="preserve"> </w:t>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）無著造，［元魏］佛陀扇多譯，《攝大乘論》卷上（大正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102b20-24</w:t>
      </w:r>
      <w:r w:rsidRPr="00902DD9">
        <w:rPr>
          <w:rFonts w:ascii="Times New Roman" w:hAnsi="Times New Roman" w:cs="Times New Roman"/>
          <w:sz w:val="22"/>
          <w:szCs w:val="22"/>
        </w:rPr>
        <w:t>）</w:t>
      </w:r>
      <w:r w:rsidR="00317BED" w:rsidRPr="00902DD9">
        <w:rPr>
          <w:rFonts w:ascii="Times New Roman" w:eastAsia="標楷體" w:hAnsi="Times New Roman" w:cs="Times New Roman"/>
          <w:sz w:val="22"/>
          <w:szCs w:val="22"/>
        </w:rPr>
        <w:t>。</w:t>
      </w:r>
    </w:p>
    <w:p w14:paraId="6875CB87" w14:textId="7856CB90" w:rsidR="004546C0" w:rsidRPr="00902DD9" w:rsidRDefault="004546C0" w:rsidP="00E318A9">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）無著造，［陳］真諦譯，《攝大乘論》卷中〈</w:t>
      </w:r>
      <w:r w:rsidRPr="00902DD9">
        <w:rPr>
          <w:rFonts w:ascii="Times New Roman" w:hAnsi="Times New Roman" w:cs="Times New Roman"/>
          <w:sz w:val="22"/>
          <w:szCs w:val="22"/>
        </w:rPr>
        <w:t xml:space="preserve">2 </w:t>
      </w:r>
      <w:r w:rsidRPr="00902DD9">
        <w:rPr>
          <w:rFonts w:ascii="Times New Roman" w:hAnsi="Times New Roman" w:cs="Times New Roman"/>
          <w:sz w:val="22"/>
          <w:szCs w:val="22"/>
        </w:rPr>
        <w:t>應知勝相品〉（大正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120b5-10</w:t>
      </w:r>
      <w:r w:rsidRPr="00902DD9">
        <w:rPr>
          <w:rFonts w:ascii="Times New Roman" w:hAnsi="Times New Roman" w:cs="Times New Roman"/>
          <w:sz w:val="22"/>
          <w:szCs w:val="22"/>
        </w:rPr>
        <w:t>）</w:t>
      </w:r>
      <w:r w:rsidR="00317BED" w:rsidRPr="00902DD9">
        <w:rPr>
          <w:rFonts w:ascii="Times New Roman" w:eastAsia="標楷體" w:hAnsi="Times New Roman" w:cs="Times New Roman"/>
          <w:sz w:val="22"/>
          <w:szCs w:val="22"/>
        </w:rPr>
        <w:t>。</w:t>
      </w:r>
    </w:p>
    <w:p w14:paraId="28D3406F" w14:textId="0EB6F81B" w:rsidR="004546C0" w:rsidRPr="00902DD9" w:rsidRDefault="004546C0" w:rsidP="00E14CC9">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0097406A" w:rsidRPr="00902DD9">
        <w:rPr>
          <w:rFonts w:ascii="Times New Roman" w:hAnsi="Times New Roman" w:cs="Times New Roman"/>
          <w:sz w:val="22"/>
          <w:szCs w:val="22"/>
        </w:rPr>
        <w:t>3</w:t>
      </w:r>
      <w:r w:rsidRPr="00902DD9">
        <w:rPr>
          <w:rFonts w:ascii="Times New Roman" w:hAnsi="Times New Roman" w:cs="Times New Roman"/>
          <w:sz w:val="22"/>
          <w:szCs w:val="22"/>
        </w:rPr>
        <w:t>）無著造，［唐］玄奘譯，《攝大乘論本》卷中（大正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140a8-13</w:t>
      </w:r>
      <w:r w:rsidRPr="00902DD9">
        <w:rPr>
          <w:rFonts w:ascii="Times New Roman" w:hAnsi="Times New Roman" w:cs="Times New Roman"/>
          <w:sz w:val="22"/>
          <w:szCs w:val="22"/>
        </w:rPr>
        <w:t>）。</w:t>
      </w:r>
    </w:p>
  </w:footnote>
  <w:footnote w:id="3">
    <w:p w14:paraId="4B5B9DE4" w14:textId="10A85F1B" w:rsidR="004546C0" w:rsidRPr="00902DD9" w:rsidRDefault="004546C0" w:rsidP="00544ADE">
      <w:pPr>
        <w:pStyle w:val="a8"/>
        <w:ind w:left="693" w:hangingChars="315" w:hanging="693"/>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w:t>
      </w:r>
      <w:r w:rsidRPr="00902DD9">
        <w:rPr>
          <w:rFonts w:ascii="Times New Roman" w:eastAsia="新細明體" w:hAnsi="Times New Roman" w:cs="Times New Roman"/>
          <w:sz w:val="22"/>
          <w:szCs w:val="22"/>
        </w:rPr>
        <w:t>印順法師，《攝大乘論講記》，</w:t>
      </w:r>
      <w:r w:rsidR="00FA43FE" w:rsidRPr="00902DD9">
        <w:rPr>
          <w:rFonts w:ascii="Times New Roman" w:eastAsia="新細明體" w:hAnsi="Times New Roman" w:cs="Times New Roman"/>
          <w:sz w:val="22"/>
          <w:szCs w:val="22"/>
        </w:rPr>
        <w:t>第二章，第一節，第一項，丁〈聲聞異門教〉，</w:t>
      </w:r>
      <w:r w:rsidRPr="00902DD9">
        <w:rPr>
          <w:rFonts w:ascii="Times New Roman" w:eastAsia="新細明體" w:hAnsi="Times New Roman" w:cs="Times New Roman"/>
          <w:sz w:val="22"/>
          <w:szCs w:val="22"/>
        </w:rPr>
        <w:t>p.62</w:t>
      </w:r>
      <w:r w:rsidRPr="00902DD9">
        <w:rPr>
          <w:rFonts w:ascii="Times New Roman" w:hAnsi="Times New Roman" w:cs="Times New Roman"/>
          <w:sz w:val="22"/>
          <w:szCs w:val="22"/>
        </w:rPr>
        <w:t>：</w:t>
      </w:r>
    </w:p>
    <w:p w14:paraId="14C51D2E" w14:textId="77777777" w:rsidR="004546C0" w:rsidRPr="00902DD9" w:rsidRDefault="004546C0" w:rsidP="003C07AD">
      <w:pPr>
        <w:pStyle w:val="a8"/>
        <w:ind w:leftChars="250" w:left="600"/>
        <w:rPr>
          <w:rFonts w:ascii="Times New Roman" w:eastAsia="標楷體" w:hAnsi="Times New Roman" w:cs="Times New Roman"/>
          <w:sz w:val="22"/>
          <w:szCs w:val="22"/>
        </w:rPr>
      </w:pPr>
      <w:r w:rsidRPr="00902DD9">
        <w:rPr>
          <w:rFonts w:ascii="Times New Roman" w:eastAsia="標楷體" w:hAnsi="Times New Roman" w:cs="Times New Roman"/>
          <w:sz w:val="22"/>
          <w:szCs w:val="22"/>
        </w:rPr>
        <w:t>異門是</w:t>
      </w:r>
      <w:r w:rsidRPr="00902DD9">
        <w:rPr>
          <w:rFonts w:ascii="Times New Roman" w:eastAsia="標楷體" w:hAnsi="Times New Roman" w:cs="Times New Roman"/>
          <w:b/>
          <w:sz w:val="22"/>
          <w:szCs w:val="22"/>
        </w:rPr>
        <w:t>從不同的形式，從多方面說明</w:t>
      </w:r>
      <w:r w:rsidRPr="00902DD9">
        <w:rPr>
          <w:rFonts w:ascii="Times New Roman" w:eastAsia="標楷體" w:hAnsi="Times New Roman" w:cs="Times New Roman"/>
          <w:sz w:val="22"/>
          <w:szCs w:val="22"/>
        </w:rPr>
        <w:t>的意思。</w:t>
      </w:r>
    </w:p>
    <w:p w14:paraId="68FD3005" w14:textId="77777777" w:rsidR="004546C0" w:rsidRPr="00902DD9" w:rsidRDefault="004546C0" w:rsidP="003C07AD">
      <w:pPr>
        <w:pStyle w:val="a8"/>
        <w:ind w:leftChars="30" w:left="622"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w:t>
      </w:r>
      <w:r w:rsidRPr="00902DD9">
        <w:rPr>
          <w:rFonts w:ascii="Times New Roman" w:eastAsia="新細明體" w:hAnsi="Times New Roman" w:cs="Times New Roman"/>
          <w:sz w:val="22"/>
          <w:szCs w:val="22"/>
        </w:rPr>
        <w:t>印順法師，《攝大乘論講記》，第三章，第三節〈辨一異〉，</w:t>
      </w:r>
      <w:r w:rsidRPr="00902DD9">
        <w:rPr>
          <w:rFonts w:ascii="Times New Roman" w:eastAsia="新細明體" w:hAnsi="Times New Roman" w:cs="Times New Roman"/>
          <w:sz w:val="22"/>
          <w:szCs w:val="22"/>
        </w:rPr>
        <w:t>p.241</w:t>
      </w:r>
      <w:r w:rsidRPr="00902DD9">
        <w:rPr>
          <w:rFonts w:ascii="Times New Roman" w:hAnsi="Times New Roman" w:cs="Times New Roman"/>
          <w:sz w:val="22"/>
          <w:szCs w:val="22"/>
        </w:rPr>
        <w:t>：</w:t>
      </w:r>
    </w:p>
    <w:p w14:paraId="54282680" w14:textId="1E91C366" w:rsidR="004546C0" w:rsidRPr="00902DD9" w:rsidRDefault="004546C0" w:rsidP="003C07AD">
      <w:pPr>
        <w:pStyle w:val="a8"/>
        <w:ind w:leftChars="250" w:left="600"/>
        <w:rPr>
          <w:rFonts w:ascii="Times New Roman" w:eastAsia="標楷體" w:hAnsi="Times New Roman" w:cs="Times New Roman"/>
          <w:kern w:val="0"/>
          <w:sz w:val="22"/>
          <w:szCs w:val="22"/>
        </w:rPr>
      </w:pPr>
      <w:r w:rsidRPr="00902DD9">
        <w:rPr>
          <w:rFonts w:ascii="Times New Roman" w:eastAsia="標楷體" w:hAnsi="Times New Roman" w:cs="Times New Roman"/>
          <w:sz w:val="22"/>
          <w:szCs w:val="22"/>
        </w:rPr>
        <w:t>異門是在</w:t>
      </w:r>
      <w:r w:rsidRPr="00902DD9">
        <w:rPr>
          <w:rFonts w:ascii="Times New Roman" w:eastAsia="標楷體" w:hAnsi="Times New Roman" w:cs="Times New Roman"/>
          <w:b/>
          <w:sz w:val="22"/>
          <w:szCs w:val="22"/>
        </w:rPr>
        <w:t>同一事情上</w:t>
      </w:r>
      <w:r w:rsidRPr="00902DD9">
        <w:rPr>
          <w:rFonts w:ascii="Times New Roman" w:eastAsia="標楷體" w:hAnsi="Times New Roman" w:cs="Times New Roman"/>
          <w:sz w:val="22"/>
          <w:szCs w:val="22"/>
        </w:rPr>
        <w:t>，</w:t>
      </w:r>
      <w:r w:rsidRPr="00902DD9">
        <w:rPr>
          <w:rFonts w:ascii="Times New Roman" w:eastAsia="標楷體" w:hAnsi="Times New Roman" w:cs="Times New Roman"/>
          <w:b/>
          <w:sz w:val="22"/>
          <w:szCs w:val="22"/>
        </w:rPr>
        <w:t>約另一種意義，作另一種說明，或者另一種看法</w:t>
      </w:r>
      <w:r w:rsidRPr="00902DD9">
        <w:rPr>
          <w:rFonts w:ascii="Times New Roman" w:eastAsia="標楷體" w:hAnsi="Times New Roman" w:cs="Times New Roman"/>
          <w:sz w:val="22"/>
          <w:szCs w:val="22"/>
        </w:rPr>
        <w:t>，並非說它就是三個東西。</w:t>
      </w:r>
    </w:p>
  </w:footnote>
  <w:footnote w:id="4">
    <w:p w14:paraId="4292E17A" w14:textId="78A37D18" w:rsidR="00E93B77" w:rsidRPr="00902DD9" w:rsidRDefault="00E93B77">
      <w:pPr>
        <w:pStyle w:val="a8"/>
        <w:rPr>
          <w:rFonts w:ascii="Times New Roman" w:eastAsia="新細明體" w:hAnsi="Times New Roman" w:cs="Times New Roman"/>
          <w:sz w:val="22"/>
          <w:szCs w:val="22"/>
        </w:rPr>
      </w:pPr>
      <w:r w:rsidRPr="00902DD9">
        <w:rPr>
          <w:rStyle w:val="aa"/>
          <w:rFonts w:ascii="Times New Roman" w:eastAsia="新細明體"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印順法師，《攝大乘論講記》，第三章，第二節，第一項〈正釋三性〉，</w:t>
      </w:r>
      <w:r w:rsidRPr="00902DD9">
        <w:rPr>
          <w:rFonts w:ascii="Times New Roman" w:eastAsia="新細明體" w:hAnsi="Times New Roman" w:cs="Times New Roman"/>
          <w:sz w:val="22"/>
          <w:szCs w:val="22"/>
        </w:rPr>
        <w:t>p.230</w:t>
      </w:r>
      <w:r w:rsidRPr="00902DD9">
        <w:rPr>
          <w:rFonts w:ascii="Times New Roman" w:eastAsia="新細明體" w:hAnsi="Times New Roman" w:cs="Times New Roman"/>
          <w:sz w:val="22"/>
          <w:szCs w:val="22"/>
        </w:rPr>
        <w:t>：</w:t>
      </w:r>
    </w:p>
    <w:p w14:paraId="04845B57" w14:textId="25A1E82E" w:rsidR="00E93B77" w:rsidRPr="00902DD9" w:rsidRDefault="00E93B77" w:rsidP="00E93B77">
      <w:pPr>
        <w:pStyle w:val="a8"/>
        <w:ind w:leftChars="50" w:left="120"/>
        <w:rPr>
          <w:rFonts w:ascii="標楷體" w:eastAsia="標楷體" w:hAnsi="標楷體"/>
          <w:sz w:val="22"/>
          <w:szCs w:val="22"/>
        </w:rPr>
      </w:pPr>
      <w:r w:rsidRPr="005F660E">
        <w:rPr>
          <w:rFonts w:ascii="標楷體" w:eastAsia="標楷體" w:hAnsi="標楷體" w:hint="eastAsia"/>
          <w:sz w:val="22"/>
          <w:szCs w:val="22"/>
        </w:rPr>
        <w:t>從自熏習種子所生，依他緣起故名依他起……</w:t>
      </w:r>
    </w:p>
  </w:footnote>
  <w:footnote w:id="5">
    <w:p w14:paraId="3C0E36AC" w14:textId="4ACB81A2" w:rsidR="008B2B19" w:rsidRPr="00902DD9" w:rsidRDefault="008B2B19" w:rsidP="008B2B19">
      <w:pPr>
        <w:pStyle w:val="a8"/>
        <w:rPr>
          <w:sz w:val="22"/>
          <w:szCs w:val="22"/>
        </w:rPr>
      </w:pPr>
      <w:r w:rsidRPr="00902DD9">
        <w:rPr>
          <w:rStyle w:val="aa"/>
          <w:sz w:val="22"/>
          <w:szCs w:val="22"/>
        </w:rPr>
        <w:footnoteRef/>
      </w:r>
      <w:r w:rsidRPr="00902DD9">
        <w:rPr>
          <w:sz w:val="22"/>
          <w:szCs w:val="22"/>
        </w:rPr>
        <w:t xml:space="preserve"> </w:t>
      </w:r>
      <w:r w:rsidRPr="00902DD9">
        <w:rPr>
          <w:rFonts w:ascii="Times New Roman" w:eastAsia="新細明體" w:hAnsi="Times New Roman" w:cs="Times New Roman"/>
          <w:sz w:val="22"/>
          <w:szCs w:val="22"/>
        </w:rPr>
        <w:t>印順法師，《攝大乘論講記》，第三章，第二節，第一項〈正釋三性〉，</w:t>
      </w:r>
      <w:r w:rsidRPr="00902DD9">
        <w:rPr>
          <w:rFonts w:ascii="Times New Roman" w:eastAsia="新細明體" w:hAnsi="Times New Roman" w:cs="Times New Roman"/>
          <w:sz w:val="22"/>
          <w:szCs w:val="22"/>
        </w:rPr>
        <w:t>pp.232-233</w:t>
      </w:r>
      <w:r w:rsidRPr="00902DD9">
        <w:rPr>
          <w:rFonts w:ascii="Times New Roman" w:eastAsia="新細明體" w:hAnsi="Times New Roman" w:cs="Times New Roman"/>
          <w:sz w:val="22"/>
          <w:szCs w:val="22"/>
        </w:rPr>
        <w:t>：</w:t>
      </w:r>
    </w:p>
    <w:p w14:paraId="13C62EE3" w14:textId="4A3CFBD5" w:rsidR="008B2B19" w:rsidRPr="004A27F0" w:rsidRDefault="008B2B19" w:rsidP="008B2B19">
      <w:pPr>
        <w:pStyle w:val="a8"/>
        <w:ind w:leftChars="50" w:left="120"/>
        <w:rPr>
          <w:rFonts w:ascii="標楷體" w:eastAsia="標楷體" w:hAnsi="標楷體"/>
          <w:b/>
          <w:bCs/>
          <w:sz w:val="22"/>
          <w:szCs w:val="22"/>
        </w:rPr>
      </w:pPr>
      <w:r w:rsidRPr="004A27F0">
        <w:rPr>
          <w:rFonts w:ascii="標楷體" w:eastAsia="標楷體" w:hAnsi="標楷體" w:hint="eastAsia"/>
          <w:sz w:val="22"/>
          <w:szCs w:val="22"/>
        </w:rPr>
        <w:t>一、遍計相故：意識生起時，對於所分別的似義，有「無量」種種的「行相」。所以無量行相的「意識」，能周「遍計」度一切境界，它是能遍計者。意識無量行相的遍計是顛倒的，是非義取義的亂識。但非義取義，不是全出於意識的構思。無始妄熏習力，意識生起的時候，自然的現起亂相──義，這亂相就是遍計所執性。它是意識分別所取的所分別，所以</w:t>
      </w:r>
      <w:r w:rsidRPr="004A27F0">
        <w:rPr>
          <w:rFonts w:ascii="標楷體" w:eastAsia="標楷體" w:hAnsi="標楷體" w:hint="eastAsia"/>
          <w:b/>
          <w:bCs/>
          <w:sz w:val="22"/>
          <w:szCs w:val="22"/>
        </w:rPr>
        <w:t>是亂識「顛倒</w:t>
      </w:r>
    </w:p>
    <w:p w14:paraId="085440E0" w14:textId="7C38F36C" w:rsidR="008B2B19" w:rsidRPr="004A27F0" w:rsidRDefault="008B2B19" w:rsidP="008B2B19">
      <w:pPr>
        <w:pStyle w:val="a8"/>
        <w:ind w:leftChars="50" w:left="120"/>
        <w:rPr>
          <w:rFonts w:eastAsia="SimSun"/>
          <w:sz w:val="22"/>
          <w:szCs w:val="22"/>
        </w:rPr>
      </w:pPr>
      <w:r w:rsidRPr="004A27F0">
        <w:rPr>
          <w:rFonts w:ascii="標楷體" w:eastAsia="標楷體" w:hAnsi="標楷體" w:hint="eastAsia"/>
          <w:b/>
          <w:bCs/>
          <w:sz w:val="22"/>
          <w:szCs w:val="22"/>
        </w:rPr>
        <w:t>生」起的所緣「相」</w:t>
      </w:r>
      <w:r w:rsidRPr="004A27F0">
        <w:rPr>
          <w:rFonts w:ascii="標楷體" w:eastAsia="標楷體" w:hAnsi="標楷體" w:hint="eastAsia"/>
          <w:sz w:val="22"/>
          <w:szCs w:val="22"/>
        </w:rPr>
        <w:t>。</w:t>
      </w:r>
    </w:p>
  </w:footnote>
  <w:footnote w:id="6">
    <w:p w14:paraId="47A2F289" w14:textId="600D9EC9" w:rsidR="00565404" w:rsidRPr="004A27F0" w:rsidRDefault="00565404" w:rsidP="00565404">
      <w:pPr>
        <w:pStyle w:val="a8"/>
        <w:rPr>
          <w:sz w:val="22"/>
          <w:szCs w:val="22"/>
        </w:rPr>
      </w:pPr>
      <w:r w:rsidRPr="004A27F0">
        <w:rPr>
          <w:rStyle w:val="aa"/>
          <w:sz w:val="22"/>
          <w:szCs w:val="22"/>
        </w:rPr>
        <w:footnoteRef/>
      </w:r>
      <w:r w:rsidRPr="004A27F0">
        <w:rPr>
          <w:sz w:val="22"/>
          <w:szCs w:val="22"/>
        </w:rPr>
        <w:t xml:space="preserve"> </w:t>
      </w:r>
      <w:r w:rsidRPr="004A27F0">
        <w:rPr>
          <w:rFonts w:ascii="Times New Roman" w:eastAsia="新細明體" w:hAnsi="Times New Roman" w:cs="Times New Roman"/>
          <w:sz w:val="22"/>
          <w:szCs w:val="22"/>
        </w:rPr>
        <w:t>印順法師，《攝大乘論講記》，第三章，第二節，第一項〈正釋三性〉，</w:t>
      </w:r>
      <w:r w:rsidRPr="004A27F0">
        <w:rPr>
          <w:rFonts w:ascii="Times New Roman" w:eastAsia="新細明體" w:hAnsi="Times New Roman" w:cs="Times New Roman"/>
          <w:sz w:val="22"/>
          <w:szCs w:val="22"/>
        </w:rPr>
        <w:t>p.233</w:t>
      </w:r>
      <w:r w:rsidRPr="004A27F0">
        <w:rPr>
          <w:rFonts w:ascii="Times New Roman" w:eastAsia="新細明體" w:hAnsi="Times New Roman" w:cs="Times New Roman"/>
          <w:sz w:val="22"/>
          <w:szCs w:val="22"/>
        </w:rPr>
        <w:t>：</w:t>
      </w:r>
    </w:p>
    <w:p w14:paraId="1BCC6E11" w14:textId="081A0870" w:rsidR="00565404" w:rsidRPr="004A27F0" w:rsidRDefault="00565404" w:rsidP="00565404">
      <w:pPr>
        <w:pStyle w:val="a8"/>
        <w:ind w:leftChars="50" w:left="120"/>
        <w:rPr>
          <w:rFonts w:eastAsia="SimSun"/>
          <w:sz w:val="22"/>
          <w:szCs w:val="22"/>
        </w:rPr>
      </w:pPr>
      <w:r w:rsidRPr="004A27F0">
        <w:rPr>
          <w:rFonts w:ascii="標楷體" w:eastAsia="標楷體" w:hAnsi="標楷體" w:hint="eastAsia"/>
          <w:sz w:val="22"/>
          <w:szCs w:val="22"/>
        </w:rPr>
        <w:t>二、遍所計故：似義顯現的亂相，它的「自相實」在是毫「無」自體的。依本譯說：它「唯」是那能「遍計」的虛妄分別心的「所執」而已。</w:t>
      </w:r>
      <w:r w:rsidRPr="004A27F0">
        <w:rPr>
          <w:rFonts w:hint="eastAsia"/>
          <w:sz w:val="22"/>
          <w:szCs w:val="22"/>
        </w:rPr>
        <w:t xml:space="preserve"> </w:t>
      </w:r>
    </w:p>
  </w:footnote>
  <w:footnote w:id="7">
    <w:p w14:paraId="2039CA6C" w14:textId="77777777" w:rsidR="004C1CFE" w:rsidRPr="004A27F0" w:rsidRDefault="004C1CFE" w:rsidP="004C1CFE">
      <w:pPr>
        <w:pStyle w:val="a8"/>
        <w:rPr>
          <w:sz w:val="22"/>
          <w:szCs w:val="22"/>
        </w:rPr>
      </w:pPr>
      <w:r w:rsidRPr="004A27F0">
        <w:rPr>
          <w:rStyle w:val="aa"/>
          <w:sz w:val="22"/>
          <w:szCs w:val="22"/>
        </w:rPr>
        <w:footnoteRef/>
      </w:r>
      <w:r w:rsidRPr="004A27F0">
        <w:rPr>
          <w:sz w:val="22"/>
          <w:szCs w:val="22"/>
        </w:rPr>
        <w:t xml:space="preserve"> </w:t>
      </w:r>
      <w:r w:rsidRPr="004A27F0">
        <w:rPr>
          <w:rFonts w:ascii="Times New Roman" w:eastAsia="新細明體" w:hAnsi="Times New Roman" w:cs="Times New Roman"/>
          <w:sz w:val="22"/>
          <w:szCs w:val="22"/>
        </w:rPr>
        <w:t>印順法師，《攝大乘論講記》，第三章，第二節，第一項〈正釋三性〉，</w:t>
      </w:r>
      <w:r w:rsidRPr="004A27F0">
        <w:rPr>
          <w:rFonts w:ascii="Times New Roman" w:eastAsia="新細明體" w:hAnsi="Times New Roman" w:cs="Times New Roman"/>
          <w:sz w:val="22"/>
          <w:szCs w:val="22"/>
        </w:rPr>
        <w:t>p.233</w:t>
      </w:r>
      <w:r w:rsidRPr="004A27F0">
        <w:rPr>
          <w:rFonts w:ascii="Times New Roman" w:eastAsia="新細明體" w:hAnsi="Times New Roman" w:cs="Times New Roman"/>
          <w:sz w:val="22"/>
          <w:szCs w:val="22"/>
        </w:rPr>
        <w:t>：</w:t>
      </w:r>
    </w:p>
    <w:p w14:paraId="6417514C" w14:textId="72F700BC" w:rsidR="004C1CFE" w:rsidRPr="00902DD9" w:rsidRDefault="004C1CFE" w:rsidP="004C1CFE">
      <w:pPr>
        <w:pStyle w:val="a8"/>
        <w:ind w:leftChars="50" w:left="120"/>
        <w:rPr>
          <w:rFonts w:eastAsia="SimSun"/>
          <w:sz w:val="22"/>
          <w:szCs w:val="22"/>
        </w:rPr>
      </w:pPr>
      <w:r w:rsidRPr="004A27F0">
        <w:rPr>
          <w:rFonts w:ascii="標楷體" w:eastAsia="標楷體" w:hAnsi="標楷體" w:hint="eastAsia"/>
          <w:sz w:val="22"/>
          <w:szCs w:val="22"/>
        </w:rPr>
        <w:t>一、無變異性故：遍計性永無所顯的法性，是恆恆時常常時「無」有「變異」的，它是諸法的真實「性」。</w:t>
      </w:r>
      <w:r w:rsidRPr="00902DD9">
        <w:rPr>
          <w:rFonts w:hint="eastAsia"/>
          <w:sz w:val="22"/>
          <w:szCs w:val="22"/>
        </w:rPr>
        <w:t xml:space="preserve"> </w:t>
      </w:r>
    </w:p>
  </w:footnote>
  <w:footnote w:id="8">
    <w:p w14:paraId="4CA269AF"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5</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190c11-27</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0DBD49F3" w14:textId="77777777" w:rsidR="004546C0" w:rsidRPr="00902DD9" w:rsidRDefault="004546C0" w:rsidP="004B25A2">
      <w:pPr>
        <w:pStyle w:val="a8"/>
        <w:ind w:leftChars="290" w:left="696"/>
        <w:rPr>
          <w:rFonts w:ascii="Times New Roman" w:hAnsi="Times New Roman" w:cs="Times New Roman"/>
          <w:sz w:val="22"/>
          <w:szCs w:val="22"/>
        </w:rPr>
      </w:pPr>
      <w:r w:rsidRPr="00902DD9">
        <w:rPr>
          <w:rFonts w:ascii="Times New Roman" w:eastAsia="標楷體" w:hAnsi="Times New Roman" w:cs="Times New Roman"/>
          <w:sz w:val="22"/>
          <w:szCs w:val="22"/>
        </w:rPr>
        <w:t>若於依他性中，明三性有三異，則三性成相雜；不可偏說為一性，云何不相雜？</w:t>
      </w:r>
      <w:r w:rsidRPr="00902DD9">
        <w:rPr>
          <w:rFonts w:ascii="Times New Roman" w:hAnsi="Times New Roman" w:cs="Times New Roman"/>
          <w:sz w:val="22"/>
          <w:szCs w:val="22"/>
        </w:rPr>
        <w:t xml:space="preserve"> </w:t>
      </w:r>
    </w:p>
    <w:p w14:paraId="31CAADEB" w14:textId="77777777" w:rsidR="004546C0" w:rsidRPr="00902DD9" w:rsidRDefault="004546C0" w:rsidP="004B25A2">
      <w:pPr>
        <w:pStyle w:val="a8"/>
        <w:ind w:leftChars="290" w:left="696"/>
        <w:rPr>
          <w:rFonts w:ascii="Times New Roman" w:hAnsi="Times New Roman" w:cs="Times New Roman"/>
          <w:sz w:val="22"/>
          <w:szCs w:val="22"/>
        </w:rPr>
      </w:pPr>
      <w:r w:rsidRPr="00902DD9">
        <w:rPr>
          <w:rFonts w:ascii="Times New Roman" w:eastAsia="標楷體" w:hAnsi="Times New Roman" w:cs="Times New Roman"/>
          <w:sz w:val="22"/>
          <w:szCs w:val="22"/>
        </w:rPr>
        <w:t>由繫屬種子及繫屬淨品、不淨品等道理故成依他，不可以此道理令成分別及真實性。</w:t>
      </w:r>
    </w:p>
    <w:p w14:paraId="477EE484" w14:textId="77777777" w:rsidR="004546C0" w:rsidRPr="00902DD9" w:rsidRDefault="004546C0" w:rsidP="004B25A2">
      <w:pPr>
        <w:pStyle w:val="a8"/>
        <w:ind w:leftChars="290" w:left="696"/>
        <w:rPr>
          <w:rFonts w:ascii="Times New Roman" w:hAnsi="Times New Roman" w:cs="Times New Roman"/>
          <w:sz w:val="22"/>
          <w:szCs w:val="22"/>
        </w:rPr>
      </w:pPr>
      <w:r w:rsidRPr="00902DD9">
        <w:rPr>
          <w:rFonts w:ascii="Times New Roman" w:eastAsia="標楷體" w:hAnsi="Times New Roman" w:cs="Times New Roman"/>
          <w:sz w:val="22"/>
          <w:szCs w:val="22"/>
        </w:rPr>
        <w:t>由分別自性、分別差別等道理故成分別性，不可以此道理令成依他及真實。</w:t>
      </w:r>
    </w:p>
    <w:p w14:paraId="6A11751E" w14:textId="77777777" w:rsidR="004546C0" w:rsidRPr="00902DD9" w:rsidRDefault="004546C0" w:rsidP="004B25A2">
      <w:pPr>
        <w:pStyle w:val="a8"/>
        <w:ind w:leftChars="290" w:left="696"/>
        <w:rPr>
          <w:rFonts w:ascii="Times New Roman" w:eastAsia="標楷體" w:hAnsi="Times New Roman" w:cs="Times New Roman"/>
          <w:sz w:val="22"/>
          <w:szCs w:val="22"/>
        </w:rPr>
      </w:pPr>
      <w:r w:rsidRPr="00902DD9">
        <w:rPr>
          <w:rFonts w:ascii="Times New Roman" w:eastAsia="標楷體" w:hAnsi="Times New Roman" w:cs="Times New Roman"/>
          <w:sz w:val="22"/>
          <w:szCs w:val="22"/>
        </w:rPr>
        <w:t>由自性成就、清淨成就等道理故成真實性，不可以此道理令成依他及分別。</w:t>
      </w:r>
    </w:p>
    <w:p w14:paraId="3AC6DF95" w14:textId="77777777" w:rsidR="004546C0" w:rsidRPr="00902DD9" w:rsidRDefault="004546C0" w:rsidP="008464C5">
      <w:pPr>
        <w:pStyle w:val="a8"/>
        <w:ind w:leftChars="290" w:left="1136" w:hangingChars="200" w:hanging="440"/>
        <w:rPr>
          <w:rFonts w:ascii="Times New Roman" w:eastAsia="標楷體" w:hAnsi="Times New Roman" w:cs="Times New Roman"/>
          <w:sz w:val="22"/>
          <w:szCs w:val="22"/>
        </w:rPr>
      </w:pPr>
      <w:r w:rsidRPr="00902DD9">
        <w:rPr>
          <w:rFonts w:ascii="Times New Roman" w:hAnsi="Times New Roman" w:cs="Times New Roman"/>
          <w:sz w:val="22"/>
          <w:szCs w:val="22"/>
        </w:rPr>
        <w:t>按：引無著造，［陳］真諦譯，《攝大乘論》卷中〈</w:t>
      </w:r>
      <w:r w:rsidRPr="00902DD9">
        <w:rPr>
          <w:rFonts w:ascii="Times New Roman" w:hAnsi="Times New Roman" w:cs="Times New Roman"/>
          <w:sz w:val="22"/>
          <w:szCs w:val="22"/>
        </w:rPr>
        <w:t xml:space="preserve">2 </w:t>
      </w:r>
      <w:r w:rsidRPr="00902DD9">
        <w:rPr>
          <w:rFonts w:ascii="Times New Roman" w:hAnsi="Times New Roman" w:cs="Times New Roman"/>
          <w:sz w:val="22"/>
          <w:szCs w:val="22"/>
        </w:rPr>
        <w:t>應知勝相品〉（大正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119c23-27</w:t>
      </w:r>
      <w:r w:rsidRPr="00902DD9">
        <w:rPr>
          <w:rFonts w:ascii="Times New Roman" w:hAnsi="Times New Roman" w:cs="Times New Roman"/>
          <w:sz w:val="22"/>
          <w:szCs w:val="22"/>
        </w:rPr>
        <w:t>）。釋論義見</w:t>
      </w:r>
      <w:r w:rsidRPr="00902DD9">
        <w:rPr>
          <w:rFonts w:ascii="Times New Roman" w:eastAsia="新細明體" w:hAnsi="Times New Roman" w:cs="Times New Roman"/>
          <w:sz w:val="22"/>
          <w:szCs w:val="22"/>
        </w:rPr>
        <w:t>印順法師，《攝大乘論講記》，第三章，第四節〈辨品類〉，</w:t>
      </w:r>
      <w:r w:rsidRPr="00902DD9">
        <w:rPr>
          <w:rFonts w:ascii="Times New Roman" w:eastAsia="新細明體" w:hAnsi="Times New Roman" w:cs="Times New Roman"/>
          <w:sz w:val="22"/>
          <w:szCs w:val="22"/>
        </w:rPr>
        <w:t>pp.242-244</w:t>
      </w:r>
      <w:r w:rsidRPr="00902DD9">
        <w:rPr>
          <w:rFonts w:ascii="Times New Roman" w:eastAsia="新細明體" w:hAnsi="Times New Roman" w:cs="Times New Roman"/>
          <w:sz w:val="22"/>
          <w:szCs w:val="22"/>
        </w:rPr>
        <w:t>。</w:t>
      </w:r>
    </w:p>
    <w:p w14:paraId="7A7C2F3E" w14:textId="77777777" w:rsidR="004546C0" w:rsidRPr="00902DD9" w:rsidRDefault="004546C0" w:rsidP="004B25A2">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）按：隋唐譯本及無性釋皆略。</w:t>
      </w:r>
    </w:p>
    <w:p w14:paraId="092D4EBE" w14:textId="77777777" w:rsidR="004546C0" w:rsidRPr="00902DD9" w:rsidRDefault="004546C0" w:rsidP="004B25A2">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）亦參</w:t>
      </w:r>
      <w:r w:rsidRPr="00902DD9">
        <w:rPr>
          <w:rFonts w:ascii="Times New Roman" w:eastAsia="新細明體" w:hAnsi="Times New Roman" w:cs="Times New Roman"/>
          <w:sz w:val="22"/>
          <w:szCs w:val="22"/>
        </w:rPr>
        <w:t>印順法師，《攝大乘論講記》，第三章，第三節〈辨一異〉，</w:t>
      </w:r>
      <w:r w:rsidRPr="00902DD9">
        <w:rPr>
          <w:rFonts w:ascii="Times New Roman" w:eastAsia="新細明體" w:hAnsi="Times New Roman" w:cs="Times New Roman"/>
          <w:sz w:val="22"/>
          <w:szCs w:val="22"/>
        </w:rPr>
        <w:t>p.240</w:t>
      </w:r>
      <w:r w:rsidRPr="00902DD9">
        <w:rPr>
          <w:rFonts w:ascii="Times New Roman" w:hAnsi="Times New Roman" w:cs="Times New Roman"/>
          <w:sz w:val="22"/>
          <w:szCs w:val="22"/>
        </w:rPr>
        <w:t>。</w:t>
      </w:r>
    </w:p>
  </w:footnote>
  <w:footnote w:id="9">
    <w:p w14:paraId="716B9BA6" w14:textId="2EFC3859" w:rsidR="004546C0" w:rsidRPr="007E6848" w:rsidRDefault="004546C0" w:rsidP="007E6848">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）無著造，［元魏］佛陀扇多譯，《攝大乘論》卷上（大正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102b24-27</w:t>
      </w:r>
      <w:r w:rsidRPr="00902DD9">
        <w:rPr>
          <w:rFonts w:ascii="Times New Roman" w:hAnsi="Times New Roman" w:cs="Times New Roman"/>
          <w:sz w:val="22"/>
          <w:szCs w:val="22"/>
        </w:rPr>
        <w:t>）</w:t>
      </w:r>
      <w:r w:rsidR="00317BED" w:rsidRPr="00902DD9">
        <w:rPr>
          <w:rFonts w:ascii="Times New Roman" w:eastAsia="標楷體" w:hAnsi="Times New Roman" w:cs="Times New Roman"/>
          <w:sz w:val="22"/>
          <w:szCs w:val="22"/>
        </w:rPr>
        <w:t>。</w:t>
      </w:r>
    </w:p>
    <w:p w14:paraId="38F7B807" w14:textId="319F6FFE" w:rsidR="004546C0" w:rsidRPr="007E6848" w:rsidRDefault="004546C0" w:rsidP="007E6848">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）無著造，［陳］真諦譯，《攝大乘論》卷中〈</w:t>
      </w:r>
      <w:r w:rsidRPr="00902DD9">
        <w:rPr>
          <w:rFonts w:ascii="Times New Roman" w:hAnsi="Times New Roman" w:cs="Times New Roman"/>
          <w:sz w:val="22"/>
          <w:szCs w:val="22"/>
        </w:rPr>
        <w:t xml:space="preserve">2 </w:t>
      </w:r>
      <w:r w:rsidRPr="00902DD9">
        <w:rPr>
          <w:rFonts w:ascii="Times New Roman" w:hAnsi="Times New Roman" w:cs="Times New Roman"/>
          <w:sz w:val="22"/>
          <w:szCs w:val="22"/>
        </w:rPr>
        <w:t>應知勝相品〉（大正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120b10-15</w:t>
      </w:r>
      <w:r w:rsidRPr="00902DD9">
        <w:rPr>
          <w:rFonts w:ascii="Times New Roman" w:hAnsi="Times New Roman" w:cs="Times New Roman"/>
          <w:sz w:val="22"/>
          <w:szCs w:val="22"/>
        </w:rPr>
        <w:t>）</w:t>
      </w:r>
      <w:r w:rsidR="00317BED" w:rsidRPr="00902DD9">
        <w:rPr>
          <w:rFonts w:ascii="Times New Roman" w:eastAsia="標楷體" w:hAnsi="Times New Roman" w:cs="Times New Roman"/>
          <w:sz w:val="22"/>
          <w:szCs w:val="22"/>
        </w:rPr>
        <w:t>。</w:t>
      </w:r>
    </w:p>
    <w:p w14:paraId="125BC428" w14:textId="1944A64E" w:rsidR="004546C0" w:rsidRPr="00902DD9"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0097406A" w:rsidRPr="00902DD9">
        <w:rPr>
          <w:rFonts w:ascii="Times New Roman" w:hAnsi="Times New Roman" w:cs="Times New Roman"/>
          <w:sz w:val="22"/>
          <w:szCs w:val="22"/>
        </w:rPr>
        <w:t>3</w:t>
      </w:r>
      <w:r w:rsidRPr="00902DD9">
        <w:rPr>
          <w:rFonts w:ascii="Times New Roman" w:hAnsi="Times New Roman" w:cs="Times New Roman"/>
          <w:sz w:val="22"/>
          <w:szCs w:val="22"/>
        </w:rPr>
        <w:t>）無著造，［唐］玄奘譯，《攝大乘論本》卷中（大正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140a14-17</w:t>
      </w:r>
      <w:r w:rsidRPr="00902DD9">
        <w:rPr>
          <w:rFonts w:ascii="Times New Roman" w:hAnsi="Times New Roman" w:cs="Times New Roman"/>
          <w:sz w:val="22"/>
          <w:szCs w:val="22"/>
        </w:rPr>
        <w:t>）。</w:t>
      </w:r>
    </w:p>
  </w:footnote>
  <w:footnote w:id="10">
    <w:p w14:paraId="6580DD50" w14:textId="77777777" w:rsidR="004546C0" w:rsidRPr="00902DD9" w:rsidRDefault="004546C0">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稱</w:t>
      </w:r>
      <w:r w:rsidRPr="00902DD9">
        <w:rPr>
          <w:rFonts w:ascii="Times New Roman" w:eastAsia="標楷體" w:hAnsi="Times New Roman" w:cs="Times New Roman"/>
          <w:sz w:val="22"/>
          <w:szCs w:val="22"/>
        </w:rPr>
        <w:t>〔</w:t>
      </w:r>
      <w:proofErr w:type="spellStart"/>
      <w:r w:rsidRPr="00902DD9">
        <w:rPr>
          <w:rFonts w:ascii="Times New Roman" w:eastAsia="標楷體" w:hAnsi="Times New Roman" w:cs="Times New Roman"/>
          <w:sz w:val="22"/>
          <w:szCs w:val="22"/>
        </w:rPr>
        <w:t>chèn</w:t>
      </w:r>
      <w:proofErr w:type="spellEnd"/>
      <w:r w:rsidRPr="00902DD9">
        <w:rPr>
          <w:rFonts w:ascii="Times New Roman" w:eastAsia="標楷體" w:hAnsi="Times New Roman" w:cs="Times New Roman"/>
          <w:sz w:val="22"/>
          <w:szCs w:val="22"/>
        </w:rPr>
        <w:t xml:space="preserve"> </w:t>
      </w:r>
      <w:r w:rsidRPr="00902DD9">
        <w:rPr>
          <w:rFonts w:ascii="Times New Roman" w:eastAsia="標楷體" w:hAnsi="Times New Roman" w:cs="Times New Roman"/>
          <w:sz w:val="22"/>
          <w:szCs w:val="22"/>
        </w:rPr>
        <w:t>ㄔㄣ</w:t>
      </w:r>
      <w:r w:rsidRPr="00902DD9">
        <w:rPr>
          <w:rFonts w:ascii="Times New Roman" w:eastAsia="標楷體" w:hAnsi="Times New Roman" w:cs="Times New Roman"/>
          <w:sz w:val="22"/>
          <w:szCs w:val="22"/>
        </w:rPr>
        <w:t>ˋ</w:t>
      </w:r>
      <w:r w:rsidRPr="00902DD9">
        <w:rPr>
          <w:rFonts w:ascii="Times New Roman" w:eastAsia="標楷體" w:hAnsi="Times New Roman" w:cs="Times New Roman"/>
          <w:sz w:val="22"/>
          <w:szCs w:val="22"/>
        </w:rPr>
        <w:t>〕</w:t>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相當；符合。（《漢語大詞典》（八），</w:t>
      </w:r>
      <w:r w:rsidRPr="00902DD9">
        <w:rPr>
          <w:rFonts w:ascii="Times New Roman" w:hAnsi="Times New Roman" w:cs="Times New Roman"/>
          <w:sz w:val="22"/>
          <w:szCs w:val="22"/>
        </w:rPr>
        <w:t>p.112</w:t>
      </w:r>
      <w:r w:rsidRPr="00902DD9">
        <w:rPr>
          <w:rFonts w:ascii="Times New Roman" w:hAnsi="Times New Roman" w:cs="Times New Roman"/>
          <w:sz w:val="22"/>
          <w:szCs w:val="22"/>
        </w:rPr>
        <w:t>）</w:t>
      </w:r>
    </w:p>
  </w:footnote>
  <w:footnote w:id="11">
    <w:p w14:paraId="1BB73B67" w14:textId="77777777" w:rsidR="004546C0" w:rsidRPr="00902DD9" w:rsidRDefault="004546C0" w:rsidP="00ED2D7E">
      <w:pPr>
        <w:pStyle w:val="a8"/>
        <w:ind w:left="253" w:hangingChars="115" w:hanging="253"/>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亦參印順法師，《攝大乘論講記》，第三章〈所知相〉，</w:t>
      </w:r>
      <w:r w:rsidRPr="00902DD9">
        <w:rPr>
          <w:rFonts w:ascii="Times New Roman" w:eastAsia="新細明體" w:hAnsi="Times New Roman" w:cs="Times New Roman"/>
          <w:sz w:val="22"/>
          <w:szCs w:val="22"/>
        </w:rPr>
        <w:t>p.175</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p.181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p.216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p.257</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p.262</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p.292</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p.293</w:t>
      </w:r>
      <w:r w:rsidRPr="00902DD9">
        <w:rPr>
          <w:rFonts w:ascii="Times New Roman" w:eastAsia="新細明體" w:hAnsi="Times New Roman" w:cs="Times New Roman"/>
          <w:sz w:val="22"/>
          <w:szCs w:val="22"/>
        </w:rPr>
        <w:t>；第四章〈入所知相〉，</w:t>
      </w:r>
      <w:r w:rsidRPr="00902DD9">
        <w:rPr>
          <w:rFonts w:ascii="Times New Roman" w:eastAsia="新細明體" w:hAnsi="Times New Roman" w:cs="Times New Roman"/>
          <w:sz w:val="22"/>
          <w:szCs w:val="22"/>
        </w:rPr>
        <w:t>p.327</w:t>
      </w:r>
      <w:r w:rsidRPr="00902DD9">
        <w:rPr>
          <w:rFonts w:ascii="Times New Roman" w:hAnsi="Times New Roman" w:cs="Times New Roman"/>
          <w:sz w:val="22"/>
          <w:szCs w:val="22"/>
        </w:rPr>
        <w:t>。</w:t>
      </w:r>
    </w:p>
  </w:footnote>
  <w:footnote w:id="12">
    <w:p w14:paraId="5F6EA320" w14:textId="77777777" w:rsidR="004546C0" w:rsidRPr="00902DD9" w:rsidRDefault="004546C0" w:rsidP="00C921FF">
      <w:pPr>
        <w:pStyle w:val="a8"/>
        <w:ind w:left="253" w:hangingChars="115" w:hanging="253"/>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亦參印順法師，《攝大乘論講記》，第三章〈所知相〉，</w:t>
      </w:r>
      <w:r w:rsidRPr="00902DD9">
        <w:rPr>
          <w:rFonts w:ascii="Times New Roman" w:eastAsia="新細明體" w:hAnsi="Times New Roman" w:cs="Times New Roman"/>
          <w:sz w:val="22"/>
          <w:szCs w:val="22"/>
        </w:rPr>
        <w:t>pp.184-185</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pp.230-231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p.238</w:t>
      </w:r>
      <w:r w:rsidRPr="00902DD9">
        <w:rPr>
          <w:rFonts w:ascii="Times New Roman" w:hAnsi="Times New Roman" w:cs="Times New Roman"/>
          <w:sz w:val="22"/>
          <w:szCs w:val="22"/>
        </w:rPr>
        <w:t>。</w:t>
      </w:r>
    </w:p>
  </w:footnote>
  <w:footnote w:id="13">
    <w:p w14:paraId="3274F21F" w14:textId="77777777" w:rsidR="004546C0" w:rsidRPr="00902DD9" w:rsidRDefault="004546C0" w:rsidP="00C21485">
      <w:pPr>
        <w:pStyle w:val="a8"/>
        <w:ind w:left="253" w:hangingChars="115" w:hanging="253"/>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亦參印順法師，《攝大乘論講記》，第三章〈所知相〉，</w:t>
      </w:r>
      <w:r w:rsidRPr="00902DD9">
        <w:rPr>
          <w:rFonts w:ascii="Times New Roman" w:eastAsia="新細明體" w:hAnsi="Times New Roman" w:cs="Times New Roman"/>
          <w:sz w:val="22"/>
          <w:szCs w:val="22"/>
        </w:rPr>
        <w:t>p.178</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p.185</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p.190</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p.199</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p.232</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p.238</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p.278</w:t>
      </w:r>
      <w:r w:rsidRPr="00902DD9">
        <w:rPr>
          <w:rFonts w:ascii="Times New Roman" w:eastAsia="新細明體" w:hAnsi="Times New Roman" w:cs="Times New Roman"/>
          <w:sz w:val="22"/>
          <w:szCs w:val="22"/>
        </w:rPr>
        <w:t>；第四章〈入所知相〉，</w:t>
      </w:r>
      <w:r w:rsidRPr="00902DD9">
        <w:rPr>
          <w:rFonts w:ascii="Times New Roman" w:eastAsia="新細明體" w:hAnsi="Times New Roman" w:cs="Times New Roman"/>
          <w:sz w:val="22"/>
          <w:szCs w:val="22"/>
        </w:rPr>
        <w:t>p.327</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p.328</w:t>
      </w:r>
      <w:r w:rsidRPr="00902DD9">
        <w:rPr>
          <w:rFonts w:ascii="Times New Roman" w:hAnsi="Times New Roman" w:cs="Times New Roman"/>
          <w:sz w:val="22"/>
          <w:szCs w:val="22"/>
        </w:rPr>
        <w:t>。</w:t>
      </w:r>
    </w:p>
  </w:footnote>
  <w:footnote w:id="14">
    <w:p w14:paraId="4B794D87" w14:textId="77777777" w:rsidR="004546C0" w:rsidRPr="00902DD9" w:rsidRDefault="004546C0" w:rsidP="00C921FF">
      <w:pPr>
        <w:pStyle w:val="a8"/>
        <w:ind w:left="253" w:hangingChars="115" w:hanging="253"/>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亦參印順法師，《攝大乘論講記》，第三章〈所知相〉，</w:t>
      </w:r>
      <w:r w:rsidRPr="00902DD9">
        <w:rPr>
          <w:rFonts w:ascii="Times New Roman" w:eastAsia="新細明體" w:hAnsi="Times New Roman" w:cs="Times New Roman"/>
          <w:sz w:val="22"/>
          <w:szCs w:val="22"/>
        </w:rPr>
        <w:t>p.239</w:t>
      </w:r>
      <w:r w:rsidRPr="00902DD9">
        <w:rPr>
          <w:rFonts w:ascii="Times New Roman" w:hAnsi="Times New Roman" w:cs="Times New Roman"/>
          <w:sz w:val="22"/>
          <w:szCs w:val="22"/>
        </w:rPr>
        <w:t>。</w:t>
      </w:r>
    </w:p>
  </w:footnote>
  <w:footnote w:id="15">
    <w:p w14:paraId="439F1414" w14:textId="3542AB08" w:rsidR="00BF1B59" w:rsidRPr="00902DD9" w:rsidRDefault="00BF1B59">
      <w:pPr>
        <w:pStyle w:val="a8"/>
        <w:rPr>
          <w:rFonts w:ascii="Times New Roman" w:eastAsia="新細明體" w:hAnsi="Times New Roman" w:cs="Times New Roman"/>
          <w:sz w:val="22"/>
          <w:szCs w:val="22"/>
        </w:rPr>
      </w:pPr>
      <w:r w:rsidRPr="00902DD9">
        <w:rPr>
          <w:rStyle w:val="aa"/>
          <w:rFonts w:ascii="Times New Roman" w:eastAsia="新細明體"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按：原書標逗為逗號，今依《攝大乘論本》内容改爲</w:t>
      </w:r>
      <w:r w:rsidR="00ED7462" w:rsidRPr="00902DD9">
        <w:rPr>
          <w:rFonts w:ascii="Times New Roman" w:eastAsia="新細明體" w:hAnsi="Times New Roman" w:cs="Times New Roman"/>
          <w:sz w:val="22"/>
          <w:szCs w:val="22"/>
        </w:rPr>
        <w:t>省略號</w:t>
      </w:r>
      <w:r w:rsidRPr="00902DD9">
        <w:rPr>
          <w:rFonts w:ascii="Times New Roman" w:eastAsia="新細明體" w:hAnsi="Times New Roman" w:cs="Times New Roman"/>
          <w:sz w:val="22"/>
          <w:szCs w:val="22"/>
        </w:rPr>
        <w:t>。</w:t>
      </w:r>
    </w:p>
  </w:footnote>
  <w:footnote w:id="16">
    <w:p w14:paraId="07A00BB6" w14:textId="32895531"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005D0D3E" w:rsidRPr="00902DD9">
        <w:rPr>
          <w:rFonts w:ascii="Times New Roman" w:eastAsia="SimSun" w:hAnsi="Times New Roman" w:cs="Times New Roman" w:hint="eastAsia"/>
          <w:sz w:val="22"/>
          <w:szCs w:val="22"/>
        </w:rPr>
        <w:t xml:space="preserve"> </w:t>
      </w:r>
      <w:r w:rsidRPr="00902DD9">
        <w:rPr>
          <w:rFonts w:ascii="Times New Roman" w:hAnsi="Times New Roman" w:cs="Times New Roman"/>
          <w:sz w:val="22"/>
          <w:szCs w:val="22"/>
        </w:rPr>
        <w:t>無著造，［唐］玄奘譯，《攝大乘論本》卷中（大正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139b20-21</w:t>
      </w:r>
      <w:r w:rsidRPr="00902DD9">
        <w:rPr>
          <w:rFonts w:ascii="Times New Roman" w:hAnsi="Times New Roman" w:cs="Times New Roman"/>
          <w:sz w:val="22"/>
          <w:szCs w:val="22"/>
        </w:rPr>
        <w:t>）</w:t>
      </w:r>
      <w:r w:rsidR="00ED2D7E" w:rsidRPr="00902DD9">
        <w:rPr>
          <w:rFonts w:ascii="Times New Roman" w:hAnsi="Times New Roman" w:cs="Times New Roman"/>
          <w:sz w:val="22"/>
          <w:szCs w:val="22"/>
        </w:rPr>
        <w:t>：</w:t>
      </w:r>
    </w:p>
    <w:p w14:paraId="2B0D6C54" w14:textId="60924AE8" w:rsidR="00ED2D7E" w:rsidRPr="00902DD9" w:rsidRDefault="00ED2D7E" w:rsidP="00ED2D7E">
      <w:pPr>
        <w:pStyle w:val="a8"/>
        <w:ind w:leftChars="115" w:left="276"/>
        <w:rPr>
          <w:rFonts w:ascii="標楷體" w:eastAsia="標楷體" w:hAnsi="標楷體" w:cs="Times New Roman"/>
          <w:sz w:val="22"/>
          <w:szCs w:val="22"/>
        </w:rPr>
      </w:pPr>
      <w:r w:rsidRPr="00902DD9">
        <w:rPr>
          <w:rFonts w:ascii="標楷體" w:eastAsia="標楷體" w:hAnsi="標楷體" w:cs="Times New Roman" w:hint="eastAsia"/>
          <w:sz w:val="22"/>
          <w:szCs w:val="22"/>
        </w:rPr>
        <w:t>謂</w:t>
      </w:r>
      <w:r w:rsidRPr="00902DD9">
        <w:rPr>
          <w:rFonts w:ascii="標楷體" w:eastAsia="標楷體" w:hAnsi="標楷體" w:cs="Times New Roman" w:hint="eastAsia"/>
          <w:b/>
          <w:bCs/>
          <w:sz w:val="22"/>
          <w:szCs w:val="22"/>
        </w:rPr>
        <w:t>緣名為境</w:t>
      </w:r>
      <w:r w:rsidRPr="00902DD9">
        <w:rPr>
          <w:rFonts w:ascii="標楷體" w:eastAsia="標楷體" w:hAnsi="標楷體" w:cs="Times New Roman" w:hint="eastAsia"/>
          <w:sz w:val="22"/>
          <w:szCs w:val="22"/>
        </w:rPr>
        <w:t>，於依他起自性中</w:t>
      </w:r>
      <w:r w:rsidRPr="00902DD9">
        <w:rPr>
          <w:rFonts w:ascii="標楷體" w:eastAsia="標楷體" w:hAnsi="標楷體" w:cs="Times New Roman" w:hint="eastAsia"/>
          <w:b/>
          <w:bCs/>
          <w:sz w:val="22"/>
          <w:szCs w:val="22"/>
        </w:rPr>
        <w:t>取彼相貌</w:t>
      </w:r>
      <w:r w:rsidRPr="00902DD9">
        <w:rPr>
          <w:rFonts w:ascii="標楷體" w:eastAsia="標楷體" w:hAnsi="標楷體" w:cs="Times New Roman" w:hint="eastAsia"/>
          <w:sz w:val="22"/>
          <w:szCs w:val="22"/>
        </w:rPr>
        <w:t>……</w:t>
      </w:r>
    </w:p>
  </w:footnote>
  <w:footnote w:id="17">
    <w:p w14:paraId="21EE0C87" w14:textId="77777777" w:rsidR="004546C0" w:rsidRPr="00902DD9" w:rsidRDefault="004546C0" w:rsidP="00F308CF">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191a11-20</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44634E7D" w14:textId="77777777" w:rsidR="004546C0" w:rsidRPr="00902DD9"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289c10-16</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30C6FB23" w14:textId="77777777" w:rsidR="004546C0" w:rsidRPr="00902DD9"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343b5-11</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5C9D2C81" w14:textId="6FE8FB09" w:rsidR="004546C0" w:rsidRPr="00902DD9" w:rsidRDefault="004546C0" w:rsidP="00C34377">
      <w:pPr>
        <w:pStyle w:val="a8"/>
        <w:ind w:leftChars="290" w:left="696"/>
        <w:rPr>
          <w:rFonts w:ascii="Times New Roman" w:hAnsi="Times New Roman" w:cs="Times New Roman"/>
          <w:sz w:val="22"/>
          <w:szCs w:val="22"/>
        </w:rPr>
      </w:pPr>
      <w:r w:rsidRPr="00902DD9">
        <w:rPr>
          <w:rFonts w:ascii="Times New Roman" w:eastAsia="標楷體" w:hAnsi="Times New Roman" w:cs="Times New Roman"/>
          <w:sz w:val="22"/>
          <w:szCs w:val="22"/>
        </w:rPr>
        <w:t>若依他起、</w:t>
      </w:r>
      <w:r w:rsidR="00E10490" w:rsidRPr="00902DD9">
        <w:rPr>
          <w:rFonts w:ascii="Times New Roman" w:eastAsia="標楷體" w:hAnsi="Times New Roman" w:cs="Times New Roman"/>
          <w:sz w:val="22"/>
          <w:szCs w:val="22"/>
        </w:rPr>
        <w:t>徧</w:t>
      </w:r>
      <w:r w:rsidRPr="00902DD9">
        <w:rPr>
          <w:rFonts w:ascii="Times New Roman" w:eastAsia="標楷體" w:hAnsi="Times New Roman" w:cs="Times New Roman"/>
          <w:sz w:val="22"/>
          <w:szCs w:val="22"/>
        </w:rPr>
        <w:t>計所執同一相者，應不待名於義覺轉。如執有瓶，若離瓶名，於瓶義中無有瓶覺。若此瓶名與彼瓶義同一相者，瓶覺應轉；以非一相，是故不轉。由此，名、義若體相稱，則成相違。此中安立，「『名』為依他起」、「『義』為</w:t>
      </w:r>
      <w:r w:rsidR="00E10490" w:rsidRPr="00902DD9">
        <w:rPr>
          <w:rFonts w:ascii="Times New Roman" w:eastAsia="標楷體" w:hAnsi="Times New Roman" w:cs="Times New Roman"/>
          <w:sz w:val="22"/>
          <w:szCs w:val="22"/>
        </w:rPr>
        <w:t>徧</w:t>
      </w:r>
      <w:r w:rsidRPr="00902DD9">
        <w:rPr>
          <w:rFonts w:ascii="Times New Roman" w:eastAsia="標楷體" w:hAnsi="Times New Roman" w:cs="Times New Roman"/>
          <w:sz w:val="22"/>
          <w:szCs w:val="22"/>
        </w:rPr>
        <w:t>計所執」，以依他起由名勢力成所</w:t>
      </w:r>
      <w:r w:rsidR="00E10490" w:rsidRPr="00902DD9">
        <w:rPr>
          <w:rFonts w:ascii="Times New Roman" w:eastAsia="標楷體" w:hAnsi="Times New Roman" w:cs="Times New Roman"/>
          <w:sz w:val="22"/>
          <w:szCs w:val="22"/>
        </w:rPr>
        <w:t>徧</w:t>
      </w:r>
      <w:r w:rsidRPr="00902DD9">
        <w:rPr>
          <w:rFonts w:ascii="Times New Roman" w:eastAsia="標楷體" w:hAnsi="Times New Roman" w:cs="Times New Roman"/>
          <w:sz w:val="22"/>
          <w:szCs w:val="22"/>
        </w:rPr>
        <w:t>計故。</w:t>
      </w:r>
    </w:p>
    <w:p w14:paraId="14C132F3" w14:textId="77777777" w:rsidR="004546C0" w:rsidRPr="00902DD9"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）無性釋，［唐］玄奘譯，《攝大乘論釋》卷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406a5-10</w:t>
      </w:r>
      <w:r w:rsidRPr="00902DD9">
        <w:rPr>
          <w:rFonts w:ascii="Times New Roman" w:hAnsi="Times New Roman" w:cs="Times New Roman"/>
          <w:sz w:val="22"/>
          <w:szCs w:val="22"/>
        </w:rPr>
        <w:t>）。</w:t>
      </w:r>
    </w:p>
    <w:p w14:paraId="52CC3ED6" w14:textId="77777777" w:rsidR="004546C0" w:rsidRPr="00902DD9"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5</w:t>
      </w:r>
      <w:r w:rsidRPr="00902DD9">
        <w:rPr>
          <w:rFonts w:ascii="Times New Roman" w:hAnsi="Times New Roman" w:cs="Times New Roman"/>
          <w:sz w:val="22"/>
          <w:szCs w:val="22"/>
        </w:rPr>
        <w:t>）亦參</w:t>
      </w:r>
      <w:r w:rsidRPr="00902DD9">
        <w:rPr>
          <w:rFonts w:ascii="Times New Roman" w:eastAsia="新細明體" w:hAnsi="Times New Roman" w:cs="Times New Roman"/>
          <w:sz w:val="22"/>
          <w:szCs w:val="22"/>
        </w:rPr>
        <w:t>印順法師，《攝大乘論講記》，第七章〈三增上學〉，</w:t>
      </w:r>
      <w:r w:rsidRPr="00902DD9">
        <w:rPr>
          <w:rFonts w:ascii="Times New Roman" w:eastAsia="新細明體" w:hAnsi="Times New Roman" w:cs="Times New Roman"/>
          <w:sz w:val="22"/>
          <w:szCs w:val="22"/>
        </w:rPr>
        <w:t>p.435</w:t>
      </w:r>
      <w:r w:rsidRPr="00902DD9">
        <w:rPr>
          <w:rFonts w:ascii="Times New Roman" w:hAnsi="Times New Roman" w:cs="Times New Roman"/>
          <w:sz w:val="22"/>
          <w:szCs w:val="22"/>
        </w:rPr>
        <w:t>。</w:t>
      </w:r>
    </w:p>
  </w:footnote>
  <w:footnote w:id="18">
    <w:p w14:paraId="3476276C" w14:textId="77777777" w:rsidR="004546C0" w:rsidRPr="00902DD9" w:rsidRDefault="004546C0" w:rsidP="00F308CF">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191a21-25</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33D3223E" w14:textId="77777777" w:rsidR="004546C0" w:rsidRPr="00902DD9"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289c16-19</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45D578DB" w14:textId="77777777" w:rsidR="004546C0" w:rsidRPr="00902DD9"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343b11-15</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298A40F7" w14:textId="77777777" w:rsidR="004546C0" w:rsidRPr="00902DD9" w:rsidRDefault="004546C0" w:rsidP="00C34377">
      <w:pPr>
        <w:pStyle w:val="a8"/>
        <w:ind w:leftChars="290" w:left="696"/>
        <w:rPr>
          <w:rFonts w:ascii="Times New Roman" w:hAnsi="Times New Roman" w:cs="Times New Roman"/>
          <w:sz w:val="22"/>
          <w:szCs w:val="22"/>
        </w:rPr>
      </w:pPr>
      <w:r w:rsidRPr="00902DD9">
        <w:rPr>
          <w:rFonts w:ascii="Times New Roman" w:eastAsia="標楷體" w:hAnsi="Times New Roman" w:cs="Times New Roman"/>
          <w:sz w:val="22"/>
          <w:szCs w:val="22"/>
        </w:rPr>
        <w:t>又，於一義有眾多名。若名與義同一相者，義應如名亦有多種；若爾，此義應成多體。一義多體，則成相違。是故，兩性若同一相，則成第二相違過失。</w:t>
      </w:r>
    </w:p>
    <w:p w14:paraId="37EB05F8" w14:textId="77777777" w:rsidR="004546C0" w:rsidRPr="00902DD9"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）無性釋，［唐］玄奘譯，《攝大乘論釋》卷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406a10-14</w:t>
      </w:r>
      <w:r w:rsidRPr="00902DD9">
        <w:rPr>
          <w:rFonts w:ascii="Times New Roman" w:hAnsi="Times New Roman" w:cs="Times New Roman"/>
          <w:sz w:val="22"/>
          <w:szCs w:val="22"/>
        </w:rPr>
        <w:t>）。</w:t>
      </w:r>
    </w:p>
  </w:footnote>
  <w:footnote w:id="19">
    <w:p w14:paraId="4E50C473"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）世親造，［陳］真諦譯，《阿毘達磨俱舍釋論》卷</w:t>
      </w:r>
      <w:r w:rsidRPr="00902DD9">
        <w:rPr>
          <w:rFonts w:ascii="Times New Roman" w:hAnsi="Times New Roman" w:cs="Times New Roman"/>
          <w:sz w:val="22"/>
          <w:szCs w:val="22"/>
        </w:rPr>
        <w:t>4</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2 </w:t>
      </w:r>
      <w:r w:rsidRPr="00902DD9">
        <w:rPr>
          <w:rFonts w:ascii="Times New Roman" w:hAnsi="Times New Roman" w:cs="Times New Roman"/>
          <w:sz w:val="22"/>
          <w:szCs w:val="22"/>
        </w:rPr>
        <w:t>分別根品〉</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29</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187b26-29</w:t>
      </w:r>
      <w:r w:rsidRPr="00902DD9">
        <w:rPr>
          <w:rFonts w:ascii="Times New Roman" w:eastAsia="新細明體" w:hAnsi="Times New Roman" w:cs="Times New Roman"/>
          <w:sz w:val="22"/>
          <w:szCs w:val="22"/>
        </w:rPr>
        <w:t>）：</w:t>
      </w:r>
    </w:p>
    <w:p w14:paraId="0B8D42F4" w14:textId="77777777" w:rsidR="004546C0" w:rsidRPr="00902DD9" w:rsidRDefault="004546C0" w:rsidP="00C34377">
      <w:pPr>
        <w:pStyle w:val="a8"/>
        <w:ind w:leftChars="290" w:left="696"/>
        <w:rPr>
          <w:rFonts w:ascii="Times New Roman" w:eastAsia="標楷體" w:hAnsi="Times New Roman" w:cs="Times New Roman"/>
          <w:sz w:val="22"/>
          <w:szCs w:val="22"/>
        </w:rPr>
      </w:pPr>
      <w:r w:rsidRPr="00902DD9">
        <w:rPr>
          <w:rFonts w:ascii="Times New Roman" w:eastAsia="標楷體" w:hAnsi="Times New Roman" w:cs="Times New Roman"/>
          <w:sz w:val="22"/>
          <w:szCs w:val="22"/>
        </w:rPr>
        <w:t>譬如</w:t>
      </w:r>
      <w:r w:rsidRPr="00902DD9">
        <w:rPr>
          <w:rFonts w:ascii="Times New Roman" w:eastAsia="標楷體" w:hAnsi="Times New Roman" w:cs="Times New Roman"/>
          <w:bCs/>
          <w:sz w:val="22"/>
          <w:szCs w:val="22"/>
        </w:rPr>
        <w:t>「</w:t>
      </w:r>
      <w:r w:rsidRPr="00902DD9">
        <w:rPr>
          <w:rFonts w:ascii="Times New Roman" w:eastAsia="標楷體" w:hAnsi="Times New Roman" w:cs="Times New Roman"/>
          <w:sz w:val="22"/>
          <w:szCs w:val="22"/>
        </w:rPr>
        <w:t>瞿</w:t>
      </w:r>
      <w:r w:rsidRPr="00902DD9">
        <w:rPr>
          <w:rFonts w:ascii="Times New Roman" w:eastAsia="標楷體" w:hAnsi="Times New Roman" w:cs="Times New Roman"/>
          <w:bCs/>
          <w:sz w:val="22"/>
          <w:szCs w:val="22"/>
        </w:rPr>
        <w:t>」</w:t>
      </w:r>
      <w:r w:rsidRPr="00902DD9">
        <w:rPr>
          <w:rFonts w:ascii="Times New Roman" w:eastAsia="標楷體" w:hAnsi="Times New Roman" w:cs="Times New Roman"/>
          <w:sz w:val="22"/>
          <w:szCs w:val="22"/>
        </w:rPr>
        <w:t>音聲，於九義已立定法。如《尼六多論》偈說：「言、方、地、光、牛</w:t>
      </w:r>
      <w:r w:rsidRPr="00902DD9">
        <w:rPr>
          <w:rFonts w:ascii="Times New Roman" w:eastAsia="標楷體" w:hAnsi="Times New Roman" w:cs="Times New Roman"/>
          <w:sz w:val="22"/>
          <w:szCs w:val="22"/>
          <w:shd w:val="pct15" w:color="auto" w:fill="FFFFFF"/>
          <w:vertAlign w:val="superscript"/>
        </w:rPr>
        <w:t>※</w:t>
      </w:r>
      <w:r w:rsidRPr="00902DD9">
        <w:rPr>
          <w:rFonts w:ascii="Times New Roman" w:eastAsia="標楷體" w:hAnsi="Times New Roman" w:cs="Times New Roman"/>
          <w:sz w:val="22"/>
          <w:szCs w:val="22"/>
        </w:rPr>
        <w:t>、金剛、眼、天、水，於此九種義，智人說瞿名。」</w:t>
      </w:r>
    </w:p>
    <w:p w14:paraId="454E2F95" w14:textId="77777777" w:rsidR="004546C0" w:rsidRPr="00902DD9" w:rsidRDefault="004546C0" w:rsidP="00C34377">
      <w:pPr>
        <w:pStyle w:val="a8"/>
        <w:ind w:leftChars="290" w:left="696"/>
        <w:rPr>
          <w:rFonts w:ascii="Times New Roman" w:eastAsia="標楷體" w:hAnsi="Times New Roman" w:cs="Times New Roman"/>
          <w:sz w:val="22"/>
          <w:szCs w:val="22"/>
        </w:rPr>
      </w:pPr>
      <w:r w:rsidRPr="00902DD9">
        <w:rPr>
          <w:rFonts w:ascii="Times New Roman" w:eastAsia="標楷體" w:hAnsi="Times New Roman" w:cs="Times New Roman"/>
          <w:sz w:val="22"/>
          <w:szCs w:val="22"/>
        </w:rPr>
        <w:t>※</w:t>
      </w:r>
      <w:r w:rsidRPr="00902DD9">
        <w:rPr>
          <w:rFonts w:ascii="Times New Roman" w:hAnsi="Times New Roman" w:cs="Times New Roman"/>
          <w:sz w:val="22"/>
          <w:szCs w:val="22"/>
        </w:rPr>
        <w:t>牛＝平【宋】。</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29</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187d</w:t>
      </w:r>
      <w:r w:rsidRPr="00902DD9">
        <w:rPr>
          <w:rFonts w:ascii="Times New Roman" w:hAnsi="Times New Roman" w:cs="Times New Roman"/>
          <w:sz w:val="22"/>
          <w:szCs w:val="22"/>
        </w:rPr>
        <w:t>，</w:t>
      </w:r>
      <w:r w:rsidRPr="00902DD9">
        <w:rPr>
          <w:rFonts w:ascii="Times New Roman" w:hAnsi="Times New Roman" w:cs="Times New Roman"/>
          <w:sz w:val="22"/>
          <w:szCs w:val="22"/>
        </w:rPr>
        <w:t>n.8</w:t>
      </w:r>
      <w:r w:rsidRPr="00902DD9">
        <w:rPr>
          <w:rFonts w:ascii="Times New Roman" w:eastAsia="新細明體" w:hAnsi="Times New Roman" w:cs="Times New Roman"/>
          <w:sz w:val="22"/>
          <w:szCs w:val="22"/>
        </w:rPr>
        <w:t>）</w:t>
      </w:r>
    </w:p>
    <w:p w14:paraId="63842FA8" w14:textId="77777777" w:rsidR="004546C0" w:rsidRPr="00902DD9" w:rsidRDefault="004546C0" w:rsidP="00C34377">
      <w:pPr>
        <w:pStyle w:val="a8"/>
        <w:ind w:leftChars="60" w:left="144"/>
        <w:rPr>
          <w:rFonts w:ascii="Times New Roman" w:eastAsia="新細明體"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）世親造，［唐］玄奘譯，《阿毘達磨俱舍論》卷</w:t>
      </w:r>
      <w:r w:rsidRPr="00902DD9">
        <w:rPr>
          <w:rFonts w:ascii="Times New Roman" w:hAnsi="Times New Roman" w:cs="Times New Roman"/>
          <w:sz w:val="22"/>
          <w:szCs w:val="22"/>
        </w:rPr>
        <w:t>5</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2 </w:t>
      </w:r>
      <w:r w:rsidRPr="00902DD9">
        <w:rPr>
          <w:rFonts w:ascii="Times New Roman" w:hAnsi="Times New Roman" w:cs="Times New Roman"/>
          <w:sz w:val="22"/>
          <w:szCs w:val="22"/>
        </w:rPr>
        <w:t>分別根品〉</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29</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29a29-b3</w:t>
      </w:r>
      <w:r w:rsidRPr="00902DD9">
        <w:rPr>
          <w:rFonts w:ascii="Times New Roman" w:eastAsia="新細明體" w:hAnsi="Times New Roman" w:cs="Times New Roman"/>
          <w:sz w:val="22"/>
          <w:szCs w:val="22"/>
        </w:rPr>
        <w:t>）：</w:t>
      </w:r>
    </w:p>
    <w:p w14:paraId="612539A3" w14:textId="77777777" w:rsidR="004546C0" w:rsidRPr="00902DD9" w:rsidRDefault="004546C0" w:rsidP="00C34377">
      <w:pPr>
        <w:pStyle w:val="a8"/>
        <w:ind w:leftChars="290" w:left="696"/>
        <w:rPr>
          <w:rFonts w:ascii="Times New Roman" w:eastAsia="標楷體" w:hAnsi="Times New Roman" w:cs="Times New Roman"/>
          <w:sz w:val="22"/>
          <w:szCs w:val="22"/>
        </w:rPr>
      </w:pPr>
      <w:r w:rsidRPr="00902DD9">
        <w:rPr>
          <w:rFonts w:ascii="Times New Roman" w:eastAsia="標楷體" w:hAnsi="Times New Roman" w:cs="Times New Roman"/>
          <w:sz w:val="22"/>
          <w:szCs w:val="22"/>
        </w:rPr>
        <w:t>古者於九義中共立一</w:t>
      </w:r>
      <w:r w:rsidRPr="00902DD9">
        <w:rPr>
          <w:rFonts w:ascii="Times New Roman" w:eastAsia="標楷體" w:hAnsi="Times New Roman" w:cs="Times New Roman"/>
          <w:bCs/>
          <w:sz w:val="22"/>
          <w:szCs w:val="22"/>
        </w:rPr>
        <w:t>「</w:t>
      </w:r>
      <w:r w:rsidRPr="00902DD9">
        <w:rPr>
          <w:rFonts w:ascii="Times New Roman" w:eastAsia="標楷體" w:hAnsi="Times New Roman" w:cs="Times New Roman"/>
          <w:sz w:val="22"/>
          <w:szCs w:val="22"/>
        </w:rPr>
        <w:t>瞿</w:t>
      </w:r>
      <w:r w:rsidRPr="00902DD9">
        <w:rPr>
          <w:rFonts w:ascii="Times New Roman" w:eastAsia="標楷體" w:hAnsi="Times New Roman" w:cs="Times New Roman"/>
          <w:bCs/>
          <w:sz w:val="22"/>
          <w:szCs w:val="22"/>
        </w:rPr>
        <w:t>」</w:t>
      </w:r>
      <w:r w:rsidRPr="00902DD9">
        <w:rPr>
          <w:rFonts w:ascii="Times New Roman" w:eastAsia="標楷體" w:hAnsi="Times New Roman" w:cs="Times New Roman"/>
          <w:sz w:val="22"/>
          <w:szCs w:val="22"/>
        </w:rPr>
        <w:t>聲為能詮定量。故有頌言：「方、獸、地、光、言、金剛、眼、天、水，於斯九種義，智者立瞿聲。」</w:t>
      </w:r>
    </w:p>
    <w:p w14:paraId="6C211AD9" w14:textId="77777777" w:rsidR="004546C0" w:rsidRPr="00902DD9" w:rsidRDefault="004546C0" w:rsidP="00BA70A8">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w:t>
      </w:r>
      <w:r w:rsidRPr="00902DD9">
        <w:rPr>
          <w:rFonts w:ascii="Times New Roman" w:eastAsia="Arial Unicode MS" w:hAnsi="Times New Roman" w:cs="Times New Roman"/>
          <w:color w:val="000000"/>
          <w:sz w:val="22"/>
          <w:szCs w:val="22"/>
          <w:shd w:val="clear" w:color="auto" w:fill="FFFFFF"/>
        </w:rPr>
        <w:t xml:space="preserve">Vasubandhu: </w:t>
      </w:r>
      <w:proofErr w:type="spellStart"/>
      <w:r w:rsidRPr="00902DD9">
        <w:rPr>
          <w:rFonts w:ascii="Times New Roman" w:eastAsia="Arial Unicode MS" w:hAnsi="Times New Roman" w:cs="Times New Roman"/>
          <w:color w:val="000000"/>
          <w:sz w:val="22"/>
          <w:szCs w:val="22"/>
          <w:shd w:val="clear" w:color="auto" w:fill="FFFFFF"/>
        </w:rPr>
        <w:t>Abhidharmakosa-bhasya</w:t>
      </w:r>
      <w:proofErr w:type="spellEnd"/>
      <w:r w:rsidRPr="00902DD9">
        <w:rPr>
          <w:rFonts w:ascii="Times New Roman" w:eastAsia="Arial Unicode MS" w:hAnsi="Times New Roman" w:cs="Times New Roman"/>
          <w:color w:val="000000"/>
          <w:sz w:val="22"/>
          <w:szCs w:val="22"/>
          <w:shd w:val="clear" w:color="auto" w:fill="FFFFFF"/>
        </w:rPr>
        <w:t>，</w:t>
      </w:r>
      <w:r w:rsidRPr="00902DD9">
        <w:rPr>
          <w:rFonts w:ascii="Times New Roman" w:eastAsia="Arial Unicode MS" w:hAnsi="Times New Roman" w:cs="Times New Roman"/>
          <w:color w:val="000000"/>
          <w:sz w:val="22"/>
          <w:szCs w:val="22"/>
          <w:shd w:val="clear" w:color="auto" w:fill="FFFFFF"/>
        </w:rPr>
        <w:t xml:space="preserve">Based on the editions of: (1) P. Pradhan (ed.), </w:t>
      </w:r>
      <w:proofErr w:type="spellStart"/>
      <w:r w:rsidRPr="00902DD9">
        <w:rPr>
          <w:rFonts w:ascii="Times New Roman" w:eastAsia="Arial Unicode MS" w:hAnsi="Times New Roman" w:cs="Times New Roman"/>
          <w:color w:val="000000"/>
          <w:sz w:val="22"/>
          <w:szCs w:val="22"/>
          <w:shd w:val="clear" w:color="auto" w:fill="FFFFFF"/>
        </w:rPr>
        <w:t>Abhidharmakośabhāṣyam</w:t>
      </w:r>
      <w:proofErr w:type="spellEnd"/>
      <w:r w:rsidRPr="00902DD9">
        <w:rPr>
          <w:rFonts w:ascii="Times New Roman" w:eastAsia="Arial Unicode MS" w:hAnsi="Times New Roman" w:cs="Times New Roman"/>
          <w:color w:val="000000"/>
          <w:sz w:val="22"/>
          <w:szCs w:val="22"/>
          <w:shd w:val="clear" w:color="auto" w:fill="FFFFFF"/>
        </w:rPr>
        <w:t xml:space="preserve"> of Vasubandhu. (rev. 2nd ed.) Patna: K.P. Jayaswal Research Center, 1975. (2) </w:t>
      </w:r>
      <w:proofErr w:type="spellStart"/>
      <w:r w:rsidRPr="00902DD9">
        <w:rPr>
          <w:rFonts w:ascii="Times New Roman" w:eastAsia="Arial Unicode MS" w:hAnsi="Times New Roman" w:cs="Times New Roman"/>
          <w:color w:val="000000"/>
          <w:sz w:val="22"/>
          <w:szCs w:val="22"/>
          <w:shd w:val="clear" w:color="auto" w:fill="FFFFFF"/>
        </w:rPr>
        <w:t>Dwarikadas</w:t>
      </w:r>
      <w:proofErr w:type="spellEnd"/>
      <w:r w:rsidRPr="00902DD9">
        <w:rPr>
          <w:rFonts w:ascii="Times New Roman" w:eastAsia="Arial Unicode MS" w:hAnsi="Times New Roman" w:cs="Times New Roman"/>
          <w:color w:val="000000"/>
          <w:sz w:val="22"/>
          <w:szCs w:val="22"/>
          <w:shd w:val="clear" w:color="auto" w:fill="FFFFFF"/>
        </w:rPr>
        <w:t xml:space="preserve"> Shastri, Swami (ed.), </w:t>
      </w:r>
      <w:proofErr w:type="spellStart"/>
      <w:r w:rsidRPr="00902DD9">
        <w:rPr>
          <w:rFonts w:ascii="Times New Roman" w:eastAsia="Arial Unicode MS" w:hAnsi="Times New Roman" w:cs="Times New Roman"/>
          <w:color w:val="000000"/>
          <w:sz w:val="22"/>
          <w:szCs w:val="22"/>
          <w:shd w:val="clear" w:color="auto" w:fill="FFFFFF"/>
        </w:rPr>
        <w:t>Abhidharmakosa</w:t>
      </w:r>
      <w:proofErr w:type="spellEnd"/>
      <w:r w:rsidRPr="00902DD9">
        <w:rPr>
          <w:rFonts w:ascii="Times New Roman" w:eastAsia="Arial Unicode MS" w:hAnsi="Times New Roman" w:cs="Times New Roman"/>
          <w:color w:val="000000"/>
          <w:sz w:val="22"/>
          <w:szCs w:val="22"/>
          <w:shd w:val="clear" w:color="auto" w:fill="FFFFFF"/>
        </w:rPr>
        <w:t xml:space="preserve"> &amp; </w:t>
      </w:r>
      <w:proofErr w:type="spellStart"/>
      <w:r w:rsidRPr="00902DD9">
        <w:rPr>
          <w:rFonts w:ascii="Times New Roman" w:eastAsia="Arial Unicode MS" w:hAnsi="Times New Roman" w:cs="Times New Roman"/>
          <w:color w:val="000000"/>
          <w:sz w:val="22"/>
          <w:szCs w:val="22"/>
          <w:shd w:val="clear" w:color="auto" w:fill="FFFFFF"/>
        </w:rPr>
        <w:t>Bhasya</w:t>
      </w:r>
      <w:proofErr w:type="spellEnd"/>
      <w:r w:rsidRPr="00902DD9">
        <w:rPr>
          <w:rFonts w:ascii="Times New Roman" w:eastAsia="Arial Unicode MS" w:hAnsi="Times New Roman" w:cs="Times New Roman"/>
          <w:color w:val="000000"/>
          <w:sz w:val="22"/>
          <w:szCs w:val="22"/>
          <w:shd w:val="clear" w:color="auto" w:fill="FFFFFF"/>
        </w:rPr>
        <w:t xml:space="preserve"> of Acarya Vasubandhu with </w:t>
      </w:r>
      <w:proofErr w:type="spellStart"/>
      <w:r w:rsidRPr="00902DD9">
        <w:rPr>
          <w:rFonts w:ascii="Times New Roman" w:eastAsia="Arial Unicode MS" w:hAnsi="Times New Roman" w:cs="Times New Roman"/>
          <w:color w:val="000000"/>
          <w:sz w:val="22"/>
          <w:szCs w:val="22"/>
          <w:shd w:val="clear" w:color="auto" w:fill="FFFFFF"/>
        </w:rPr>
        <w:t>Sphutartha</w:t>
      </w:r>
      <w:proofErr w:type="spellEnd"/>
      <w:r w:rsidRPr="00902DD9">
        <w:rPr>
          <w:rFonts w:ascii="Times New Roman" w:eastAsia="Arial Unicode MS" w:hAnsi="Times New Roman" w:cs="Times New Roman"/>
          <w:color w:val="000000"/>
          <w:sz w:val="22"/>
          <w:szCs w:val="22"/>
          <w:shd w:val="clear" w:color="auto" w:fill="FFFFFF"/>
        </w:rPr>
        <w:t xml:space="preserve"> Commentary of Acarya </w:t>
      </w:r>
      <w:proofErr w:type="spellStart"/>
      <w:r w:rsidRPr="00902DD9">
        <w:rPr>
          <w:rFonts w:ascii="Times New Roman" w:eastAsia="Arial Unicode MS" w:hAnsi="Times New Roman" w:cs="Times New Roman"/>
          <w:color w:val="000000"/>
          <w:sz w:val="22"/>
          <w:szCs w:val="22"/>
          <w:shd w:val="clear" w:color="auto" w:fill="FFFFFF"/>
        </w:rPr>
        <w:t>Yasomittra</w:t>
      </w:r>
      <w:proofErr w:type="spellEnd"/>
      <w:r w:rsidRPr="00902DD9">
        <w:rPr>
          <w:rFonts w:ascii="Times New Roman" w:eastAsia="Arial Unicode MS" w:hAnsi="Times New Roman" w:cs="Times New Roman"/>
          <w:color w:val="000000"/>
          <w:sz w:val="22"/>
          <w:szCs w:val="22"/>
          <w:shd w:val="clear" w:color="auto" w:fill="FFFFFF"/>
        </w:rPr>
        <w:t xml:space="preserve">. (2 vols.) Varanasi: </w:t>
      </w:r>
      <w:proofErr w:type="spellStart"/>
      <w:r w:rsidRPr="00902DD9">
        <w:rPr>
          <w:rFonts w:ascii="Times New Roman" w:eastAsia="Arial Unicode MS" w:hAnsi="Times New Roman" w:cs="Times New Roman"/>
          <w:color w:val="000000"/>
          <w:sz w:val="22"/>
          <w:szCs w:val="22"/>
          <w:shd w:val="clear" w:color="auto" w:fill="FFFFFF"/>
        </w:rPr>
        <w:t>Bauddha</w:t>
      </w:r>
      <w:proofErr w:type="spellEnd"/>
      <w:r w:rsidRPr="00902DD9">
        <w:rPr>
          <w:rFonts w:ascii="Times New Roman" w:eastAsia="Arial Unicode MS" w:hAnsi="Times New Roman" w:cs="Times New Roman"/>
          <w:color w:val="000000"/>
          <w:sz w:val="22"/>
          <w:szCs w:val="22"/>
          <w:shd w:val="clear" w:color="auto" w:fill="FFFFFF"/>
        </w:rPr>
        <w:t xml:space="preserve"> Bharati, 1998.</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4D0FE19B" w14:textId="77777777" w:rsidR="004546C0" w:rsidRPr="00902DD9" w:rsidRDefault="004546C0" w:rsidP="00C34377">
      <w:pPr>
        <w:pStyle w:val="a8"/>
        <w:ind w:leftChars="290" w:left="696"/>
        <w:rPr>
          <w:rFonts w:ascii="Times New Roman" w:hAnsi="Times New Roman" w:cs="Times New Roman"/>
          <w:sz w:val="22"/>
          <w:szCs w:val="22"/>
        </w:rPr>
      </w:pPr>
      <w:proofErr w:type="spellStart"/>
      <w:r w:rsidRPr="00902DD9">
        <w:rPr>
          <w:rFonts w:ascii="Times New Roman" w:hAnsi="Times New Roman" w:cs="Times New Roman"/>
          <w:sz w:val="22"/>
          <w:szCs w:val="22"/>
        </w:rPr>
        <w:t>tadyathā</w:t>
      </w:r>
      <w:proofErr w:type="spellEnd"/>
      <w:r w:rsidRPr="00902DD9">
        <w:rPr>
          <w:rFonts w:ascii="Times New Roman" w:hAnsi="Times New Roman" w:cs="Times New Roman"/>
          <w:sz w:val="22"/>
          <w:szCs w:val="22"/>
        </w:rPr>
        <w:t xml:space="preserve"> —— </w:t>
      </w:r>
      <w:proofErr w:type="spellStart"/>
      <w:r w:rsidRPr="00902DD9">
        <w:rPr>
          <w:rFonts w:ascii="Times New Roman" w:hAnsi="Times New Roman" w:cs="Times New Roman"/>
          <w:sz w:val="22"/>
          <w:szCs w:val="22"/>
        </w:rPr>
        <w:t>gaurityeṣa</w:t>
      </w:r>
      <w:proofErr w:type="spellEnd"/>
      <w:r w:rsidRPr="00902DD9">
        <w:rPr>
          <w:rFonts w:ascii="Times New Roman" w:hAnsi="Times New Roman" w:cs="Times New Roman"/>
          <w:sz w:val="22"/>
          <w:szCs w:val="22"/>
        </w:rPr>
        <w:t xml:space="preserve"> </w:t>
      </w:r>
      <w:proofErr w:type="spellStart"/>
      <w:r w:rsidRPr="00902DD9">
        <w:rPr>
          <w:rFonts w:ascii="Times New Roman" w:hAnsi="Times New Roman" w:cs="Times New Roman"/>
          <w:sz w:val="22"/>
          <w:szCs w:val="22"/>
        </w:rPr>
        <w:t>śabdo</w:t>
      </w:r>
      <w:proofErr w:type="spellEnd"/>
      <w:r w:rsidRPr="00902DD9">
        <w:rPr>
          <w:rFonts w:ascii="Times New Roman" w:hAnsi="Times New Roman" w:cs="Times New Roman"/>
          <w:sz w:val="22"/>
          <w:szCs w:val="22"/>
        </w:rPr>
        <w:t xml:space="preserve"> </w:t>
      </w:r>
      <w:proofErr w:type="spellStart"/>
      <w:r w:rsidRPr="00902DD9">
        <w:rPr>
          <w:rFonts w:ascii="Times New Roman" w:hAnsi="Times New Roman" w:cs="Times New Roman"/>
          <w:sz w:val="22"/>
          <w:szCs w:val="22"/>
        </w:rPr>
        <w:t>navasvartheṣu</w:t>
      </w:r>
      <w:proofErr w:type="spellEnd"/>
      <w:r w:rsidRPr="00902DD9">
        <w:rPr>
          <w:rFonts w:ascii="Times New Roman" w:hAnsi="Times New Roman" w:cs="Times New Roman"/>
          <w:sz w:val="22"/>
          <w:szCs w:val="22"/>
        </w:rPr>
        <w:t xml:space="preserve"> </w:t>
      </w:r>
      <w:proofErr w:type="spellStart"/>
      <w:r w:rsidRPr="00902DD9">
        <w:rPr>
          <w:rFonts w:ascii="Times New Roman" w:hAnsi="Times New Roman" w:cs="Times New Roman"/>
          <w:sz w:val="22"/>
          <w:szCs w:val="22"/>
        </w:rPr>
        <w:t>kṛtāvadhiḥ</w:t>
      </w:r>
      <w:proofErr w:type="spellEnd"/>
      <w:r w:rsidRPr="00902DD9">
        <w:rPr>
          <w:rFonts w:ascii="Times New Roman" w:hAnsi="Times New Roman" w:cs="Times New Roman"/>
          <w:sz w:val="22"/>
          <w:szCs w:val="22"/>
        </w:rPr>
        <w:t xml:space="preserve"> ——“</w:t>
      </w:r>
      <w:proofErr w:type="spellStart"/>
      <w:r w:rsidRPr="00902DD9">
        <w:rPr>
          <w:rFonts w:ascii="Times New Roman" w:hAnsi="Times New Roman" w:cs="Times New Roman"/>
          <w:sz w:val="22"/>
          <w:szCs w:val="22"/>
        </w:rPr>
        <w:t>vāg</w:t>
      </w:r>
      <w:proofErr w:type="spellEnd"/>
      <w:r w:rsidRPr="00902DD9">
        <w:rPr>
          <w:rFonts w:ascii="Times New Roman" w:hAnsi="Times New Roman" w:cs="Times New Roman"/>
          <w:sz w:val="22"/>
          <w:szCs w:val="22"/>
        </w:rPr>
        <w:t>-dig-</w:t>
      </w:r>
      <w:proofErr w:type="spellStart"/>
      <w:r w:rsidRPr="00902DD9">
        <w:rPr>
          <w:rFonts w:ascii="Times New Roman" w:hAnsi="Times New Roman" w:cs="Times New Roman"/>
          <w:sz w:val="22"/>
          <w:szCs w:val="22"/>
        </w:rPr>
        <w:t>bhū</w:t>
      </w:r>
      <w:proofErr w:type="spellEnd"/>
      <w:r w:rsidRPr="00902DD9">
        <w:rPr>
          <w:rFonts w:ascii="Times New Roman" w:hAnsi="Times New Roman" w:cs="Times New Roman"/>
          <w:sz w:val="22"/>
          <w:szCs w:val="22"/>
        </w:rPr>
        <w:t>-</w:t>
      </w:r>
      <w:proofErr w:type="spellStart"/>
      <w:r w:rsidRPr="00902DD9">
        <w:rPr>
          <w:rFonts w:ascii="Times New Roman" w:hAnsi="Times New Roman" w:cs="Times New Roman"/>
          <w:sz w:val="22"/>
          <w:szCs w:val="22"/>
        </w:rPr>
        <w:t>raśmi-vajreṣu</w:t>
      </w:r>
      <w:proofErr w:type="spellEnd"/>
      <w:r w:rsidRPr="00902DD9">
        <w:rPr>
          <w:rFonts w:ascii="Times New Roman" w:hAnsi="Times New Roman" w:cs="Times New Roman"/>
          <w:sz w:val="22"/>
          <w:szCs w:val="22"/>
        </w:rPr>
        <w:t xml:space="preserve"> </w:t>
      </w:r>
      <w:proofErr w:type="spellStart"/>
      <w:r w:rsidRPr="00902DD9">
        <w:rPr>
          <w:rFonts w:ascii="Times New Roman" w:hAnsi="Times New Roman" w:cs="Times New Roman"/>
          <w:sz w:val="22"/>
          <w:szCs w:val="22"/>
        </w:rPr>
        <w:t>paśv</w:t>
      </w:r>
      <w:proofErr w:type="spellEnd"/>
      <w:r w:rsidRPr="00902DD9">
        <w:rPr>
          <w:rFonts w:ascii="Times New Roman" w:hAnsi="Times New Roman" w:cs="Times New Roman"/>
          <w:sz w:val="22"/>
          <w:szCs w:val="22"/>
        </w:rPr>
        <w:t>-</w:t>
      </w:r>
      <w:proofErr w:type="spellStart"/>
      <w:r w:rsidRPr="00902DD9">
        <w:rPr>
          <w:rFonts w:ascii="Times New Roman" w:hAnsi="Times New Roman" w:cs="Times New Roman"/>
          <w:sz w:val="22"/>
          <w:szCs w:val="22"/>
        </w:rPr>
        <w:t>akṣi</w:t>
      </w:r>
      <w:proofErr w:type="spellEnd"/>
      <w:r w:rsidRPr="00902DD9">
        <w:rPr>
          <w:rFonts w:ascii="Times New Roman" w:hAnsi="Times New Roman" w:cs="Times New Roman"/>
          <w:sz w:val="22"/>
          <w:szCs w:val="22"/>
        </w:rPr>
        <w:t>-svarga-</w:t>
      </w:r>
      <w:proofErr w:type="spellStart"/>
      <w:r w:rsidRPr="00902DD9">
        <w:rPr>
          <w:rFonts w:ascii="Times New Roman" w:hAnsi="Times New Roman" w:cs="Times New Roman"/>
          <w:sz w:val="22"/>
          <w:szCs w:val="22"/>
        </w:rPr>
        <w:t>vāriṣu</w:t>
      </w:r>
      <w:proofErr w:type="spellEnd"/>
      <w:r w:rsidRPr="00902DD9">
        <w:rPr>
          <w:rFonts w:ascii="Times New Roman" w:hAnsi="Times New Roman" w:cs="Times New Roman"/>
          <w:sz w:val="22"/>
          <w:szCs w:val="22"/>
          <w:vertAlign w:val="superscript"/>
        </w:rPr>
        <w:t>※</w:t>
      </w:r>
      <w:r w:rsidRPr="00902DD9">
        <w:rPr>
          <w:rFonts w:ascii="Times New Roman" w:hAnsi="Times New Roman" w:cs="Times New Roman"/>
          <w:sz w:val="22"/>
          <w:szCs w:val="22"/>
        </w:rPr>
        <w:t xml:space="preserve">| </w:t>
      </w:r>
      <w:proofErr w:type="spellStart"/>
      <w:r w:rsidRPr="00902DD9">
        <w:rPr>
          <w:rFonts w:ascii="Times New Roman" w:hAnsi="Times New Roman" w:cs="Times New Roman"/>
          <w:sz w:val="22"/>
          <w:szCs w:val="22"/>
        </w:rPr>
        <w:t>navasvartheṣu</w:t>
      </w:r>
      <w:proofErr w:type="spellEnd"/>
      <w:r w:rsidRPr="00902DD9">
        <w:rPr>
          <w:rFonts w:ascii="Times New Roman" w:hAnsi="Times New Roman" w:cs="Times New Roman"/>
          <w:sz w:val="22"/>
          <w:szCs w:val="22"/>
        </w:rPr>
        <w:t xml:space="preserve"> </w:t>
      </w:r>
      <w:proofErr w:type="spellStart"/>
      <w:r w:rsidRPr="00902DD9">
        <w:rPr>
          <w:rFonts w:ascii="Times New Roman" w:hAnsi="Times New Roman" w:cs="Times New Roman"/>
          <w:sz w:val="22"/>
          <w:szCs w:val="22"/>
        </w:rPr>
        <w:t>meghāvī</w:t>
      </w:r>
      <w:proofErr w:type="spellEnd"/>
      <w:r w:rsidRPr="00902DD9">
        <w:rPr>
          <w:rFonts w:ascii="Times New Roman" w:hAnsi="Times New Roman" w:cs="Times New Roman"/>
          <w:sz w:val="22"/>
          <w:szCs w:val="22"/>
        </w:rPr>
        <w:t xml:space="preserve"> </w:t>
      </w:r>
      <w:proofErr w:type="spellStart"/>
      <w:r w:rsidRPr="00902DD9">
        <w:rPr>
          <w:rFonts w:ascii="Times New Roman" w:hAnsi="Times New Roman" w:cs="Times New Roman"/>
          <w:sz w:val="22"/>
          <w:szCs w:val="22"/>
        </w:rPr>
        <w:t>gośabdamupadhārayet</w:t>
      </w:r>
      <w:proofErr w:type="spellEnd"/>
      <w:r w:rsidRPr="00902DD9">
        <w:rPr>
          <w:rFonts w:ascii="Times New Roman" w:hAnsi="Times New Roman" w:cs="Times New Roman"/>
          <w:sz w:val="22"/>
          <w:szCs w:val="22"/>
        </w:rPr>
        <w:t>”||</w:t>
      </w:r>
      <w:proofErr w:type="spellStart"/>
      <w:r w:rsidRPr="00902DD9">
        <w:rPr>
          <w:rFonts w:ascii="Times New Roman" w:hAnsi="Times New Roman" w:cs="Times New Roman"/>
          <w:sz w:val="22"/>
          <w:szCs w:val="22"/>
        </w:rPr>
        <w:t>iti</w:t>
      </w:r>
      <w:proofErr w:type="spellEnd"/>
      <w:r w:rsidRPr="00902DD9">
        <w:rPr>
          <w:rFonts w:ascii="Times New Roman" w:hAnsi="Times New Roman" w:cs="Times New Roman"/>
          <w:sz w:val="22"/>
          <w:szCs w:val="22"/>
        </w:rPr>
        <w:t>|</w:t>
      </w:r>
    </w:p>
    <w:p w14:paraId="754ECB00" w14:textId="77777777" w:rsidR="004546C0" w:rsidRPr="00902DD9" w:rsidRDefault="004546C0" w:rsidP="00E74B77">
      <w:pPr>
        <w:pStyle w:val="a8"/>
        <w:ind w:leftChars="290" w:left="916" w:hangingChars="100" w:hanging="22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「語言、言說」，「方向、方所」，「地、地球」，「光、光譜」，「金剛」　「獸、牛」，「眼」，「天」，「水」。</w:t>
      </w:r>
    </w:p>
    <w:p w14:paraId="6ACEBB14" w14:textId="77777777" w:rsidR="004546C0" w:rsidRPr="00902DD9" w:rsidRDefault="004546C0" w:rsidP="00281210">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w:t>
      </w:r>
      <w:r w:rsidRPr="00902DD9">
        <w:rPr>
          <w:rFonts w:ascii="Times New Roman" w:hAnsi="Times New Roman" w:cs="Times New Roman"/>
          <w:sz w:val="22"/>
          <w:szCs w:val="22"/>
        </w:rPr>
        <w:t>go</w:t>
      </w:r>
      <w:r w:rsidRPr="00902DD9">
        <w:rPr>
          <w:rFonts w:ascii="Times New Roman" w:hAnsi="Times New Roman" w:cs="Times New Roman"/>
          <w:sz w:val="22"/>
          <w:szCs w:val="22"/>
        </w:rPr>
        <w:t>」：</w:t>
      </w:r>
      <w:r w:rsidRPr="00902DD9">
        <w:rPr>
          <w:rFonts w:ascii="Times New Roman" w:hAnsi="Times New Roman" w:cs="Times New Roman"/>
          <w:b/>
          <w:sz w:val="22"/>
          <w:szCs w:val="22"/>
        </w:rPr>
        <w:t>牛</w:t>
      </w:r>
      <w:r w:rsidRPr="00902DD9">
        <w:rPr>
          <w:rFonts w:ascii="Times New Roman" w:hAnsi="Times New Roman" w:cs="Times New Roman"/>
          <w:sz w:val="22"/>
          <w:szCs w:val="22"/>
        </w:rPr>
        <w:t>、牛王、水牛；牛乳；牛皮、皮革；</w:t>
      </w:r>
      <w:r w:rsidRPr="00902DD9">
        <w:rPr>
          <w:rFonts w:ascii="Times New Roman" w:hAnsi="Times New Roman" w:cs="Times New Roman"/>
          <w:b/>
          <w:sz w:val="22"/>
          <w:szCs w:val="22"/>
        </w:rPr>
        <w:t>家畜</w:t>
      </w:r>
      <w:r w:rsidRPr="00902DD9">
        <w:rPr>
          <w:rFonts w:ascii="Times New Roman" w:hAnsi="Times New Roman" w:cs="Times New Roman"/>
          <w:sz w:val="22"/>
          <w:szCs w:val="22"/>
        </w:rPr>
        <w:t>；</w:t>
      </w:r>
      <w:r w:rsidRPr="00902DD9">
        <w:rPr>
          <w:rFonts w:ascii="Times New Roman" w:hAnsi="Times New Roman" w:cs="Times New Roman"/>
          <w:b/>
          <w:sz w:val="22"/>
          <w:szCs w:val="22"/>
        </w:rPr>
        <w:t>水</w:t>
      </w:r>
      <w:r w:rsidRPr="00902DD9">
        <w:rPr>
          <w:rFonts w:ascii="Times New Roman" w:hAnsi="Times New Roman" w:cs="Times New Roman"/>
          <w:sz w:val="22"/>
          <w:szCs w:val="22"/>
        </w:rPr>
        <w:t>；感官；</w:t>
      </w:r>
      <w:r w:rsidRPr="00902DD9">
        <w:rPr>
          <w:rFonts w:ascii="Times New Roman" w:hAnsi="Times New Roman" w:cs="Times New Roman"/>
          <w:b/>
          <w:sz w:val="22"/>
          <w:szCs w:val="22"/>
        </w:rPr>
        <w:t>光線</w:t>
      </w:r>
      <w:r w:rsidRPr="00902DD9">
        <w:rPr>
          <w:rFonts w:ascii="Times New Roman" w:hAnsi="Times New Roman" w:cs="Times New Roman"/>
          <w:sz w:val="22"/>
          <w:szCs w:val="22"/>
        </w:rPr>
        <w:t>；</w:t>
      </w:r>
      <w:r w:rsidRPr="00902DD9">
        <w:rPr>
          <w:rFonts w:ascii="Times New Roman" w:hAnsi="Times New Roman" w:cs="Times New Roman"/>
          <w:b/>
          <w:sz w:val="22"/>
          <w:szCs w:val="22"/>
        </w:rPr>
        <w:t>天空</w:t>
      </w:r>
      <w:r w:rsidRPr="00902DD9">
        <w:rPr>
          <w:rFonts w:ascii="Times New Roman" w:hAnsi="Times New Roman" w:cs="Times New Roman"/>
          <w:sz w:val="22"/>
          <w:szCs w:val="22"/>
        </w:rPr>
        <w:t>；天體、星辰；</w:t>
      </w:r>
      <w:r w:rsidRPr="00902DD9">
        <w:rPr>
          <w:rFonts w:ascii="Times New Roman" w:hAnsi="Times New Roman" w:cs="Times New Roman"/>
          <w:b/>
          <w:sz w:val="22"/>
          <w:szCs w:val="22"/>
        </w:rPr>
        <w:t>大地</w:t>
      </w:r>
      <w:r w:rsidRPr="00902DD9">
        <w:rPr>
          <w:rFonts w:ascii="Times New Roman" w:hAnsi="Times New Roman" w:cs="Times New Roman"/>
          <w:sz w:val="22"/>
          <w:szCs w:val="22"/>
        </w:rPr>
        <w:t>；</w:t>
      </w:r>
      <w:r w:rsidRPr="00902DD9">
        <w:rPr>
          <w:rFonts w:ascii="Times New Roman" w:hAnsi="Times New Roman" w:cs="Times New Roman"/>
          <w:b/>
          <w:sz w:val="22"/>
          <w:szCs w:val="22"/>
        </w:rPr>
        <w:t>語</w:t>
      </w:r>
      <w:r w:rsidRPr="00902DD9">
        <w:rPr>
          <w:rFonts w:ascii="Times New Roman" w:hAnsi="Times New Roman" w:cs="Times New Roman"/>
          <w:sz w:val="22"/>
          <w:szCs w:val="22"/>
        </w:rPr>
        <w:t>；辯才的女神。（《梵和大詞典》，</w:t>
      </w:r>
      <w:r w:rsidRPr="00902DD9">
        <w:rPr>
          <w:rFonts w:ascii="Times New Roman" w:hAnsi="Times New Roman" w:cs="Times New Roman"/>
          <w:sz w:val="22"/>
          <w:szCs w:val="22"/>
        </w:rPr>
        <w:t>p.435</w:t>
      </w:r>
      <w:r w:rsidRPr="00902DD9">
        <w:rPr>
          <w:rFonts w:ascii="Times New Roman" w:hAnsi="Times New Roman" w:cs="Times New Roman"/>
          <w:sz w:val="22"/>
          <w:szCs w:val="22"/>
        </w:rPr>
        <w:t>）</w:t>
      </w:r>
    </w:p>
    <w:p w14:paraId="17EBE6AE" w14:textId="77777777" w:rsidR="004546C0" w:rsidRPr="00902DD9" w:rsidRDefault="004546C0" w:rsidP="00A53181">
      <w:pPr>
        <w:snapToGrid w:val="0"/>
        <w:ind w:leftChars="290" w:left="696"/>
        <w:rPr>
          <w:sz w:val="22"/>
          <w:szCs w:val="22"/>
        </w:rPr>
      </w:pPr>
      <w:r w:rsidRPr="00902DD9">
        <w:rPr>
          <w:sz w:val="22"/>
          <w:szCs w:val="22"/>
        </w:rPr>
        <w:t>「</w:t>
      </w:r>
      <w:r w:rsidRPr="00902DD9">
        <w:rPr>
          <w:sz w:val="22"/>
          <w:szCs w:val="22"/>
        </w:rPr>
        <w:t>go</w:t>
      </w:r>
      <w:r w:rsidRPr="00902DD9">
        <w:rPr>
          <w:sz w:val="22"/>
          <w:szCs w:val="22"/>
        </w:rPr>
        <w:t>」：</w:t>
      </w:r>
      <w:r w:rsidRPr="00902DD9">
        <w:rPr>
          <w:b/>
          <w:color w:val="000000"/>
          <w:sz w:val="22"/>
          <w:szCs w:val="22"/>
          <w:shd w:val="clear" w:color="auto" w:fill="FFFFFF"/>
        </w:rPr>
        <w:t>an ox, a cow; cattl</w:t>
      </w:r>
      <w:r w:rsidRPr="00902DD9">
        <w:rPr>
          <w:color w:val="000000"/>
          <w:sz w:val="22"/>
          <w:szCs w:val="22"/>
          <w:shd w:val="clear" w:color="auto" w:fill="FFFFFF"/>
        </w:rPr>
        <w:t xml:space="preserve">e, </w:t>
      </w:r>
      <w:proofErr w:type="spellStart"/>
      <w:r w:rsidRPr="00902DD9">
        <w:rPr>
          <w:color w:val="000000"/>
          <w:sz w:val="22"/>
          <w:szCs w:val="22"/>
          <w:shd w:val="clear" w:color="auto" w:fill="FFFFFF"/>
        </w:rPr>
        <w:t>kine</w:t>
      </w:r>
      <w:proofErr w:type="spellEnd"/>
      <w:r w:rsidRPr="00902DD9">
        <w:rPr>
          <w:color w:val="000000"/>
          <w:sz w:val="22"/>
          <w:szCs w:val="22"/>
          <w:shd w:val="clear" w:color="auto" w:fill="FFFFFF"/>
        </w:rPr>
        <w:t>, a herd of cattle;</w:t>
      </w:r>
      <w:r w:rsidRPr="00902DD9">
        <w:rPr>
          <w:rStyle w:val="apple-converted-space"/>
          <w:color w:val="000000"/>
          <w:sz w:val="22"/>
          <w:szCs w:val="22"/>
          <w:shd w:val="clear" w:color="auto" w:fill="FFFFFF"/>
        </w:rPr>
        <w:t> </w:t>
      </w:r>
      <w:r w:rsidRPr="00902DD9">
        <w:rPr>
          <w:color w:val="000000"/>
          <w:sz w:val="22"/>
          <w:szCs w:val="22"/>
          <w:shd w:val="clear" w:color="auto" w:fill="FFFFFF"/>
        </w:rPr>
        <w:t>anything coming from or belonging to an ox or cow,</w:t>
      </w:r>
      <w:r w:rsidRPr="00902DD9">
        <w:rPr>
          <w:rStyle w:val="apple-converted-space"/>
          <w:color w:val="000000"/>
          <w:sz w:val="22"/>
          <w:szCs w:val="22"/>
          <w:shd w:val="clear" w:color="auto" w:fill="FFFFFF"/>
        </w:rPr>
        <w:t> </w:t>
      </w:r>
      <w:r w:rsidRPr="00902DD9">
        <w:rPr>
          <w:color w:val="000000"/>
          <w:sz w:val="22"/>
          <w:szCs w:val="22"/>
          <w:shd w:val="clear" w:color="auto" w:fill="FFFFFF"/>
        </w:rPr>
        <w:t>as milk, flesh, skin, hide, leather, a</w:t>
      </w:r>
      <w:r w:rsidRPr="00902DD9">
        <w:rPr>
          <w:rStyle w:val="apple-converted-space"/>
          <w:color w:val="000000"/>
          <w:sz w:val="22"/>
          <w:szCs w:val="22"/>
          <w:shd w:val="clear" w:color="auto" w:fill="FFFFFF"/>
        </w:rPr>
        <w:t> </w:t>
      </w:r>
      <w:r w:rsidRPr="00902DD9">
        <w:rPr>
          <w:color w:val="000000"/>
          <w:sz w:val="22"/>
          <w:szCs w:val="22"/>
          <w:shd w:val="clear" w:color="auto" w:fill="FFFFFF"/>
        </w:rPr>
        <w:t>strap of leather, a sinew, a bow-string; a particular</w:t>
      </w:r>
      <w:r w:rsidRPr="00902DD9">
        <w:rPr>
          <w:rStyle w:val="apple-converted-space"/>
          <w:color w:val="000000"/>
          <w:sz w:val="22"/>
          <w:szCs w:val="22"/>
          <w:shd w:val="clear" w:color="auto" w:fill="FFFFFF"/>
        </w:rPr>
        <w:t> </w:t>
      </w:r>
      <w:r w:rsidRPr="00902DD9">
        <w:rPr>
          <w:color w:val="000000"/>
          <w:sz w:val="22"/>
          <w:szCs w:val="22"/>
          <w:shd w:val="clear" w:color="auto" w:fill="FFFFFF"/>
        </w:rPr>
        <w:t xml:space="preserve">day of the </w:t>
      </w:r>
      <w:proofErr w:type="spellStart"/>
      <w:r w:rsidRPr="00902DD9">
        <w:rPr>
          <w:color w:val="000000"/>
          <w:sz w:val="22"/>
          <w:szCs w:val="22"/>
          <w:shd w:val="clear" w:color="auto" w:fill="FFFFFF"/>
        </w:rPr>
        <w:t>Abhiplava</w:t>
      </w:r>
      <w:proofErr w:type="spellEnd"/>
      <w:r w:rsidRPr="00902DD9">
        <w:rPr>
          <w:color w:val="000000"/>
          <w:sz w:val="22"/>
          <w:szCs w:val="22"/>
          <w:shd w:val="clear" w:color="auto" w:fill="FFFFFF"/>
        </w:rPr>
        <w:t xml:space="preserve"> sacrifice</w:t>
      </w:r>
      <w:r w:rsidRPr="00902DD9">
        <w:rPr>
          <w:i/>
          <w:iCs/>
          <w:color w:val="000000"/>
          <w:sz w:val="22"/>
          <w:szCs w:val="22"/>
          <w:shd w:val="clear" w:color="auto" w:fill="FFFFFF"/>
        </w:rPr>
        <w:t>;</w:t>
      </w:r>
      <w:r w:rsidRPr="00902DD9">
        <w:rPr>
          <w:rStyle w:val="apple-converted-space"/>
          <w:color w:val="000000"/>
          <w:sz w:val="22"/>
          <w:szCs w:val="22"/>
          <w:shd w:val="clear" w:color="auto" w:fill="FFFFFF"/>
        </w:rPr>
        <w:t> </w:t>
      </w:r>
      <w:r w:rsidRPr="00902DD9">
        <w:rPr>
          <w:color w:val="000000"/>
          <w:sz w:val="22"/>
          <w:szCs w:val="22"/>
          <w:shd w:val="clear" w:color="auto" w:fill="FFFFFF"/>
        </w:rPr>
        <w:t>the</w:t>
      </w:r>
      <w:r w:rsidRPr="00902DD9">
        <w:rPr>
          <w:rStyle w:val="apple-converted-space"/>
          <w:color w:val="000000"/>
          <w:sz w:val="22"/>
          <w:szCs w:val="22"/>
          <w:shd w:val="clear" w:color="auto" w:fill="FFFFFF"/>
        </w:rPr>
        <w:t> </w:t>
      </w:r>
      <w:r w:rsidRPr="00902DD9">
        <w:rPr>
          <w:color w:val="000000"/>
          <w:sz w:val="22"/>
          <w:szCs w:val="22"/>
          <w:shd w:val="clear" w:color="auto" w:fill="FFFFFF"/>
        </w:rPr>
        <w:t xml:space="preserve">herds of the sky, </w:t>
      </w:r>
      <w:proofErr w:type="spellStart"/>
      <w:r w:rsidRPr="00902DD9">
        <w:rPr>
          <w:color w:val="000000"/>
          <w:sz w:val="22"/>
          <w:szCs w:val="22"/>
          <w:shd w:val="clear" w:color="auto" w:fill="FFFFFF"/>
        </w:rPr>
        <w:t>i</w:t>
      </w:r>
      <w:proofErr w:type="spellEnd"/>
      <w:r w:rsidRPr="00902DD9">
        <w:rPr>
          <w:color w:val="000000"/>
          <w:sz w:val="22"/>
          <w:szCs w:val="22"/>
          <w:shd w:val="clear" w:color="auto" w:fill="FFFFFF"/>
        </w:rPr>
        <w:t xml:space="preserve">. e. the stars; </w:t>
      </w:r>
      <w:r w:rsidRPr="00902DD9">
        <w:rPr>
          <w:b/>
          <w:color w:val="000000"/>
          <w:sz w:val="22"/>
          <w:szCs w:val="22"/>
          <w:shd w:val="clear" w:color="auto" w:fill="FFFFFF"/>
        </w:rPr>
        <w:t>the sky</w:t>
      </w:r>
      <w:r w:rsidRPr="00902DD9">
        <w:rPr>
          <w:color w:val="000000"/>
          <w:sz w:val="22"/>
          <w:szCs w:val="22"/>
          <w:shd w:val="clear" w:color="auto" w:fill="FFFFFF"/>
        </w:rPr>
        <w:t xml:space="preserve">; </w:t>
      </w:r>
      <w:r w:rsidRPr="00902DD9">
        <w:rPr>
          <w:b/>
          <w:color w:val="000000"/>
          <w:sz w:val="22"/>
          <w:szCs w:val="22"/>
          <w:shd w:val="clear" w:color="auto" w:fill="FFFFFF"/>
        </w:rPr>
        <w:t>rays</w:t>
      </w:r>
      <w:r w:rsidRPr="00902DD9">
        <w:rPr>
          <w:rStyle w:val="apple-converted-space"/>
          <w:b/>
          <w:color w:val="000000"/>
          <w:sz w:val="22"/>
          <w:szCs w:val="22"/>
          <w:shd w:val="clear" w:color="auto" w:fill="FFFFFF"/>
        </w:rPr>
        <w:t> </w:t>
      </w:r>
      <w:r w:rsidRPr="00902DD9">
        <w:rPr>
          <w:b/>
          <w:color w:val="000000"/>
          <w:sz w:val="22"/>
          <w:szCs w:val="22"/>
          <w:shd w:val="clear" w:color="auto" w:fill="FFFFFF"/>
        </w:rPr>
        <w:t>of light</w:t>
      </w:r>
      <w:r w:rsidRPr="00902DD9">
        <w:rPr>
          <w:color w:val="000000"/>
          <w:sz w:val="22"/>
          <w:szCs w:val="22"/>
          <w:shd w:val="clear" w:color="auto" w:fill="FFFFFF"/>
        </w:rPr>
        <w:t xml:space="preserve"> (regarded as the herds of the sky, for which</w:t>
      </w:r>
      <w:r w:rsidRPr="00902DD9">
        <w:rPr>
          <w:rStyle w:val="apple-converted-space"/>
          <w:color w:val="000000"/>
          <w:sz w:val="22"/>
          <w:szCs w:val="22"/>
          <w:shd w:val="clear" w:color="auto" w:fill="FFFFFF"/>
        </w:rPr>
        <w:t> </w:t>
      </w:r>
      <w:r w:rsidRPr="00902DD9">
        <w:rPr>
          <w:color w:val="000000"/>
          <w:sz w:val="22"/>
          <w:szCs w:val="22"/>
          <w:shd w:val="clear" w:color="auto" w:fill="FFFFFF"/>
        </w:rPr>
        <w:t xml:space="preserve">Indra fights with </w:t>
      </w:r>
      <w:proofErr w:type="spellStart"/>
      <w:r w:rsidRPr="00902DD9">
        <w:rPr>
          <w:color w:val="000000"/>
          <w:sz w:val="22"/>
          <w:szCs w:val="22"/>
          <w:shd w:val="clear" w:color="auto" w:fill="FFFFFF"/>
        </w:rPr>
        <w:t>Vṛitra</w:t>
      </w:r>
      <w:proofErr w:type="spellEnd"/>
      <w:r w:rsidRPr="00902DD9">
        <w:rPr>
          <w:color w:val="000000"/>
          <w:sz w:val="22"/>
          <w:szCs w:val="22"/>
          <w:shd w:val="clear" w:color="auto" w:fill="FFFFFF"/>
        </w:rPr>
        <w:t xml:space="preserve">); the thunderbolt; </w:t>
      </w:r>
      <w:r w:rsidRPr="00902DD9">
        <w:rPr>
          <w:b/>
          <w:color w:val="000000"/>
          <w:sz w:val="22"/>
          <w:szCs w:val="22"/>
          <w:shd w:val="clear" w:color="auto" w:fill="FFFFFF"/>
        </w:rPr>
        <w:t>water</w:t>
      </w:r>
      <w:r w:rsidRPr="00902DD9">
        <w:rPr>
          <w:color w:val="000000"/>
          <w:sz w:val="22"/>
          <w:szCs w:val="22"/>
          <w:shd w:val="clear" w:color="auto" w:fill="FFFFFF"/>
        </w:rPr>
        <w:t>;</w:t>
      </w:r>
      <w:r w:rsidRPr="00902DD9">
        <w:rPr>
          <w:rStyle w:val="apple-converted-space"/>
          <w:b/>
          <w:color w:val="000000"/>
          <w:sz w:val="22"/>
          <w:szCs w:val="22"/>
          <w:shd w:val="clear" w:color="auto" w:fill="FFFFFF"/>
        </w:rPr>
        <w:t> </w:t>
      </w:r>
      <w:r w:rsidRPr="00902DD9">
        <w:rPr>
          <w:b/>
          <w:color w:val="000000"/>
          <w:sz w:val="22"/>
          <w:szCs w:val="22"/>
          <w:shd w:val="clear" w:color="auto" w:fill="FFFFFF"/>
        </w:rPr>
        <w:t>the eye</w:t>
      </w:r>
      <w:r w:rsidRPr="00902DD9">
        <w:rPr>
          <w:color w:val="000000"/>
          <w:sz w:val="22"/>
          <w:szCs w:val="22"/>
          <w:shd w:val="clear" w:color="auto" w:fill="FFFFFF"/>
        </w:rPr>
        <w:t>; an arrow; the hairs of the body; the sign Taurus of the</w:t>
      </w:r>
      <w:r w:rsidRPr="00902DD9">
        <w:rPr>
          <w:rStyle w:val="apple-converted-space"/>
          <w:color w:val="000000"/>
          <w:sz w:val="22"/>
          <w:szCs w:val="22"/>
          <w:shd w:val="clear" w:color="auto" w:fill="FFFFFF"/>
        </w:rPr>
        <w:t> </w:t>
      </w:r>
      <w:r w:rsidRPr="00902DD9">
        <w:rPr>
          <w:color w:val="000000"/>
          <w:sz w:val="22"/>
          <w:szCs w:val="22"/>
          <w:shd w:val="clear" w:color="auto" w:fill="FFFFFF"/>
        </w:rPr>
        <w:t>zodiac; the sun; the moon; the sun's ray, called</w:t>
      </w:r>
      <w:r w:rsidRPr="00902DD9">
        <w:rPr>
          <w:rStyle w:val="apple-converted-space"/>
          <w:color w:val="000000"/>
          <w:sz w:val="22"/>
          <w:szCs w:val="22"/>
          <w:shd w:val="clear" w:color="auto" w:fill="FFFFFF"/>
        </w:rPr>
        <w:t> </w:t>
      </w:r>
      <w:r w:rsidRPr="00902DD9">
        <w:rPr>
          <w:color w:val="000000"/>
          <w:sz w:val="22"/>
          <w:szCs w:val="22"/>
          <w:shd w:val="clear" w:color="auto" w:fill="FFFFFF"/>
        </w:rPr>
        <w:t>Sushumna; a kind of medicinal plant</w:t>
      </w:r>
      <w:r w:rsidRPr="00902DD9">
        <w:rPr>
          <w:i/>
          <w:iCs/>
          <w:color w:val="000000"/>
          <w:sz w:val="22"/>
          <w:szCs w:val="22"/>
          <w:shd w:val="clear" w:color="auto" w:fill="FFFFFF"/>
        </w:rPr>
        <w:t>;</w:t>
      </w:r>
      <w:r w:rsidRPr="00902DD9">
        <w:rPr>
          <w:rStyle w:val="apple-converted-space"/>
          <w:color w:val="000000"/>
          <w:sz w:val="22"/>
          <w:szCs w:val="22"/>
          <w:shd w:val="clear" w:color="auto" w:fill="FFFFFF"/>
        </w:rPr>
        <w:t> </w:t>
      </w:r>
      <w:r w:rsidRPr="00902DD9">
        <w:rPr>
          <w:color w:val="000000"/>
          <w:sz w:val="22"/>
          <w:szCs w:val="22"/>
          <w:shd w:val="clear" w:color="auto" w:fill="FFFFFF"/>
        </w:rPr>
        <w:t>a singer; a goer, a horse; a billion;</w:t>
      </w:r>
      <w:r w:rsidRPr="00902DD9">
        <w:rPr>
          <w:rStyle w:val="apple-converted-space"/>
          <w:color w:val="000000"/>
          <w:sz w:val="22"/>
          <w:szCs w:val="22"/>
          <w:shd w:val="clear" w:color="auto" w:fill="FFFFFF"/>
        </w:rPr>
        <w:t> </w:t>
      </w:r>
      <w:r w:rsidRPr="00902DD9">
        <w:rPr>
          <w:b/>
          <w:color w:val="000000"/>
          <w:sz w:val="22"/>
          <w:szCs w:val="22"/>
          <w:shd w:val="clear" w:color="auto" w:fill="FFFFFF"/>
        </w:rPr>
        <w:t>a region of the sky</w:t>
      </w:r>
      <w:r w:rsidRPr="00902DD9">
        <w:rPr>
          <w:color w:val="000000"/>
          <w:sz w:val="22"/>
          <w:szCs w:val="22"/>
          <w:shd w:val="clear" w:color="auto" w:fill="FFFFFF"/>
        </w:rPr>
        <w:t>;</w:t>
      </w:r>
      <w:r w:rsidRPr="00902DD9">
        <w:rPr>
          <w:rStyle w:val="apple-converted-space"/>
          <w:color w:val="000000"/>
          <w:sz w:val="22"/>
          <w:szCs w:val="22"/>
          <w:shd w:val="clear" w:color="auto" w:fill="FFFFFF"/>
        </w:rPr>
        <w:t> </w:t>
      </w:r>
      <w:r w:rsidRPr="00902DD9">
        <w:rPr>
          <w:b/>
          <w:color w:val="000000"/>
          <w:sz w:val="22"/>
          <w:szCs w:val="22"/>
          <w:shd w:val="clear" w:color="auto" w:fill="FFFFFF"/>
        </w:rPr>
        <w:t>the earth</w:t>
      </w:r>
      <w:r w:rsidRPr="00902DD9">
        <w:rPr>
          <w:color w:val="000000"/>
          <w:sz w:val="22"/>
          <w:szCs w:val="22"/>
          <w:shd w:val="clear" w:color="auto" w:fill="FFFFFF"/>
        </w:rPr>
        <w:t xml:space="preserve"> (as the milch-cow of kings); a mother;</w:t>
      </w:r>
      <w:r w:rsidRPr="00902DD9">
        <w:rPr>
          <w:rStyle w:val="apple-converted-space"/>
          <w:color w:val="000000"/>
          <w:sz w:val="22"/>
          <w:szCs w:val="22"/>
          <w:shd w:val="clear" w:color="auto" w:fill="FFFFFF"/>
        </w:rPr>
        <w:t> </w:t>
      </w:r>
      <w:r w:rsidRPr="00902DD9">
        <w:rPr>
          <w:b/>
          <w:color w:val="000000"/>
          <w:sz w:val="22"/>
          <w:szCs w:val="22"/>
          <w:shd w:val="clear" w:color="auto" w:fill="FFFFFF"/>
        </w:rPr>
        <w:t>speech</w:t>
      </w:r>
      <w:r w:rsidRPr="00902DD9">
        <w:rPr>
          <w:color w:val="000000"/>
          <w:sz w:val="22"/>
          <w:szCs w:val="22"/>
          <w:shd w:val="clear" w:color="auto" w:fill="FFFFFF"/>
        </w:rPr>
        <w:t xml:space="preserve">, </w:t>
      </w:r>
      <w:proofErr w:type="spellStart"/>
      <w:r w:rsidRPr="00902DD9">
        <w:rPr>
          <w:color w:val="000000"/>
          <w:sz w:val="22"/>
          <w:szCs w:val="22"/>
          <w:shd w:val="clear" w:color="auto" w:fill="FFFFFF"/>
        </w:rPr>
        <w:t>Sarasvatī</w:t>
      </w:r>
      <w:proofErr w:type="spellEnd"/>
      <w:r w:rsidRPr="00902DD9">
        <w:rPr>
          <w:color w:val="000000"/>
          <w:sz w:val="22"/>
          <w:szCs w:val="22"/>
          <w:shd w:val="clear" w:color="auto" w:fill="FFFFFF"/>
        </w:rPr>
        <w:t xml:space="preserve"> the goddess of speech.</w:t>
      </w:r>
      <w:r w:rsidRPr="00902DD9">
        <w:rPr>
          <w:kern w:val="0"/>
          <w:sz w:val="22"/>
          <w:szCs w:val="22"/>
        </w:rPr>
        <w:t xml:space="preserve"> </w:t>
      </w:r>
      <w:r w:rsidRPr="00902DD9">
        <w:rPr>
          <w:kern w:val="0"/>
          <w:sz w:val="22"/>
          <w:szCs w:val="22"/>
        </w:rPr>
        <w:t>（</w:t>
      </w:r>
      <w:r w:rsidRPr="00902DD9">
        <w:rPr>
          <w:i/>
          <w:kern w:val="0"/>
          <w:sz w:val="22"/>
          <w:szCs w:val="22"/>
        </w:rPr>
        <w:t>Sanskrit English Dictionary</w:t>
      </w:r>
      <w:r w:rsidRPr="00902DD9">
        <w:rPr>
          <w:kern w:val="0"/>
          <w:sz w:val="22"/>
          <w:szCs w:val="22"/>
        </w:rPr>
        <w:t>, by Monier Williams, p.363</w:t>
      </w:r>
      <w:r w:rsidRPr="00902DD9">
        <w:rPr>
          <w:kern w:val="0"/>
          <w:sz w:val="22"/>
          <w:szCs w:val="22"/>
        </w:rPr>
        <w:t>）</w:t>
      </w:r>
    </w:p>
  </w:footnote>
  <w:footnote w:id="20">
    <w:p w14:paraId="4FFD50CA" w14:textId="77777777" w:rsidR="004546C0" w:rsidRPr="00902DD9" w:rsidRDefault="004546C0" w:rsidP="00133857">
      <w:pPr>
        <w:pStyle w:val="a8"/>
        <w:ind w:left="253" w:hangingChars="115" w:hanging="253"/>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亦參龍樹造，［後秦］鳩摩羅什譯，</w:t>
      </w:r>
      <w:r w:rsidRPr="00902DD9">
        <w:rPr>
          <w:rFonts w:ascii="Times New Roman" w:eastAsia="新細明體" w:hAnsi="Times New Roman" w:cs="Times New Roman"/>
          <w:sz w:val="22"/>
          <w:szCs w:val="22"/>
        </w:rPr>
        <w:t>《大智度論》卷</w:t>
      </w:r>
      <w:r w:rsidRPr="00902DD9">
        <w:rPr>
          <w:rFonts w:ascii="Times New Roman" w:eastAsia="新細明體" w:hAnsi="Times New Roman" w:cs="Times New Roman"/>
          <w:sz w:val="22"/>
          <w:szCs w:val="22"/>
        </w:rPr>
        <w:t>25</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w:t>
      </w:r>
      <w:r w:rsidRPr="00902DD9">
        <w:rPr>
          <w:rFonts w:ascii="Times New Roman" w:eastAsia="新細明體" w:hAnsi="Times New Roman" w:cs="Times New Roman"/>
          <w:sz w:val="22"/>
          <w:szCs w:val="22"/>
        </w:rPr>
        <w:t>序品〉（大正</w:t>
      </w:r>
      <w:r w:rsidRPr="00902DD9">
        <w:rPr>
          <w:rFonts w:ascii="Times New Roman" w:eastAsia="新細明體" w:hAnsi="Times New Roman" w:cs="Times New Roman"/>
          <w:sz w:val="22"/>
          <w:szCs w:val="22"/>
        </w:rPr>
        <w:t>25</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246b1-9</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41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7</w:t>
      </w:r>
      <w:r w:rsidRPr="00902DD9">
        <w:rPr>
          <w:rFonts w:ascii="Times New Roman" w:eastAsia="新細明體" w:hAnsi="Times New Roman" w:cs="Times New Roman"/>
          <w:sz w:val="22"/>
          <w:szCs w:val="22"/>
        </w:rPr>
        <w:t>三假品〉（大正</w:t>
      </w:r>
      <w:r w:rsidRPr="00902DD9">
        <w:rPr>
          <w:rFonts w:ascii="Times New Roman" w:eastAsia="新細明體" w:hAnsi="Times New Roman" w:cs="Times New Roman"/>
          <w:sz w:val="22"/>
          <w:szCs w:val="22"/>
        </w:rPr>
        <w:t>25</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358a17-b1</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43</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9 </w:t>
      </w:r>
      <w:r w:rsidRPr="00902DD9">
        <w:rPr>
          <w:rFonts w:ascii="Times New Roman" w:eastAsia="新細明體" w:hAnsi="Times New Roman" w:cs="Times New Roman"/>
          <w:sz w:val="22"/>
          <w:szCs w:val="22"/>
        </w:rPr>
        <w:t>集散品〉（大正</w:t>
      </w:r>
      <w:r w:rsidRPr="00902DD9">
        <w:rPr>
          <w:rFonts w:ascii="Times New Roman" w:eastAsia="新細明體" w:hAnsi="Times New Roman" w:cs="Times New Roman"/>
          <w:sz w:val="22"/>
          <w:szCs w:val="22"/>
        </w:rPr>
        <w:t>25</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364-365a14</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footnote>
  <w:footnote w:id="21">
    <w:p w14:paraId="44113C56" w14:textId="77777777" w:rsidR="004546C0" w:rsidRPr="00902DD9" w:rsidRDefault="004546C0" w:rsidP="00F308CF">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191a26-b1</w:t>
      </w:r>
      <w:r w:rsidRPr="00902DD9">
        <w:rPr>
          <w:rFonts w:ascii="Times New Roman" w:eastAsia="新細明體" w:hAnsi="Times New Roman" w:cs="Times New Roman"/>
          <w:sz w:val="22"/>
          <w:szCs w:val="22"/>
        </w:rPr>
        <w:t>）。</w:t>
      </w:r>
    </w:p>
    <w:p w14:paraId="644478BF" w14:textId="77777777" w:rsidR="004546C0" w:rsidRPr="00902DD9"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289c19-21</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31D9187F" w14:textId="77777777" w:rsidR="004546C0" w:rsidRPr="00902DD9"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343b15-18</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708D8332" w14:textId="77777777" w:rsidR="004546C0" w:rsidRPr="00902DD9" w:rsidRDefault="004546C0" w:rsidP="00C34377">
      <w:pPr>
        <w:pStyle w:val="a8"/>
        <w:ind w:leftChars="290" w:left="696"/>
        <w:rPr>
          <w:rFonts w:ascii="Times New Roman" w:hAnsi="Times New Roman" w:cs="Times New Roman"/>
          <w:sz w:val="22"/>
          <w:szCs w:val="22"/>
        </w:rPr>
      </w:pPr>
      <w:r w:rsidRPr="00902DD9">
        <w:rPr>
          <w:rFonts w:ascii="Times New Roman" w:eastAsia="標楷體" w:hAnsi="Times New Roman" w:cs="Times New Roman"/>
          <w:sz w:val="22"/>
          <w:szCs w:val="22"/>
        </w:rPr>
        <w:t>又名不決定，以一</w:t>
      </w:r>
      <w:r w:rsidRPr="00902DD9">
        <w:rPr>
          <w:rFonts w:ascii="Times New Roman" w:eastAsia="標楷體" w:hAnsi="Times New Roman" w:cs="Times New Roman"/>
          <w:bCs/>
          <w:sz w:val="22"/>
          <w:szCs w:val="22"/>
        </w:rPr>
        <w:t>「</w:t>
      </w:r>
      <w:r w:rsidRPr="00902DD9">
        <w:rPr>
          <w:rFonts w:ascii="Times New Roman" w:eastAsia="標楷體" w:hAnsi="Times New Roman" w:cs="Times New Roman"/>
          <w:sz w:val="22"/>
          <w:szCs w:val="22"/>
        </w:rPr>
        <w:t>瞿</w:t>
      </w:r>
      <w:r w:rsidRPr="00902DD9">
        <w:rPr>
          <w:rFonts w:ascii="Times New Roman" w:eastAsia="標楷體" w:hAnsi="Times New Roman" w:cs="Times New Roman"/>
          <w:bCs/>
          <w:sz w:val="22"/>
          <w:szCs w:val="22"/>
        </w:rPr>
        <w:t>」</w:t>
      </w:r>
      <w:r w:rsidRPr="00902DD9">
        <w:rPr>
          <w:rFonts w:ascii="Times New Roman" w:eastAsia="標楷體" w:hAnsi="Times New Roman" w:cs="Times New Roman"/>
          <w:sz w:val="22"/>
          <w:szCs w:val="22"/>
        </w:rPr>
        <w:t>聲於九義轉。若執名、義同一相者，多義相違應同一體，則成第三相違過失，由</w:t>
      </w:r>
      <w:r w:rsidRPr="00902DD9">
        <w:rPr>
          <w:rFonts w:ascii="Times New Roman" w:eastAsia="標楷體" w:hAnsi="Times New Roman" w:cs="Times New Roman"/>
          <w:bCs/>
          <w:sz w:val="22"/>
          <w:szCs w:val="22"/>
        </w:rPr>
        <w:t>「</w:t>
      </w:r>
      <w:r w:rsidRPr="00902DD9">
        <w:rPr>
          <w:rFonts w:ascii="Times New Roman" w:eastAsia="標楷體" w:hAnsi="Times New Roman" w:cs="Times New Roman"/>
          <w:sz w:val="22"/>
          <w:szCs w:val="22"/>
        </w:rPr>
        <w:t>執牛等非一相義、同一性</w:t>
      </w:r>
      <w:r w:rsidRPr="00902DD9">
        <w:rPr>
          <w:rFonts w:ascii="Times New Roman" w:eastAsia="標楷體" w:hAnsi="Times New Roman" w:cs="Times New Roman"/>
          <w:bCs/>
          <w:sz w:val="22"/>
          <w:szCs w:val="22"/>
        </w:rPr>
        <w:t>」</w:t>
      </w:r>
      <w:r w:rsidRPr="00902DD9">
        <w:rPr>
          <w:rFonts w:ascii="Times New Roman" w:eastAsia="標楷體" w:hAnsi="Times New Roman" w:cs="Times New Roman"/>
          <w:sz w:val="22"/>
          <w:szCs w:val="22"/>
        </w:rPr>
        <w:t>故。</w:t>
      </w:r>
    </w:p>
    <w:p w14:paraId="7FEF04CE" w14:textId="77777777" w:rsidR="004546C0" w:rsidRPr="00902DD9"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）無性釋，［唐］玄奘譯，《攝大乘論釋》卷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406a14-17</w:t>
      </w:r>
      <w:r w:rsidRPr="00902DD9">
        <w:rPr>
          <w:rFonts w:ascii="Times New Roman" w:hAnsi="Times New Roman" w:cs="Times New Roman"/>
          <w:sz w:val="22"/>
          <w:szCs w:val="22"/>
        </w:rPr>
        <w:t>）。</w:t>
      </w:r>
    </w:p>
  </w:footnote>
  <w:footnote w:id="22">
    <w:p w14:paraId="0F98458E"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）無著造，［元魏］佛陀扇多譯，《攝大乘論》卷上（大正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102b27-c1</w:t>
      </w:r>
      <w:r w:rsidRPr="00902DD9">
        <w:rPr>
          <w:rFonts w:ascii="Times New Roman" w:hAnsi="Times New Roman" w:cs="Times New Roman"/>
          <w:sz w:val="22"/>
          <w:szCs w:val="22"/>
        </w:rPr>
        <w:t>）：</w:t>
      </w:r>
    </w:p>
    <w:p w14:paraId="5FB10FA8" w14:textId="77777777" w:rsidR="004546C0" w:rsidRPr="00902DD9" w:rsidRDefault="004546C0" w:rsidP="00C34377">
      <w:pPr>
        <w:pStyle w:val="a8"/>
        <w:ind w:leftChars="290" w:left="696"/>
        <w:rPr>
          <w:rFonts w:ascii="Times New Roman" w:hAnsi="Times New Roman" w:cs="Times New Roman"/>
          <w:sz w:val="22"/>
          <w:szCs w:val="22"/>
        </w:rPr>
      </w:pPr>
      <w:r w:rsidRPr="00902DD9">
        <w:rPr>
          <w:rFonts w:ascii="Times New Roman" w:eastAsia="標楷體" w:hAnsi="Times New Roman" w:cs="Times New Roman"/>
          <w:sz w:val="22"/>
          <w:szCs w:val="22"/>
        </w:rPr>
        <w:t>是中有偈：本名無慧故、多、及不定故，成彼自、多身、穢身相違故。</w:t>
      </w:r>
    </w:p>
    <w:p w14:paraId="26B28D47" w14:textId="77777777" w:rsidR="004546C0" w:rsidRPr="00902DD9"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）無著造，［陳］真諦譯，《攝大乘論》卷中〈</w:t>
      </w:r>
      <w:r w:rsidRPr="00902DD9">
        <w:rPr>
          <w:rFonts w:ascii="Times New Roman" w:hAnsi="Times New Roman" w:cs="Times New Roman"/>
          <w:sz w:val="22"/>
          <w:szCs w:val="22"/>
        </w:rPr>
        <w:t xml:space="preserve">2 </w:t>
      </w:r>
      <w:r w:rsidRPr="00902DD9">
        <w:rPr>
          <w:rFonts w:ascii="Times New Roman" w:hAnsi="Times New Roman" w:cs="Times New Roman"/>
          <w:sz w:val="22"/>
          <w:szCs w:val="22"/>
        </w:rPr>
        <w:t>應知勝相品〉（大正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120b15-18</w:t>
      </w:r>
      <w:r w:rsidRPr="00902DD9">
        <w:rPr>
          <w:rFonts w:ascii="Times New Roman" w:hAnsi="Times New Roman" w:cs="Times New Roman"/>
          <w:sz w:val="22"/>
          <w:szCs w:val="22"/>
        </w:rPr>
        <w:t>）：</w:t>
      </w:r>
    </w:p>
    <w:p w14:paraId="2AE2B031" w14:textId="27F44D44" w:rsidR="004546C0" w:rsidRPr="00902DD9" w:rsidRDefault="004546C0" w:rsidP="003C5022">
      <w:pPr>
        <w:snapToGrid w:val="0"/>
        <w:ind w:leftChars="290" w:left="696"/>
        <w:rPr>
          <w:rFonts w:eastAsia="標楷體"/>
          <w:sz w:val="22"/>
          <w:szCs w:val="22"/>
        </w:rPr>
      </w:pPr>
      <w:r w:rsidRPr="00902DD9">
        <w:rPr>
          <w:rFonts w:eastAsia="標楷體"/>
          <w:sz w:val="22"/>
          <w:szCs w:val="22"/>
        </w:rPr>
        <w:t>此中說偈：於名前無智、多名、及不定，義成由同體、多、雜體相違。</w:t>
      </w:r>
    </w:p>
    <w:p w14:paraId="558E01A5" w14:textId="7E4F58AE" w:rsidR="004546C0" w:rsidRPr="00902DD9"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0097406A" w:rsidRPr="00902DD9">
        <w:rPr>
          <w:rFonts w:ascii="Times New Roman" w:hAnsi="Times New Roman" w:cs="Times New Roman"/>
          <w:sz w:val="22"/>
          <w:szCs w:val="22"/>
        </w:rPr>
        <w:t>3</w:t>
      </w:r>
      <w:r w:rsidRPr="00902DD9">
        <w:rPr>
          <w:rFonts w:ascii="Times New Roman" w:hAnsi="Times New Roman" w:cs="Times New Roman"/>
          <w:sz w:val="22"/>
          <w:szCs w:val="22"/>
        </w:rPr>
        <w:t>）無著造，［唐］玄奘譯，《攝大乘論本》卷中（大正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140a17-20</w:t>
      </w:r>
      <w:r w:rsidRPr="00902DD9">
        <w:rPr>
          <w:rFonts w:ascii="Times New Roman" w:hAnsi="Times New Roman" w:cs="Times New Roman"/>
          <w:sz w:val="22"/>
          <w:szCs w:val="22"/>
        </w:rPr>
        <w:t>）。</w:t>
      </w:r>
    </w:p>
  </w:footnote>
  <w:footnote w:id="23">
    <w:p w14:paraId="1282C590" w14:textId="642C5AA1" w:rsidR="006C60D1" w:rsidRPr="00902DD9" w:rsidRDefault="006C60D1">
      <w:pPr>
        <w:pStyle w:val="a8"/>
        <w:rPr>
          <w:rFonts w:ascii="新細明體" w:eastAsia="新細明體" w:hAnsi="新細明體"/>
          <w:sz w:val="22"/>
          <w:szCs w:val="22"/>
        </w:rPr>
      </w:pPr>
      <w:r w:rsidRPr="00902DD9">
        <w:rPr>
          <w:rStyle w:val="aa"/>
          <w:rFonts w:ascii="Times New Roman" w:eastAsia="新細明體"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新細明體" w:eastAsia="新細明體" w:hAnsi="新細明體" w:hint="eastAsia"/>
          <w:sz w:val="22"/>
          <w:szCs w:val="22"/>
        </w:rPr>
        <w:t>按：</w:t>
      </w:r>
      <w:r w:rsidR="006343C8" w:rsidRPr="00902DD9">
        <w:rPr>
          <w:rFonts w:ascii="Times New Roman" w:hAnsi="Times New Roman" w:cs="Times New Roman"/>
          <w:sz w:val="22"/>
          <w:szCs w:val="22"/>
        </w:rPr>
        <w:t>原書</w:t>
      </w:r>
      <w:r w:rsidRPr="00902DD9">
        <w:rPr>
          <w:rFonts w:ascii="新細明體" w:eastAsia="新細明體" w:hAnsi="新細明體" w:hint="eastAsia"/>
          <w:sz w:val="22"/>
          <w:szCs w:val="22"/>
        </w:rPr>
        <w:t>為「</w:t>
      </w:r>
      <w:r w:rsidRPr="00902DD9">
        <w:rPr>
          <w:rFonts w:ascii="標楷體" w:eastAsia="標楷體" w:hAnsi="標楷體" w:hint="eastAsia"/>
          <w:sz w:val="22"/>
          <w:szCs w:val="22"/>
        </w:rPr>
        <w:t>一體</w:t>
      </w:r>
      <w:r w:rsidRPr="00902DD9">
        <w:rPr>
          <w:rFonts w:ascii="新細明體" w:eastAsia="新細明體" w:hAnsi="新細明體" w:hint="eastAsia"/>
          <w:sz w:val="22"/>
          <w:szCs w:val="22"/>
        </w:rPr>
        <w:t>」，</w:t>
      </w:r>
      <w:proofErr w:type="gramStart"/>
      <w:r w:rsidRPr="00902DD9">
        <w:rPr>
          <w:rFonts w:ascii="新細明體" w:eastAsia="新細明體" w:hAnsi="新細明體" w:hint="eastAsia"/>
          <w:sz w:val="22"/>
          <w:szCs w:val="22"/>
        </w:rPr>
        <w:t>今依</w:t>
      </w:r>
      <w:r w:rsidR="00E13B36" w:rsidRPr="004A27F0">
        <w:rPr>
          <w:rFonts w:ascii="Times New Roman" w:eastAsia="新細明體" w:hAnsi="Times New Roman" w:cs="Times New Roman"/>
          <w:sz w:val="22"/>
          <w:szCs w:val="22"/>
        </w:rPr>
        <w:t>《攝大乘論本》</w:t>
      </w:r>
      <w:proofErr w:type="gramEnd"/>
      <w:r w:rsidR="007E6848" w:rsidRPr="004A27F0">
        <w:rPr>
          <w:rFonts w:ascii="Times New Roman" w:eastAsia="新細明體" w:hAnsi="Times New Roman" w:cs="Times New Roman" w:hint="eastAsia"/>
          <w:sz w:val="22"/>
          <w:szCs w:val="22"/>
        </w:rPr>
        <w:t>文句</w:t>
      </w:r>
      <w:r w:rsidRPr="00902DD9">
        <w:rPr>
          <w:rFonts w:ascii="新細明體" w:eastAsia="新細明體" w:hAnsi="新細明體" w:hint="eastAsia"/>
          <w:sz w:val="22"/>
          <w:szCs w:val="22"/>
        </w:rPr>
        <w:t>改爲「</w:t>
      </w:r>
      <w:r w:rsidRPr="00902DD9">
        <w:rPr>
          <w:rFonts w:ascii="標楷體" w:eastAsia="標楷體" w:hAnsi="標楷體" w:hint="eastAsia"/>
          <w:sz w:val="22"/>
          <w:szCs w:val="22"/>
        </w:rPr>
        <w:t>多體</w:t>
      </w:r>
      <w:r w:rsidRPr="00902DD9">
        <w:rPr>
          <w:rFonts w:ascii="新細明體" w:eastAsia="新細明體" w:hAnsi="新細明體" w:hint="eastAsia"/>
          <w:sz w:val="22"/>
          <w:szCs w:val="22"/>
        </w:rPr>
        <w:t>」。</w:t>
      </w:r>
    </w:p>
  </w:footnote>
  <w:footnote w:id="24">
    <w:p w14:paraId="43E1F979"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）無著造，［唐］玄奘譯，《顯揚聖教論頌》〈</w:t>
      </w:r>
      <w:r w:rsidRPr="00902DD9">
        <w:rPr>
          <w:rFonts w:ascii="Times New Roman" w:hAnsi="Times New Roman" w:cs="Times New Roman"/>
          <w:sz w:val="22"/>
          <w:szCs w:val="22"/>
        </w:rPr>
        <w:t xml:space="preserve">7 </w:t>
      </w:r>
      <w:r w:rsidRPr="00902DD9">
        <w:rPr>
          <w:rFonts w:ascii="Times New Roman" w:hAnsi="Times New Roman" w:cs="Times New Roman"/>
          <w:sz w:val="22"/>
          <w:szCs w:val="22"/>
        </w:rPr>
        <w:t>成無性品〉（大正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587a1-2</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4F2C6B53" w14:textId="77777777" w:rsidR="004546C0" w:rsidRPr="00902DD9" w:rsidRDefault="004546C0" w:rsidP="00C34377">
      <w:pPr>
        <w:pStyle w:val="a8"/>
        <w:ind w:leftChars="290" w:left="696"/>
        <w:rPr>
          <w:rFonts w:ascii="Times New Roman" w:hAnsi="Times New Roman" w:cs="Times New Roman"/>
          <w:sz w:val="22"/>
          <w:szCs w:val="22"/>
        </w:rPr>
      </w:pPr>
      <w:r w:rsidRPr="00902DD9">
        <w:rPr>
          <w:rFonts w:ascii="Times New Roman" w:eastAsia="標楷體" w:hAnsi="Times New Roman" w:cs="Times New Roman"/>
          <w:b/>
          <w:sz w:val="22"/>
          <w:szCs w:val="22"/>
        </w:rPr>
        <w:t>於名前覺無、多名及不定</w:t>
      </w:r>
      <w:r w:rsidRPr="00902DD9">
        <w:rPr>
          <w:rFonts w:ascii="Times New Roman" w:eastAsia="標楷體" w:hAnsi="Times New Roman" w:cs="Times New Roman"/>
          <w:sz w:val="22"/>
          <w:szCs w:val="22"/>
        </w:rPr>
        <w:t>；於有義、無義，轉非理義成。</w:t>
      </w:r>
    </w:p>
    <w:p w14:paraId="761E3D38" w14:textId="77777777" w:rsidR="004546C0" w:rsidRPr="00902DD9"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）無著造，［唐］玄奘譯，《顯揚聖教論》卷</w:t>
      </w:r>
      <w:r w:rsidRPr="00902DD9">
        <w:rPr>
          <w:rFonts w:ascii="Times New Roman" w:hAnsi="Times New Roman" w:cs="Times New Roman"/>
          <w:sz w:val="22"/>
          <w:szCs w:val="22"/>
        </w:rPr>
        <w:t>16</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7 </w:t>
      </w:r>
      <w:r w:rsidRPr="00902DD9">
        <w:rPr>
          <w:rFonts w:ascii="Times New Roman" w:hAnsi="Times New Roman" w:cs="Times New Roman"/>
          <w:sz w:val="22"/>
          <w:szCs w:val="22"/>
        </w:rPr>
        <w:t>成無性品〉（大正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557b29-c15</w:t>
      </w:r>
      <w:r w:rsidRPr="00902DD9">
        <w:rPr>
          <w:rFonts w:ascii="Times New Roman" w:hAnsi="Times New Roman" w:cs="Times New Roman"/>
          <w:sz w:val="22"/>
          <w:szCs w:val="22"/>
        </w:rPr>
        <w:t>）：</w:t>
      </w:r>
    </w:p>
    <w:p w14:paraId="011F8708" w14:textId="0B9D4FF0" w:rsidR="004546C0" w:rsidRPr="00902DD9" w:rsidRDefault="004546C0" w:rsidP="00C34377">
      <w:pPr>
        <w:snapToGrid w:val="0"/>
        <w:ind w:leftChars="290" w:left="1136" w:hangingChars="200" w:hanging="440"/>
        <w:rPr>
          <w:rFonts w:eastAsia="標楷體"/>
          <w:sz w:val="22"/>
          <w:szCs w:val="22"/>
        </w:rPr>
      </w:pPr>
      <w:r w:rsidRPr="00902DD9">
        <w:rPr>
          <w:rFonts w:eastAsia="標楷體"/>
          <w:sz w:val="22"/>
          <w:szCs w:val="22"/>
        </w:rPr>
        <w:t>問：若「</w:t>
      </w:r>
      <w:r w:rsidR="00E10490" w:rsidRPr="00902DD9">
        <w:rPr>
          <w:rFonts w:eastAsia="標楷體"/>
          <w:sz w:val="22"/>
          <w:szCs w:val="22"/>
        </w:rPr>
        <w:t>徧</w:t>
      </w:r>
      <w:r w:rsidRPr="00902DD9">
        <w:rPr>
          <w:rFonts w:eastAsia="標楷體"/>
          <w:sz w:val="22"/>
          <w:szCs w:val="22"/>
        </w:rPr>
        <w:t>計所執相無有自體」，云何能起</w:t>
      </w:r>
      <w:r w:rsidR="00E10490" w:rsidRPr="00902DD9">
        <w:rPr>
          <w:rFonts w:eastAsia="標楷體"/>
          <w:sz w:val="22"/>
          <w:szCs w:val="22"/>
        </w:rPr>
        <w:t>徧</w:t>
      </w:r>
      <w:r w:rsidRPr="00902DD9">
        <w:rPr>
          <w:rFonts w:eastAsia="標楷體"/>
          <w:sz w:val="22"/>
          <w:szCs w:val="22"/>
        </w:rPr>
        <w:t>計執耶？</w:t>
      </w:r>
    </w:p>
    <w:p w14:paraId="318BF0C9" w14:textId="77777777" w:rsidR="004546C0" w:rsidRPr="00902DD9" w:rsidRDefault="004546C0" w:rsidP="00C34377">
      <w:pPr>
        <w:snapToGrid w:val="0"/>
        <w:ind w:leftChars="290" w:left="1136" w:hangingChars="200" w:hanging="440"/>
        <w:rPr>
          <w:rFonts w:eastAsia="標楷體"/>
          <w:sz w:val="22"/>
          <w:szCs w:val="22"/>
        </w:rPr>
      </w:pPr>
      <w:r w:rsidRPr="00902DD9">
        <w:rPr>
          <w:rFonts w:eastAsia="標楷體"/>
          <w:sz w:val="22"/>
          <w:szCs w:val="22"/>
        </w:rPr>
        <w:t>答：由名於義轉故。謂隨彼假名於義流轉，世間愚夫執有名義決定相稱真實自性。</w:t>
      </w:r>
    </w:p>
    <w:p w14:paraId="60A10F4F" w14:textId="77777777" w:rsidR="004546C0" w:rsidRPr="00902DD9" w:rsidRDefault="004546C0" w:rsidP="00C34377">
      <w:pPr>
        <w:snapToGrid w:val="0"/>
        <w:ind w:leftChars="290" w:left="1136" w:hangingChars="200" w:hanging="440"/>
        <w:rPr>
          <w:rFonts w:eastAsia="標楷體"/>
          <w:sz w:val="22"/>
          <w:szCs w:val="22"/>
        </w:rPr>
      </w:pPr>
      <w:r w:rsidRPr="00902DD9">
        <w:rPr>
          <w:rFonts w:eastAsia="標楷體"/>
          <w:sz w:val="22"/>
          <w:szCs w:val="22"/>
        </w:rPr>
        <w:t>問：云何應知此是邪執？</w:t>
      </w:r>
    </w:p>
    <w:p w14:paraId="1DD52933" w14:textId="77777777" w:rsidR="004546C0" w:rsidRPr="00902DD9" w:rsidRDefault="004546C0" w:rsidP="00C34377">
      <w:pPr>
        <w:snapToGrid w:val="0"/>
        <w:ind w:leftChars="290" w:left="1136" w:hangingChars="200" w:hanging="440"/>
        <w:rPr>
          <w:rFonts w:eastAsia="標楷體"/>
          <w:sz w:val="22"/>
          <w:szCs w:val="22"/>
        </w:rPr>
      </w:pPr>
      <w:r w:rsidRPr="00902DD9">
        <w:rPr>
          <w:rFonts w:eastAsia="標楷體"/>
          <w:sz w:val="22"/>
          <w:szCs w:val="22"/>
        </w:rPr>
        <w:t>答：以二更互為客故。所以者何？以名於義非稱體故，說之為客；義亦如名無所有故，說之為客。云何知然？頌曰：「</w:t>
      </w:r>
      <w:r w:rsidRPr="00902DD9">
        <w:rPr>
          <w:rFonts w:eastAsia="標楷體"/>
          <w:b/>
          <w:sz w:val="22"/>
          <w:szCs w:val="22"/>
        </w:rPr>
        <w:t>於名前無覺、多名及不定</w:t>
      </w:r>
      <w:r w:rsidRPr="00902DD9">
        <w:rPr>
          <w:rFonts w:eastAsia="標楷體"/>
          <w:sz w:val="22"/>
          <w:szCs w:val="22"/>
        </w:rPr>
        <w:t>；於有義、無義，轉非理義成。」</w:t>
      </w:r>
    </w:p>
    <w:p w14:paraId="159A3D15" w14:textId="77777777" w:rsidR="004546C0" w:rsidRPr="00902DD9" w:rsidRDefault="004546C0" w:rsidP="00C34377">
      <w:pPr>
        <w:snapToGrid w:val="0"/>
        <w:ind w:leftChars="290" w:left="1356" w:hangingChars="300" w:hanging="660"/>
        <w:rPr>
          <w:rFonts w:eastAsia="標楷體"/>
          <w:sz w:val="22"/>
          <w:szCs w:val="22"/>
        </w:rPr>
      </w:pPr>
      <w:r w:rsidRPr="00902DD9">
        <w:rPr>
          <w:rFonts w:eastAsia="標楷體"/>
          <w:sz w:val="22"/>
          <w:szCs w:val="22"/>
        </w:rPr>
        <w:t>論曰：若義自體如名有者，未得名前，此覺於義應先已有。</w:t>
      </w:r>
    </w:p>
    <w:p w14:paraId="592600E8" w14:textId="77777777" w:rsidR="004546C0" w:rsidRPr="00902DD9" w:rsidRDefault="004546C0" w:rsidP="00C34377">
      <w:pPr>
        <w:snapToGrid w:val="0"/>
        <w:ind w:leftChars="575" w:left="1380"/>
        <w:rPr>
          <w:rFonts w:eastAsia="標楷體"/>
          <w:sz w:val="22"/>
          <w:szCs w:val="22"/>
        </w:rPr>
      </w:pPr>
      <w:r w:rsidRPr="00902DD9">
        <w:rPr>
          <w:rFonts w:eastAsia="標楷體"/>
          <w:sz w:val="22"/>
          <w:szCs w:val="22"/>
        </w:rPr>
        <w:t>又名多故，一義應有多種自體。</w:t>
      </w:r>
    </w:p>
    <w:p w14:paraId="21FD998D" w14:textId="77777777" w:rsidR="004546C0" w:rsidRPr="00902DD9" w:rsidRDefault="004546C0" w:rsidP="00C34377">
      <w:pPr>
        <w:snapToGrid w:val="0"/>
        <w:ind w:leftChars="575" w:left="1380"/>
        <w:rPr>
          <w:rFonts w:eastAsia="標楷體"/>
          <w:sz w:val="22"/>
          <w:szCs w:val="22"/>
        </w:rPr>
      </w:pPr>
      <w:r w:rsidRPr="00902DD9">
        <w:rPr>
          <w:rFonts w:eastAsia="標楷體"/>
          <w:sz w:val="22"/>
          <w:szCs w:val="22"/>
        </w:rPr>
        <w:t>又名不定故，義之自體亦應不定。何以故？即此一名於所餘義亦施設故。</w:t>
      </w:r>
    </w:p>
    <w:p w14:paraId="18F884D3" w14:textId="77777777" w:rsidR="004546C0" w:rsidRPr="00902DD9" w:rsidRDefault="004546C0" w:rsidP="00C34377">
      <w:pPr>
        <w:snapToGrid w:val="0"/>
        <w:ind w:leftChars="575" w:left="1380"/>
        <w:rPr>
          <w:rFonts w:eastAsia="標楷體"/>
          <w:sz w:val="22"/>
          <w:szCs w:val="22"/>
        </w:rPr>
      </w:pPr>
      <w:r w:rsidRPr="00902DD9">
        <w:rPr>
          <w:rFonts w:eastAsia="標楷體"/>
          <w:sz w:val="22"/>
          <w:szCs w:val="22"/>
        </w:rPr>
        <w:t>又復此名，為於有義轉、為於無義轉耶？若於有義轉者，不應道理；即前所說三因緣故。若於無義轉者，即前所說「二互為客」道理成就。</w:t>
      </w:r>
    </w:p>
  </w:footnote>
  <w:footnote w:id="25">
    <w:p w14:paraId="110C5AE3" w14:textId="2D59F0AC"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）無著造，［元魏］佛陀扇多譯，《攝大乘論》卷上（大正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102c1-2</w:t>
      </w:r>
      <w:r w:rsidRPr="00902DD9">
        <w:rPr>
          <w:rFonts w:ascii="Times New Roman" w:hAnsi="Times New Roman" w:cs="Times New Roman"/>
          <w:sz w:val="22"/>
          <w:szCs w:val="22"/>
        </w:rPr>
        <w:t>）</w:t>
      </w:r>
      <w:r w:rsidR="00317BED" w:rsidRPr="00902DD9">
        <w:rPr>
          <w:rFonts w:ascii="Times New Roman" w:eastAsia="標楷體" w:hAnsi="Times New Roman" w:cs="Times New Roman"/>
          <w:sz w:val="22"/>
          <w:szCs w:val="22"/>
        </w:rPr>
        <w:t>。</w:t>
      </w:r>
    </w:p>
    <w:p w14:paraId="120D8D80" w14:textId="6E72D0FF" w:rsidR="004546C0" w:rsidRPr="00902DD9" w:rsidRDefault="004546C0" w:rsidP="00A540D2">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）無著造，［陳］真諦譯，《攝大乘論》卷中〈</w:t>
      </w:r>
      <w:r w:rsidRPr="00902DD9">
        <w:rPr>
          <w:rFonts w:ascii="Times New Roman" w:hAnsi="Times New Roman" w:cs="Times New Roman"/>
          <w:sz w:val="22"/>
          <w:szCs w:val="22"/>
        </w:rPr>
        <w:t xml:space="preserve">2 </w:t>
      </w:r>
      <w:r w:rsidRPr="00902DD9">
        <w:rPr>
          <w:rFonts w:ascii="Times New Roman" w:hAnsi="Times New Roman" w:cs="Times New Roman"/>
          <w:sz w:val="22"/>
          <w:szCs w:val="22"/>
        </w:rPr>
        <w:t>應知勝相品〉（大正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120b18-19</w:t>
      </w:r>
      <w:r w:rsidRPr="00902DD9">
        <w:rPr>
          <w:rFonts w:ascii="Times New Roman" w:hAnsi="Times New Roman" w:cs="Times New Roman"/>
          <w:sz w:val="22"/>
          <w:szCs w:val="22"/>
        </w:rPr>
        <w:t>）</w:t>
      </w:r>
      <w:r w:rsidR="00317BED" w:rsidRPr="00902DD9">
        <w:rPr>
          <w:rFonts w:ascii="Times New Roman" w:eastAsia="標楷體" w:hAnsi="Times New Roman" w:cs="Times New Roman"/>
          <w:sz w:val="22"/>
          <w:szCs w:val="22"/>
        </w:rPr>
        <w:t>。</w:t>
      </w:r>
    </w:p>
    <w:p w14:paraId="1439DFDB" w14:textId="2BFA838D" w:rsidR="004546C0" w:rsidRPr="004A27F0"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0097406A" w:rsidRPr="00902DD9">
        <w:rPr>
          <w:rFonts w:ascii="Times New Roman" w:hAnsi="Times New Roman" w:cs="Times New Roman"/>
          <w:sz w:val="22"/>
          <w:szCs w:val="22"/>
        </w:rPr>
        <w:t>3</w:t>
      </w:r>
      <w:r w:rsidRPr="00902DD9">
        <w:rPr>
          <w:rFonts w:ascii="Times New Roman" w:hAnsi="Times New Roman" w:cs="Times New Roman"/>
          <w:sz w:val="22"/>
          <w:szCs w:val="22"/>
        </w:rPr>
        <w:t>）無著造，［唐］</w:t>
      </w:r>
      <w:r w:rsidRPr="004A27F0">
        <w:rPr>
          <w:rFonts w:ascii="Times New Roman" w:hAnsi="Times New Roman" w:cs="Times New Roman"/>
          <w:sz w:val="22"/>
          <w:szCs w:val="22"/>
        </w:rPr>
        <w:t>玄奘譯，《攝大乘論本》卷中（大正</w:t>
      </w:r>
      <w:r w:rsidRPr="004A27F0">
        <w:rPr>
          <w:rFonts w:ascii="Times New Roman" w:hAnsi="Times New Roman" w:cs="Times New Roman"/>
          <w:sz w:val="22"/>
          <w:szCs w:val="22"/>
        </w:rPr>
        <w:t>31</w:t>
      </w:r>
      <w:r w:rsidRPr="004A27F0">
        <w:rPr>
          <w:rFonts w:ascii="Times New Roman" w:hAnsi="Times New Roman" w:cs="Times New Roman"/>
          <w:sz w:val="22"/>
          <w:szCs w:val="22"/>
        </w:rPr>
        <w:t>，</w:t>
      </w:r>
      <w:r w:rsidRPr="004A27F0">
        <w:rPr>
          <w:rFonts w:ascii="Times New Roman" w:hAnsi="Times New Roman" w:cs="Times New Roman"/>
          <w:sz w:val="22"/>
          <w:szCs w:val="22"/>
        </w:rPr>
        <w:t>140a20-21</w:t>
      </w:r>
      <w:r w:rsidRPr="004A27F0">
        <w:rPr>
          <w:rFonts w:ascii="Times New Roman" w:hAnsi="Times New Roman" w:cs="Times New Roman"/>
          <w:sz w:val="22"/>
          <w:szCs w:val="22"/>
        </w:rPr>
        <w:t>）。</w:t>
      </w:r>
    </w:p>
  </w:footnote>
  <w:footnote w:id="26">
    <w:p w14:paraId="5AEB8021" w14:textId="6ED0DD8D" w:rsidR="00E611D4" w:rsidRPr="004A27F0" w:rsidRDefault="00E611D4">
      <w:pPr>
        <w:pStyle w:val="a8"/>
        <w:rPr>
          <w:rFonts w:ascii="Times New Roman" w:eastAsia="新細明體" w:hAnsi="Times New Roman" w:cs="Times New Roman"/>
          <w:sz w:val="22"/>
          <w:szCs w:val="22"/>
        </w:rPr>
      </w:pPr>
      <w:r w:rsidRPr="004A27F0">
        <w:rPr>
          <w:rStyle w:val="aa"/>
          <w:rFonts w:ascii="Times New Roman" w:eastAsia="新細明體" w:hAnsi="Times New Roman" w:cs="Times New Roman"/>
          <w:sz w:val="22"/>
          <w:szCs w:val="22"/>
        </w:rPr>
        <w:footnoteRef/>
      </w:r>
      <w:r w:rsidRPr="004A27F0">
        <w:rPr>
          <w:rFonts w:ascii="Times New Roman" w:eastAsia="新細明體" w:hAnsi="Times New Roman" w:cs="Times New Roman"/>
          <w:sz w:val="22"/>
          <w:szCs w:val="22"/>
        </w:rPr>
        <w:t xml:space="preserve"> </w:t>
      </w:r>
      <w:r w:rsidRPr="004A27F0">
        <w:rPr>
          <w:rFonts w:ascii="Times New Roman" w:eastAsia="新細明體" w:hAnsi="Times New Roman" w:cs="Times New Roman"/>
          <w:sz w:val="22"/>
          <w:szCs w:val="22"/>
        </w:rPr>
        <w:t>按：</w:t>
      </w:r>
      <w:r w:rsidR="006343C8" w:rsidRPr="004A27F0">
        <w:rPr>
          <w:rFonts w:ascii="Times New Roman" w:hAnsi="Times New Roman" w:cs="Times New Roman"/>
          <w:sz w:val="22"/>
          <w:szCs w:val="22"/>
        </w:rPr>
        <w:t>原書</w:t>
      </w:r>
      <w:r w:rsidRPr="004A27F0">
        <w:rPr>
          <w:rFonts w:ascii="Times New Roman" w:eastAsia="新細明體" w:hAnsi="Times New Roman" w:cs="Times New Roman"/>
          <w:sz w:val="22"/>
          <w:szCs w:val="22"/>
        </w:rPr>
        <w:t>為「</w:t>
      </w:r>
      <w:r w:rsidRPr="004A27F0">
        <w:rPr>
          <w:rFonts w:ascii="標楷體" w:eastAsia="標楷體" w:hAnsi="標楷體" w:cs="Times New Roman"/>
          <w:sz w:val="22"/>
          <w:szCs w:val="22"/>
        </w:rPr>
        <w:t>莊嚴論弘法品</w:t>
      </w:r>
      <w:r w:rsidRPr="004A27F0">
        <w:rPr>
          <w:rFonts w:ascii="Times New Roman" w:eastAsia="新細明體" w:hAnsi="Times New Roman" w:cs="Times New Roman"/>
          <w:sz w:val="22"/>
          <w:szCs w:val="22"/>
        </w:rPr>
        <w:t>」，今依</w:t>
      </w:r>
      <w:r w:rsidR="00E13B36" w:rsidRPr="004A27F0">
        <w:rPr>
          <w:rFonts w:ascii="新細明體" w:eastAsia="新細明體" w:hAnsi="新細明體" w:cs="Times New Roman" w:hint="eastAsia"/>
          <w:sz w:val="22"/>
          <w:szCs w:val="22"/>
        </w:rPr>
        <w:t>藏經</w:t>
      </w:r>
      <w:r w:rsidRPr="004A27F0">
        <w:rPr>
          <w:rFonts w:ascii="Times New Roman" w:eastAsia="新細明體" w:hAnsi="Times New Roman" w:cs="Times New Roman"/>
          <w:sz w:val="22"/>
          <w:szCs w:val="22"/>
        </w:rPr>
        <w:t>改爲</w:t>
      </w:r>
      <w:r w:rsidR="007E6848" w:rsidRPr="004A27F0">
        <w:rPr>
          <w:rFonts w:ascii="Times New Roman" w:eastAsia="新細明體" w:hAnsi="Times New Roman" w:cs="Times New Roman" w:hint="eastAsia"/>
          <w:sz w:val="22"/>
          <w:szCs w:val="22"/>
        </w:rPr>
        <w:t>「</w:t>
      </w:r>
      <w:r w:rsidRPr="004A27F0">
        <w:rPr>
          <w:rFonts w:ascii="標楷體" w:eastAsia="標楷體" w:hAnsi="標楷體" w:cs="Times New Roman"/>
          <w:sz w:val="22"/>
          <w:szCs w:val="22"/>
        </w:rPr>
        <w:t>《大乘莊嚴經論‧隨修品》</w:t>
      </w:r>
      <w:r w:rsidR="007E6848" w:rsidRPr="004A27F0">
        <w:rPr>
          <w:rFonts w:ascii="標楷體" w:eastAsia="標楷體" w:hAnsi="標楷體" w:cs="Times New Roman" w:hint="eastAsia"/>
          <w:sz w:val="22"/>
          <w:szCs w:val="22"/>
        </w:rPr>
        <w:t>」</w:t>
      </w:r>
      <w:r w:rsidRPr="004A27F0">
        <w:rPr>
          <w:rFonts w:ascii="Times New Roman" w:eastAsia="新細明體" w:hAnsi="Times New Roman" w:cs="Times New Roman"/>
          <w:sz w:val="22"/>
          <w:szCs w:val="22"/>
        </w:rPr>
        <w:t>。</w:t>
      </w:r>
    </w:p>
  </w:footnote>
  <w:footnote w:id="27">
    <w:p w14:paraId="0B4D82A5" w14:textId="77777777" w:rsidR="004546C0" w:rsidRPr="004A27F0" w:rsidRDefault="004546C0" w:rsidP="00F308CF">
      <w:pPr>
        <w:pStyle w:val="a8"/>
        <w:rPr>
          <w:rFonts w:ascii="Times New Roman" w:eastAsia="標楷體" w:hAnsi="Times New Roman" w:cs="Times New Roman"/>
          <w:sz w:val="22"/>
          <w:szCs w:val="22"/>
        </w:rPr>
      </w:pPr>
      <w:r w:rsidRPr="004A27F0">
        <w:rPr>
          <w:rStyle w:val="aa"/>
          <w:rFonts w:ascii="Times New Roman" w:hAnsi="Times New Roman" w:cs="Times New Roman"/>
          <w:sz w:val="22"/>
          <w:szCs w:val="22"/>
        </w:rPr>
        <w:footnoteRef/>
      </w:r>
      <w:r w:rsidRPr="004A27F0">
        <w:rPr>
          <w:rFonts w:ascii="Times New Roman" w:hAnsi="Times New Roman" w:cs="Times New Roman"/>
          <w:sz w:val="22"/>
          <w:szCs w:val="22"/>
        </w:rPr>
        <w:t xml:space="preserve"> </w:t>
      </w:r>
      <w:r w:rsidRPr="004A27F0">
        <w:rPr>
          <w:rFonts w:ascii="Times New Roman" w:hAnsi="Times New Roman" w:cs="Times New Roman"/>
          <w:sz w:val="22"/>
          <w:szCs w:val="22"/>
        </w:rPr>
        <w:t>無著造，［唐］波羅頗蜜多羅譯《大乘莊嚴經論》卷</w:t>
      </w:r>
      <w:r w:rsidRPr="004A27F0">
        <w:rPr>
          <w:rFonts w:ascii="Times New Roman" w:hAnsi="Times New Roman" w:cs="Times New Roman"/>
          <w:sz w:val="22"/>
          <w:szCs w:val="22"/>
        </w:rPr>
        <w:t>6</w:t>
      </w:r>
      <w:r w:rsidRPr="004A27F0">
        <w:rPr>
          <w:rFonts w:ascii="Times New Roman" w:hAnsi="Times New Roman" w:cs="Times New Roman"/>
          <w:sz w:val="22"/>
          <w:szCs w:val="22"/>
        </w:rPr>
        <w:t>〈</w:t>
      </w:r>
      <w:r w:rsidRPr="004A27F0">
        <w:rPr>
          <w:rFonts w:ascii="Times New Roman" w:hAnsi="Times New Roman" w:cs="Times New Roman"/>
          <w:sz w:val="22"/>
          <w:szCs w:val="22"/>
        </w:rPr>
        <w:t xml:space="preserve">14 </w:t>
      </w:r>
      <w:r w:rsidRPr="004A27F0">
        <w:rPr>
          <w:rFonts w:ascii="Times New Roman" w:hAnsi="Times New Roman" w:cs="Times New Roman"/>
          <w:sz w:val="22"/>
          <w:szCs w:val="22"/>
        </w:rPr>
        <w:t>隨修品〉（大正</w:t>
      </w:r>
      <w:r w:rsidRPr="004A27F0">
        <w:rPr>
          <w:rFonts w:ascii="Times New Roman" w:hAnsi="Times New Roman" w:cs="Times New Roman"/>
          <w:sz w:val="22"/>
          <w:szCs w:val="22"/>
        </w:rPr>
        <w:t>31</w:t>
      </w:r>
      <w:r w:rsidRPr="004A27F0">
        <w:rPr>
          <w:rFonts w:ascii="Times New Roman" w:hAnsi="Times New Roman" w:cs="Times New Roman"/>
          <w:sz w:val="22"/>
          <w:szCs w:val="22"/>
        </w:rPr>
        <w:t>，</w:t>
      </w:r>
      <w:r w:rsidRPr="004A27F0">
        <w:rPr>
          <w:rFonts w:ascii="Times New Roman" w:hAnsi="Times New Roman" w:cs="Times New Roman"/>
          <w:sz w:val="22"/>
          <w:szCs w:val="22"/>
        </w:rPr>
        <w:t>622c5-6</w:t>
      </w:r>
      <w:r w:rsidRPr="004A27F0">
        <w:rPr>
          <w:rFonts w:ascii="Times New Roman" w:hAnsi="Times New Roman" w:cs="Times New Roman"/>
          <w:sz w:val="22"/>
          <w:szCs w:val="22"/>
        </w:rPr>
        <w:t>）：</w:t>
      </w:r>
    </w:p>
    <w:p w14:paraId="37999C41" w14:textId="77777777" w:rsidR="004546C0" w:rsidRPr="004A27F0" w:rsidRDefault="004546C0" w:rsidP="00C34377">
      <w:pPr>
        <w:pStyle w:val="a8"/>
        <w:ind w:leftChars="100" w:left="240"/>
        <w:rPr>
          <w:rFonts w:ascii="Times New Roman" w:hAnsi="Times New Roman" w:cs="Times New Roman"/>
          <w:sz w:val="22"/>
          <w:szCs w:val="22"/>
        </w:rPr>
      </w:pPr>
      <w:r w:rsidRPr="004A27F0">
        <w:rPr>
          <w:rFonts w:ascii="Times New Roman" w:eastAsia="標楷體" w:hAnsi="Times New Roman" w:cs="Times New Roman"/>
          <w:sz w:val="22"/>
          <w:szCs w:val="22"/>
        </w:rPr>
        <w:t>無體及可得，此事猶如幻；性淨與無垢，此事則如空</w:t>
      </w:r>
      <w:r w:rsidRPr="004A27F0">
        <w:rPr>
          <w:rFonts w:ascii="Times New Roman" w:hAnsi="Times New Roman" w:cs="Times New Roman"/>
          <w:sz w:val="22"/>
          <w:szCs w:val="22"/>
        </w:rPr>
        <w:t>。</w:t>
      </w:r>
    </w:p>
  </w:footnote>
  <w:footnote w:id="28">
    <w:p w14:paraId="2DA613A2" w14:textId="3AF02C57" w:rsidR="00DA382D" w:rsidRPr="004A27F0" w:rsidRDefault="00DA382D">
      <w:pPr>
        <w:pStyle w:val="a8"/>
        <w:rPr>
          <w:rFonts w:eastAsia="SimSun"/>
          <w:sz w:val="22"/>
          <w:szCs w:val="22"/>
        </w:rPr>
      </w:pPr>
      <w:r w:rsidRPr="004A27F0">
        <w:rPr>
          <w:rStyle w:val="aa"/>
          <w:rFonts w:ascii="Times New Roman" w:hAnsi="Times New Roman" w:cs="Times New Roman"/>
          <w:sz w:val="22"/>
          <w:szCs w:val="22"/>
        </w:rPr>
        <w:footnoteRef/>
      </w:r>
      <w:r w:rsidRPr="004A27F0">
        <w:rPr>
          <w:rFonts w:ascii="Times New Roman" w:eastAsia="新細明體" w:hAnsi="Times New Roman" w:cs="Times New Roman"/>
          <w:sz w:val="22"/>
          <w:szCs w:val="22"/>
        </w:rPr>
        <w:t xml:space="preserve"> </w:t>
      </w:r>
      <w:r w:rsidRPr="004A27F0">
        <w:rPr>
          <w:rFonts w:ascii="新細明體" w:eastAsia="新細明體" w:hAnsi="新細明體" w:cs="Times New Roman"/>
          <w:sz w:val="22"/>
          <w:szCs w:val="22"/>
        </w:rPr>
        <w:t>按：</w:t>
      </w:r>
      <w:r w:rsidR="006343C8" w:rsidRPr="004A27F0">
        <w:rPr>
          <w:rFonts w:ascii="Times New Roman" w:hAnsi="Times New Roman" w:cs="Times New Roman"/>
          <w:sz w:val="22"/>
          <w:szCs w:val="22"/>
        </w:rPr>
        <w:t>原書</w:t>
      </w:r>
      <w:proofErr w:type="gramStart"/>
      <w:r w:rsidR="006343C8" w:rsidRPr="004A27F0">
        <w:rPr>
          <w:rFonts w:ascii="Times New Roman" w:hAnsi="Times New Roman" w:cs="Times New Roman"/>
          <w:sz w:val="22"/>
          <w:szCs w:val="22"/>
        </w:rPr>
        <w:t>標逗</w:t>
      </w:r>
      <w:r w:rsidRPr="004A27F0">
        <w:rPr>
          <w:rFonts w:ascii="新細明體" w:eastAsia="新細明體" w:hAnsi="新細明體" w:cs="Times New Roman"/>
          <w:sz w:val="22"/>
          <w:szCs w:val="22"/>
        </w:rPr>
        <w:t>為</w:t>
      </w:r>
      <w:proofErr w:type="gramEnd"/>
      <w:r w:rsidRPr="004A27F0">
        <w:rPr>
          <w:rFonts w:ascii="新細明體" w:eastAsia="新細明體" w:hAnsi="新細明體" w:cs="Times New Roman" w:hint="eastAsia"/>
          <w:sz w:val="22"/>
          <w:szCs w:val="22"/>
        </w:rPr>
        <w:t>句號</w:t>
      </w:r>
      <w:r w:rsidRPr="004A27F0">
        <w:rPr>
          <w:rFonts w:ascii="新細明體" w:eastAsia="新細明體" w:hAnsi="新細明體" w:cs="Times New Roman"/>
          <w:sz w:val="22"/>
          <w:szCs w:val="22"/>
        </w:rPr>
        <w:t>，</w:t>
      </w:r>
      <w:proofErr w:type="gramStart"/>
      <w:r w:rsidRPr="004A27F0">
        <w:rPr>
          <w:rFonts w:ascii="新細明體" w:eastAsia="新細明體" w:hAnsi="新細明體" w:cs="Times New Roman"/>
          <w:sz w:val="22"/>
          <w:szCs w:val="22"/>
        </w:rPr>
        <w:t>今依</w:t>
      </w:r>
      <w:r w:rsidR="007312AF" w:rsidRPr="004A27F0">
        <w:rPr>
          <w:rFonts w:ascii="Times New Roman" w:eastAsia="新細明體" w:hAnsi="Times New Roman" w:cs="Times New Roman"/>
          <w:sz w:val="22"/>
          <w:szCs w:val="22"/>
        </w:rPr>
        <w:t>《攝大乘論本》</w:t>
      </w:r>
      <w:r w:rsidR="002777F4" w:rsidRPr="004A27F0">
        <w:rPr>
          <w:rFonts w:ascii="Times New Roman" w:eastAsia="新細明體" w:hAnsi="Times New Roman" w:cs="Times New Roman" w:hint="eastAsia"/>
          <w:sz w:val="22"/>
          <w:szCs w:val="22"/>
        </w:rPr>
        <w:t>文義</w:t>
      </w:r>
      <w:r w:rsidRPr="004A27F0">
        <w:rPr>
          <w:rFonts w:ascii="新細明體" w:eastAsia="新細明體" w:hAnsi="新細明體" w:cs="Times New Roman"/>
          <w:sz w:val="22"/>
          <w:szCs w:val="22"/>
        </w:rPr>
        <w:t>改</w:t>
      </w:r>
      <w:proofErr w:type="gramEnd"/>
      <w:r w:rsidRPr="004A27F0">
        <w:rPr>
          <w:rFonts w:ascii="新細明體" w:eastAsia="新細明體" w:hAnsi="新細明體" w:cs="Times New Roman"/>
          <w:sz w:val="22"/>
          <w:szCs w:val="22"/>
        </w:rPr>
        <w:t>爲</w:t>
      </w:r>
      <w:r w:rsidRPr="004A27F0">
        <w:rPr>
          <w:rFonts w:ascii="新細明體" w:eastAsia="新細明體" w:hAnsi="新細明體" w:cs="Times New Roman" w:hint="eastAsia"/>
          <w:sz w:val="22"/>
          <w:szCs w:val="22"/>
        </w:rPr>
        <w:t>問號</w:t>
      </w:r>
      <w:r w:rsidRPr="004A27F0">
        <w:rPr>
          <w:rFonts w:ascii="新細明體" w:eastAsia="新細明體" w:hAnsi="新細明體" w:cs="Times New Roman"/>
          <w:sz w:val="22"/>
          <w:szCs w:val="22"/>
        </w:rPr>
        <w:t>。</w:t>
      </w:r>
    </w:p>
  </w:footnote>
  <w:footnote w:id="29">
    <w:p w14:paraId="1B0C38D1" w14:textId="77777777" w:rsidR="004546C0" w:rsidRPr="004A27F0" w:rsidRDefault="004546C0" w:rsidP="00837799">
      <w:pPr>
        <w:pStyle w:val="a8"/>
        <w:ind w:left="253" w:hangingChars="115" w:hanging="253"/>
        <w:rPr>
          <w:rFonts w:ascii="Times New Roman" w:hAnsi="Times New Roman" w:cs="Times New Roman"/>
          <w:sz w:val="22"/>
          <w:szCs w:val="22"/>
        </w:rPr>
      </w:pPr>
      <w:r w:rsidRPr="004A27F0">
        <w:rPr>
          <w:rStyle w:val="aa"/>
          <w:rFonts w:ascii="Times New Roman" w:hAnsi="Times New Roman" w:cs="Times New Roman"/>
          <w:sz w:val="22"/>
          <w:szCs w:val="22"/>
        </w:rPr>
        <w:footnoteRef/>
      </w:r>
      <w:r w:rsidRPr="004A27F0">
        <w:rPr>
          <w:rFonts w:ascii="Times New Roman" w:eastAsia="新細明體" w:hAnsi="Times New Roman" w:cs="Times New Roman"/>
          <w:sz w:val="22"/>
          <w:szCs w:val="22"/>
        </w:rPr>
        <w:t xml:space="preserve"> </w:t>
      </w:r>
      <w:r w:rsidRPr="004A27F0">
        <w:rPr>
          <w:rFonts w:ascii="Times New Roman" w:eastAsia="新細明體" w:hAnsi="Times New Roman" w:cs="Times New Roman"/>
          <w:sz w:val="22"/>
          <w:szCs w:val="22"/>
        </w:rPr>
        <w:t>亦參印順法師，《攝大乘論講記》，第三章〈所知相〉，</w:t>
      </w:r>
      <w:r w:rsidRPr="004A27F0">
        <w:rPr>
          <w:rFonts w:ascii="Times New Roman" w:eastAsia="新細明體" w:hAnsi="Times New Roman" w:cs="Times New Roman"/>
          <w:sz w:val="22"/>
          <w:szCs w:val="22"/>
        </w:rPr>
        <w:t>p.209</w:t>
      </w:r>
      <w:r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p.233</w:t>
      </w:r>
      <w:r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p.238</w:t>
      </w:r>
      <w:r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p.243</w:t>
      </w:r>
      <w:r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pp.254-265</w:t>
      </w:r>
      <w:r w:rsidRPr="004A27F0">
        <w:rPr>
          <w:rFonts w:ascii="Times New Roman" w:hAnsi="Times New Roman" w:cs="Times New Roman"/>
          <w:sz w:val="22"/>
          <w:szCs w:val="22"/>
        </w:rPr>
        <w:t>。</w:t>
      </w:r>
    </w:p>
  </w:footnote>
  <w:footnote w:id="30">
    <w:p w14:paraId="3EEC5D2D" w14:textId="77777777" w:rsidR="004546C0" w:rsidRPr="00902DD9" w:rsidRDefault="004546C0" w:rsidP="00F308CF">
      <w:pPr>
        <w:pStyle w:val="a8"/>
        <w:rPr>
          <w:rFonts w:ascii="Times New Roman" w:eastAsia="新細明體" w:hAnsi="Times New Roman" w:cs="Times New Roman"/>
          <w:sz w:val="22"/>
          <w:szCs w:val="22"/>
        </w:rPr>
      </w:pPr>
      <w:r w:rsidRPr="004A27F0">
        <w:rPr>
          <w:rStyle w:val="aa"/>
          <w:rFonts w:ascii="Times New Roman" w:hAnsi="Times New Roman" w:cs="Times New Roman"/>
          <w:sz w:val="22"/>
          <w:szCs w:val="22"/>
        </w:rPr>
        <w:footnoteRef/>
      </w:r>
      <w:r w:rsidRPr="004A27F0">
        <w:rPr>
          <w:rFonts w:ascii="Times New Roman" w:hAnsi="Times New Roman" w:cs="Times New Roman"/>
          <w:sz w:val="22"/>
          <w:szCs w:val="22"/>
        </w:rPr>
        <w:t>（</w:t>
      </w:r>
      <w:r w:rsidRPr="004A27F0">
        <w:rPr>
          <w:rFonts w:ascii="Times New Roman" w:hAnsi="Times New Roman" w:cs="Times New Roman"/>
          <w:sz w:val="22"/>
          <w:szCs w:val="22"/>
        </w:rPr>
        <w:t>1</w:t>
      </w:r>
      <w:r w:rsidRPr="004A27F0">
        <w:rPr>
          <w:rFonts w:ascii="Times New Roman" w:hAnsi="Times New Roman" w:cs="Times New Roman"/>
          <w:sz w:val="22"/>
          <w:szCs w:val="22"/>
        </w:rPr>
        <w:t>）世親釋，［陳］真諦譯，《攝大乘論釋》</w:t>
      </w:r>
      <w:r w:rsidRPr="004A27F0">
        <w:rPr>
          <w:rFonts w:ascii="Times New Roman" w:eastAsia="新細明體" w:hAnsi="Times New Roman" w:cs="Times New Roman"/>
          <w:sz w:val="22"/>
          <w:szCs w:val="22"/>
        </w:rPr>
        <w:t>卷</w:t>
      </w:r>
      <w:r w:rsidRPr="004A27F0">
        <w:rPr>
          <w:rFonts w:ascii="Times New Roman" w:eastAsia="新細明體" w:hAnsi="Times New Roman" w:cs="Times New Roman"/>
          <w:sz w:val="22"/>
          <w:szCs w:val="22"/>
        </w:rPr>
        <w:t>6</w:t>
      </w:r>
      <w:r w:rsidRPr="004A27F0">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191b18-20</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0CBF6A7B" w14:textId="77777777" w:rsidR="004546C0" w:rsidRPr="00902DD9"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289c23-25</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2664B013" w14:textId="77777777" w:rsidR="004546C0" w:rsidRPr="00902DD9"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343b19-22</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7FC39600" w14:textId="77777777" w:rsidR="004546C0" w:rsidRPr="00902DD9" w:rsidRDefault="004546C0" w:rsidP="00C34377">
      <w:pPr>
        <w:pStyle w:val="a8"/>
        <w:ind w:leftChars="290" w:left="696"/>
        <w:rPr>
          <w:rFonts w:ascii="Times New Roman" w:hAnsi="Times New Roman" w:cs="Times New Roman"/>
          <w:sz w:val="22"/>
          <w:szCs w:val="22"/>
        </w:rPr>
      </w:pPr>
      <w:r w:rsidRPr="00902DD9">
        <w:rPr>
          <w:rFonts w:ascii="Times New Roman" w:eastAsia="標楷體" w:hAnsi="Times New Roman" w:cs="Times New Roman"/>
          <w:sz w:val="22"/>
          <w:szCs w:val="22"/>
        </w:rPr>
        <w:t>「法無而可得等」者，此一伽他以幻等喻開悟弟子。弟子有二相違疑問：「云何法無而現可得？」「云何無染而有清淨？」</w:t>
      </w:r>
      <w:r w:rsidRPr="00902DD9">
        <w:rPr>
          <w:rFonts w:ascii="Times New Roman" w:hAnsi="Times New Roman" w:cs="Times New Roman"/>
          <w:sz w:val="22"/>
          <w:szCs w:val="22"/>
        </w:rPr>
        <w:t xml:space="preserve"> </w:t>
      </w:r>
    </w:p>
  </w:footnote>
  <w:footnote w:id="31">
    <w:p w14:paraId="0D5E7AAF" w14:textId="77777777" w:rsidR="004546C0" w:rsidRPr="00902DD9" w:rsidRDefault="004546C0" w:rsidP="00837799">
      <w:pPr>
        <w:pStyle w:val="a8"/>
        <w:ind w:left="253" w:hangingChars="115" w:hanging="253"/>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亦參印順法師，《攝大乘論講記》，第三章〈所知相〉，</w:t>
      </w:r>
      <w:r w:rsidRPr="00902DD9">
        <w:rPr>
          <w:rFonts w:ascii="Times New Roman" w:eastAsia="新細明體" w:hAnsi="Times New Roman" w:cs="Times New Roman"/>
          <w:sz w:val="22"/>
          <w:szCs w:val="22"/>
        </w:rPr>
        <w:t>p.171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p.187</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p.263</w:t>
      </w:r>
      <w:r w:rsidRPr="00902DD9">
        <w:rPr>
          <w:rFonts w:ascii="Times New Roman" w:hAnsi="Times New Roman" w:cs="Times New Roman"/>
          <w:sz w:val="22"/>
          <w:szCs w:val="22"/>
        </w:rPr>
        <w:t>。</w:t>
      </w:r>
    </w:p>
  </w:footnote>
  <w:footnote w:id="32">
    <w:p w14:paraId="7C9548A3" w14:textId="77777777" w:rsidR="004546C0" w:rsidRPr="00902DD9" w:rsidRDefault="004546C0" w:rsidP="00F308CF">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191b21-24</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061096D8" w14:textId="77777777" w:rsidR="004546C0" w:rsidRPr="00902DD9"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289c25-27</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4577993C" w14:textId="77777777" w:rsidR="004546C0" w:rsidRPr="00902DD9"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343b22-24</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183E788D" w14:textId="77777777" w:rsidR="004546C0" w:rsidRPr="00902DD9" w:rsidRDefault="004546C0" w:rsidP="00C34377">
      <w:pPr>
        <w:pStyle w:val="a8"/>
        <w:ind w:leftChars="290" w:left="696"/>
        <w:rPr>
          <w:rFonts w:ascii="Times New Roman" w:hAnsi="Times New Roman" w:cs="Times New Roman"/>
          <w:sz w:val="22"/>
          <w:szCs w:val="22"/>
        </w:rPr>
      </w:pPr>
      <w:r w:rsidRPr="00902DD9">
        <w:rPr>
          <w:rFonts w:ascii="Times New Roman" w:eastAsia="標楷體" w:hAnsi="Times New Roman" w:cs="Times New Roman"/>
          <w:sz w:val="22"/>
          <w:szCs w:val="22"/>
        </w:rPr>
        <w:t>此中兩喻釋此疑問。「如幻等」者，譬如幻象，實無所有，而現可得。應知此中「義」亦如是，雖現可得，而非實有。</w:t>
      </w:r>
    </w:p>
  </w:footnote>
  <w:footnote w:id="33">
    <w:p w14:paraId="2FA38653"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）無著造，［唐］玄奘譯，《攝大乘論本》卷中（大正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140b13</w:t>
      </w:r>
      <w:r w:rsidRPr="00902DD9">
        <w:rPr>
          <w:rFonts w:ascii="Times New Roman" w:hAnsi="Times New Roman" w:cs="Times New Roman"/>
          <w:sz w:val="22"/>
          <w:szCs w:val="22"/>
        </w:rPr>
        <w:t>）。</w:t>
      </w:r>
    </w:p>
    <w:p w14:paraId="2F64F479" w14:textId="77777777" w:rsidR="004546C0" w:rsidRPr="00902DD9"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）印順法師，《攝大乘論講記》，第三章，第六節，第一項，甲，一〈正釋三性〉，</w:t>
      </w:r>
      <w:r w:rsidRPr="00902DD9">
        <w:rPr>
          <w:rFonts w:ascii="Times New Roman" w:hAnsi="Times New Roman" w:cs="Times New Roman"/>
          <w:sz w:val="22"/>
          <w:szCs w:val="22"/>
        </w:rPr>
        <w:t>p.267</w:t>
      </w:r>
      <w:r w:rsidRPr="00902DD9">
        <w:rPr>
          <w:rFonts w:ascii="Times New Roman" w:hAnsi="Times New Roman" w:cs="Times New Roman"/>
          <w:sz w:val="22"/>
          <w:szCs w:val="22"/>
        </w:rPr>
        <w:t>。</w:t>
      </w:r>
    </w:p>
  </w:footnote>
  <w:footnote w:id="34">
    <w:p w14:paraId="4F038306"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）護法等造，［唐］玄奘譯，《成唯識論》卷</w:t>
      </w:r>
      <w:r w:rsidRPr="00902DD9">
        <w:rPr>
          <w:rFonts w:ascii="Times New Roman" w:hAnsi="Times New Roman" w:cs="Times New Roman"/>
          <w:sz w:val="22"/>
          <w:szCs w:val="22"/>
        </w:rPr>
        <w:t>8</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46b28-c4</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54C65871" w14:textId="77777777" w:rsidR="004546C0" w:rsidRPr="00902DD9" w:rsidRDefault="004546C0" w:rsidP="00C34377">
      <w:pPr>
        <w:pStyle w:val="a8"/>
        <w:ind w:leftChars="290" w:left="696"/>
        <w:rPr>
          <w:rFonts w:ascii="Times New Roman" w:eastAsia="標楷體" w:hAnsi="Times New Roman" w:cs="Times New Roman"/>
          <w:sz w:val="22"/>
          <w:szCs w:val="22"/>
        </w:rPr>
      </w:pPr>
      <w:r w:rsidRPr="00902DD9">
        <w:rPr>
          <w:rFonts w:ascii="Times New Roman" w:eastAsia="標楷體" w:hAnsi="Times New Roman" w:cs="Times New Roman"/>
          <w:sz w:val="22"/>
          <w:szCs w:val="22"/>
        </w:rPr>
        <w:t>無分別智證真如已，後得智中方能了達</w:t>
      </w:r>
      <w:r w:rsidRPr="00902DD9">
        <w:rPr>
          <w:rFonts w:ascii="Times New Roman" w:eastAsia="標楷體" w:hAnsi="Times New Roman" w:cs="Times New Roman"/>
          <w:b/>
          <w:sz w:val="22"/>
          <w:szCs w:val="22"/>
        </w:rPr>
        <w:t>依他起性如幻事等</w:t>
      </w:r>
      <w:r w:rsidRPr="00902DD9">
        <w:rPr>
          <w:rFonts w:ascii="Times New Roman" w:eastAsia="標楷體" w:hAnsi="Times New Roman" w:cs="Times New Roman"/>
          <w:sz w:val="22"/>
          <w:szCs w:val="22"/>
        </w:rPr>
        <w:t>。雖無始來心、心所法已能緣自、相、見分等，而我、法執恒俱行故，不如實知眾緣所引自心、心所虛妄變現。猶如</w:t>
      </w:r>
      <w:r w:rsidRPr="00902DD9">
        <w:rPr>
          <w:rFonts w:ascii="Times New Roman" w:eastAsia="標楷體" w:hAnsi="Times New Roman" w:cs="Times New Roman"/>
          <w:b/>
          <w:sz w:val="22"/>
          <w:szCs w:val="22"/>
        </w:rPr>
        <w:t>幻事、陽焰、夢境、鏡像、光影、谷響、水月、變化所成</w:t>
      </w:r>
      <w:r w:rsidRPr="00902DD9">
        <w:rPr>
          <w:rFonts w:ascii="Times New Roman" w:eastAsia="標楷體" w:hAnsi="Times New Roman" w:cs="Times New Roman"/>
          <w:sz w:val="22"/>
          <w:szCs w:val="22"/>
        </w:rPr>
        <w:t>，非有似有。</w:t>
      </w:r>
    </w:p>
    <w:p w14:paraId="583BCA08" w14:textId="77777777" w:rsidR="004546C0" w:rsidRPr="00902DD9" w:rsidRDefault="004546C0" w:rsidP="00C34377">
      <w:pPr>
        <w:pStyle w:val="a8"/>
        <w:ind w:leftChars="290" w:left="696"/>
        <w:rPr>
          <w:rFonts w:ascii="Times New Roman" w:eastAsia="新細明體" w:hAnsi="Times New Roman" w:cs="Times New Roman"/>
          <w:sz w:val="22"/>
          <w:szCs w:val="22"/>
        </w:rPr>
      </w:pP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亦參</w:t>
      </w:r>
      <w:r w:rsidRPr="00902DD9">
        <w:rPr>
          <w:rFonts w:ascii="Times New Roman" w:hAnsi="Times New Roman" w:cs="Times New Roman"/>
          <w:sz w:val="22"/>
          <w:szCs w:val="22"/>
        </w:rPr>
        <w:t>卷</w:t>
      </w:r>
      <w:r w:rsidRPr="00902DD9">
        <w:rPr>
          <w:rFonts w:ascii="Times New Roman" w:hAnsi="Times New Roman" w:cs="Times New Roman"/>
          <w:sz w:val="22"/>
          <w:szCs w:val="22"/>
        </w:rPr>
        <w:t>2</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6c21-26</w:t>
      </w:r>
      <w:r w:rsidRPr="00902DD9">
        <w:rPr>
          <w:rFonts w:ascii="Times New Roman" w:hAnsi="Times New Roman" w:cs="Times New Roman"/>
          <w:sz w:val="22"/>
          <w:szCs w:val="22"/>
        </w:rPr>
        <w:t>）、卷</w:t>
      </w:r>
      <w:r w:rsidRPr="00902DD9">
        <w:rPr>
          <w:rFonts w:ascii="Times New Roman" w:hAnsi="Times New Roman" w:cs="Times New Roman"/>
          <w:sz w:val="22"/>
          <w:szCs w:val="22"/>
        </w:rPr>
        <w:t>9</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48a3-b4</w:t>
      </w:r>
      <w:r w:rsidRPr="00902DD9">
        <w:rPr>
          <w:rFonts w:ascii="Times New Roman" w:hAnsi="Times New Roman" w:cs="Times New Roman"/>
          <w:sz w:val="22"/>
          <w:szCs w:val="22"/>
        </w:rPr>
        <w:t>）</w:t>
      </w:r>
    </w:p>
    <w:p w14:paraId="08C26CBA" w14:textId="77777777" w:rsidR="004546C0" w:rsidRPr="00902DD9" w:rsidRDefault="004546C0" w:rsidP="00C34377">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）護法等造，［唐］玄奘譯，《成唯識論》卷</w:t>
      </w:r>
      <w:r w:rsidRPr="00902DD9">
        <w:rPr>
          <w:rFonts w:ascii="Times New Roman" w:hAnsi="Times New Roman" w:cs="Times New Roman"/>
          <w:sz w:val="22"/>
          <w:szCs w:val="22"/>
        </w:rPr>
        <w:t>8</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46c7-13</w:t>
      </w:r>
      <w:r w:rsidRPr="00902DD9">
        <w:rPr>
          <w:rFonts w:ascii="Times New Roman" w:hAnsi="Times New Roman" w:cs="Times New Roman"/>
          <w:sz w:val="22"/>
          <w:szCs w:val="22"/>
        </w:rPr>
        <w:t>）：</w:t>
      </w:r>
    </w:p>
    <w:p w14:paraId="25D1CA8D" w14:textId="77777777" w:rsidR="004546C0" w:rsidRPr="00902DD9" w:rsidRDefault="004546C0" w:rsidP="00C34377">
      <w:pPr>
        <w:pStyle w:val="a8"/>
        <w:ind w:leftChars="290" w:left="696"/>
        <w:rPr>
          <w:rFonts w:ascii="Times New Roman" w:eastAsia="標楷體" w:hAnsi="Times New Roman" w:cs="Times New Roman"/>
          <w:sz w:val="22"/>
          <w:szCs w:val="22"/>
        </w:rPr>
      </w:pPr>
      <w:r w:rsidRPr="00902DD9">
        <w:rPr>
          <w:rFonts w:ascii="Times New Roman" w:eastAsia="標楷體" w:hAnsi="Times New Roman" w:cs="Times New Roman"/>
          <w:sz w:val="22"/>
          <w:szCs w:val="22"/>
        </w:rPr>
        <w:t>三種自性皆不遠離心、心所法。謂</w:t>
      </w:r>
    </w:p>
    <w:p w14:paraId="7C5458CA" w14:textId="77777777" w:rsidR="004546C0" w:rsidRPr="00902DD9" w:rsidRDefault="004546C0" w:rsidP="00C34377">
      <w:pPr>
        <w:pStyle w:val="a8"/>
        <w:ind w:leftChars="390" w:left="936"/>
        <w:rPr>
          <w:rFonts w:ascii="Times New Roman" w:eastAsia="標楷體" w:hAnsi="Times New Roman" w:cs="Times New Roman"/>
          <w:sz w:val="22"/>
          <w:szCs w:val="22"/>
        </w:rPr>
      </w:pPr>
      <w:r w:rsidRPr="00902DD9">
        <w:rPr>
          <w:rFonts w:ascii="Times New Roman" w:eastAsia="標楷體" w:hAnsi="Times New Roman" w:cs="Times New Roman"/>
          <w:sz w:val="22"/>
          <w:szCs w:val="22"/>
        </w:rPr>
        <w:t>心、心所及所變現眾緣生故，如</w:t>
      </w:r>
      <w:r w:rsidRPr="00902DD9">
        <w:rPr>
          <w:rFonts w:ascii="Times New Roman" w:eastAsia="標楷體" w:hAnsi="Times New Roman" w:cs="Times New Roman"/>
          <w:b/>
          <w:sz w:val="22"/>
          <w:szCs w:val="22"/>
        </w:rPr>
        <w:t>幻事等</w:t>
      </w:r>
      <w:r w:rsidRPr="00902DD9">
        <w:rPr>
          <w:rFonts w:ascii="Times New Roman" w:eastAsia="標楷體" w:hAnsi="Times New Roman" w:cs="Times New Roman"/>
          <w:sz w:val="22"/>
          <w:szCs w:val="22"/>
        </w:rPr>
        <w:t>非有似有，誑惑愚夫，一切皆名「</w:t>
      </w:r>
      <w:r w:rsidRPr="00902DD9">
        <w:rPr>
          <w:rFonts w:ascii="Times New Roman" w:eastAsia="標楷體" w:hAnsi="Times New Roman" w:cs="Times New Roman"/>
          <w:b/>
          <w:sz w:val="22"/>
          <w:szCs w:val="22"/>
        </w:rPr>
        <w:t>依他起</w:t>
      </w:r>
      <w:r w:rsidRPr="00902DD9">
        <w:rPr>
          <w:rFonts w:ascii="Times New Roman" w:eastAsia="標楷體" w:hAnsi="Times New Roman" w:cs="Times New Roman"/>
          <w:sz w:val="22"/>
          <w:szCs w:val="22"/>
        </w:rPr>
        <w:t>性」。</w:t>
      </w:r>
    </w:p>
    <w:p w14:paraId="4ADF27DB" w14:textId="6A9AD543" w:rsidR="004546C0" w:rsidRPr="00902DD9" w:rsidRDefault="004546C0" w:rsidP="00C34377">
      <w:pPr>
        <w:pStyle w:val="a8"/>
        <w:ind w:leftChars="390" w:left="936"/>
        <w:rPr>
          <w:rFonts w:ascii="Times New Roman" w:eastAsia="標楷體" w:hAnsi="Times New Roman" w:cs="Times New Roman"/>
          <w:sz w:val="22"/>
          <w:szCs w:val="22"/>
        </w:rPr>
      </w:pPr>
      <w:r w:rsidRPr="00902DD9">
        <w:rPr>
          <w:rFonts w:ascii="Times New Roman" w:eastAsia="標楷體" w:hAnsi="Times New Roman" w:cs="Times New Roman"/>
          <w:sz w:val="22"/>
          <w:szCs w:val="22"/>
        </w:rPr>
        <w:t>愚夫於此橫執我、法有、無，一、異，俱、不俱等，如空花等性相都無，一切皆名「</w:t>
      </w:r>
      <w:r w:rsidR="00E10490" w:rsidRPr="00902DD9">
        <w:rPr>
          <w:rFonts w:ascii="Times New Roman" w:eastAsia="標楷體" w:hAnsi="Times New Roman" w:cs="Times New Roman"/>
          <w:sz w:val="22"/>
          <w:szCs w:val="22"/>
        </w:rPr>
        <w:t>徧</w:t>
      </w:r>
      <w:r w:rsidRPr="00902DD9">
        <w:rPr>
          <w:rFonts w:ascii="Times New Roman" w:eastAsia="標楷體" w:hAnsi="Times New Roman" w:cs="Times New Roman"/>
          <w:sz w:val="22"/>
          <w:szCs w:val="22"/>
        </w:rPr>
        <w:t>計所執」。</w:t>
      </w:r>
    </w:p>
    <w:p w14:paraId="6E08DABE" w14:textId="77777777" w:rsidR="004546C0" w:rsidRPr="00902DD9" w:rsidRDefault="004546C0" w:rsidP="00C34377">
      <w:pPr>
        <w:pStyle w:val="a8"/>
        <w:ind w:leftChars="390" w:left="936"/>
        <w:rPr>
          <w:rFonts w:ascii="Times New Roman" w:eastAsia="標楷體" w:hAnsi="Times New Roman" w:cs="Times New Roman"/>
          <w:sz w:val="22"/>
          <w:szCs w:val="22"/>
        </w:rPr>
      </w:pPr>
      <w:r w:rsidRPr="00902DD9">
        <w:rPr>
          <w:rFonts w:ascii="Times New Roman" w:eastAsia="標楷體" w:hAnsi="Times New Roman" w:cs="Times New Roman"/>
          <w:sz w:val="22"/>
          <w:szCs w:val="22"/>
        </w:rPr>
        <w:t>依他起上，彼所妄執我、法俱空，此空所顯識等真性名「圓成實」。</w:t>
      </w:r>
    </w:p>
    <w:p w14:paraId="64BC9139" w14:textId="77777777" w:rsidR="004546C0" w:rsidRPr="00902DD9" w:rsidRDefault="004546C0" w:rsidP="00C34377">
      <w:pPr>
        <w:pStyle w:val="a8"/>
        <w:ind w:leftChars="290" w:left="696"/>
        <w:rPr>
          <w:rFonts w:ascii="Times New Roman" w:eastAsia="標楷體" w:hAnsi="Times New Roman" w:cs="Times New Roman"/>
          <w:sz w:val="22"/>
          <w:szCs w:val="22"/>
        </w:rPr>
      </w:pPr>
      <w:r w:rsidRPr="00902DD9">
        <w:rPr>
          <w:rFonts w:ascii="Times New Roman" w:eastAsia="標楷體" w:hAnsi="Times New Roman" w:cs="Times New Roman"/>
          <w:sz w:val="22"/>
          <w:szCs w:val="22"/>
          <w:shd w:val="pct15" w:color="auto" w:fill="FFFFFF"/>
        </w:rPr>
        <w:t>※</w:t>
      </w:r>
      <w:r w:rsidRPr="00902DD9">
        <w:rPr>
          <w:rFonts w:ascii="Times New Roman" w:eastAsia="標楷體" w:hAnsi="Times New Roman" w:cs="Times New Roman"/>
          <w:sz w:val="22"/>
          <w:szCs w:val="22"/>
        </w:rPr>
        <w:t>是故此三不離心等。</w:t>
      </w:r>
    </w:p>
    <w:p w14:paraId="311C2E9F" w14:textId="77777777" w:rsidR="004546C0" w:rsidRPr="00902DD9" w:rsidRDefault="004546C0" w:rsidP="00C34377">
      <w:pPr>
        <w:pStyle w:val="a8"/>
        <w:ind w:leftChars="60" w:left="694" w:hangingChars="250" w:hanging="550"/>
        <w:rPr>
          <w:rFonts w:ascii="Times New Roman" w:eastAsia="新細明體"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）［隋］慧遠撰，《大乘義章》卷</w:t>
      </w:r>
      <w:r w:rsidRPr="00902DD9">
        <w:rPr>
          <w:rFonts w:ascii="Times New Roman" w:hAnsi="Times New Roman" w:cs="Times New Roman"/>
          <w:sz w:val="22"/>
          <w:szCs w:val="22"/>
        </w:rPr>
        <w:t>3</w:t>
      </w:r>
      <w:r w:rsidRPr="00902DD9">
        <w:rPr>
          <w:rFonts w:ascii="Times New Roman" w:hAnsi="Times New Roman" w:cs="Times New Roman"/>
          <w:sz w:val="22"/>
          <w:szCs w:val="22"/>
        </w:rPr>
        <w:t>（大正</w:t>
      </w:r>
      <w:r w:rsidRPr="00902DD9">
        <w:rPr>
          <w:rFonts w:ascii="Times New Roman" w:hAnsi="Times New Roman" w:cs="Times New Roman"/>
          <w:sz w:val="22"/>
          <w:szCs w:val="22"/>
        </w:rPr>
        <w:t>44</w:t>
      </w:r>
      <w:r w:rsidRPr="00902DD9">
        <w:rPr>
          <w:rFonts w:ascii="Times New Roman" w:hAnsi="Times New Roman" w:cs="Times New Roman"/>
          <w:sz w:val="22"/>
          <w:szCs w:val="22"/>
        </w:rPr>
        <w:t>，</w:t>
      </w:r>
      <w:r w:rsidRPr="00902DD9">
        <w:rPr>
          <w:rFonts w:ascii="Times New Roman" w:hAnsi="Times New Roman" w:cs="Times New Roman"/>
          <w:sz w:val="22"/>
          <w:szCs w:val="22"/>
        </w:rPr>
        <w:t>528a25-29</w:t>
      </w:r>
      <w:r w:rsidRPr="00902DD9">
        <w:rPr>
          <w:rFonts w:ascii="Times New Roman" w:hAnsi="Times New Roman" w:cs="Times New Roman"/>
          <w:sz w:val="22"/>
          <w:szCs w:val="22"/>
        </w:rPr>
        <w:t>）</w:t>
      </w:r>
      <w:r w:rsidRPr="00902DD9">
        <w:rPr>
          <w:rFonts w:ascii="Times New Roman" w:eastAsia="新細明體" w:hAnsi="Times New Roman" w:cs="Times New Roman"/>
          <w:sz w:val="22"/>
          <w:szCs w:val="22"/>
        </w:rPr>
        <w:t>：</w:t>
      </w:r>
    </w:p>
    <w:p w14:paraId="2135475B" w14:textId="77777777" w:rsidR="004546C0" w:rsidRPr="00902DD9" w:rsidRDefault="004546C0" w:rsidP="00C34377">
      <w:pPr>
        <w:pStyle w:val="a8"/>
        <w:ind w:leftChars="290" w:left="696"/>
        <w:rPr>
          <w:rFonts w:ascii="Times New Roman" w:eastAsia="標楷體" w:hAnsi="Times New Roman" w:cs="Times New Roman"/>
          <w:sz w:val="22"/>
          <w:szCs w:val="22"/>
        </w:rPr>
      </w:pP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此三廣說如《攝大乘論》。</w:t>
      </w:r>
    </w:p>
    <w:p w14:paraId="13FF2D60" w14:textId="77777777" w:rsidR="004546C0" w:rsidRPr="00902DD9" w:rsidRDefault="004546C0" w:rsidP="00C34377">
      <w:pPr>
        <w:pStyle w:val="a8"/>
        <w:ind w:leftChars="290" w:left="696"/>
        <w:rPr>
          <w:rFonts w:ascii="Times New Roman" w:eastAsia="標楷體" w:hAnsi="Times New Roman" w:cs="Times New Roman"/>
          <w:sz w:val="22"/>
          <w:szCs w:val="22"/>
        </w:rPr>
      </w:pPr>
      <w:r w:rsidRPr="00902DD9">
        <w:rPr>
          <w:rFonts w:ascii="Times New Roman" w:eastAsia="標楷體" w:hAnsi="Times New Roman" w:cs="Times New Roman"/>
          <w:sz w:val="22"/>
          <w:szCs w:val="22"/>
        </w:rPr>
        <w:t>彼論依何建立此三？</w:t>
      </w:r>
    </w:p>
    <w:p w14:paraId="3F7C8202" w14:textId="77777777" w:rsidR="004546C0" w:rsidRPr="00902DD9" w:rsidRDefault="004546C0" w:rsidP="00C34377">
      <w:pPr>
        <w:pStyle w:val="a8"/>
        <w:ind w:leftChars="290" w:left="696"/>
        <w:rPr>
          <w:rFonts w:ascii="Times New Roman" w:eastAsia="標楷體" w:hAnsi="Times New Roman" w:cs="Times New Roman"/>
          <w:sz w:val="22"/>
          <w:szCs w:val="22"/>
        </w:rPr>
      </w:pPr>
      <w:r w:rsidRPr="00902DD9">
        <w:rPr>
          <w:rFonts w:ascii="Times New Roman" w:eastAsia="標楷體" w:hAnsi="Times New Roman" w:cs="Times New Roman"/>
          <w:sz w:val="22"/>
          <w:szCs w:val="22"/>
        </w:rPr>
        <w:t>論說依經故。彼文言：「一切經中，但說諸法虛妄不實空寂不有，是分別性；若說諸法如幻、如夢、如水中月等，是依他性；若說諸法是真是實本性清淨，是真實性。」</w:t>
      </w:r>
    </w:p>
    <w:p w14:paraId="2694612B" w14:textId="77777777" w:rsidR="004546C0" w:rsidRPr="00902DD9" w:rsidRDefault="004546C0" w:rsidP="00C34377">
      <w:pPr>
        <w:pStyle w:val="a8"/>
        <w:ind w:leftChars="60" w:left="694" w:hangingChars="250" w:hanging="550"/>
        <w:rPr>
          <w:rFonts w:ascii="Times New Roman" w:eastAsia="新細明體"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）［唐］</w:t>
      </w:r>
      <w:r w:rsidRPr="00902DD9">
        <w:rPr>
          <w:rFonts w:ascii="Times New Roman" w:eastAsia="新細明體" w:hAnsi="Times New Roman" w:cs="Times New Roman"/>
          <w:sz w:val="22"/>
          <w:szCs w:val="22"/>
        </w:rPr>
        <w:t>智周</w:t>
      </w:r>
      <w:r w:rsidRPr="00902DD9">
        <w:rPr>
          <w:rFonts w:ascii="Times New Roman" w:hAnsi="Times New Roman" w:cs="Times New Roman"/>
          <w:sz w:val="22"/>
          <w:szCs w:val="22"/>
        </w:rPr>
        <w:t>，</w:t>
      </w:r>
      <w:r w:rsidRPr="00902DD9">
        <w:rPr>
          <w:rFonts w:ascii="Times New Roman" w:eastAsia="新細明體" w:hAnsi="Times New Roman" w:cs="Times New Roman"/>
          <w:sz w:val="22"/>
          <w:szCs w:val="22"/>
        </w:rPr>
        <w:t>《成唯識論演祕》卷</w:t>
      </w:r>
      <w:r w:rsidRPr="00902DD9">
        <w:rPr>
          <w:rFonts w:ascii="Times New Roman" w:eastAsia="新細明體" w:hAnsi="Times New Roman" w:cs="Times New Roman"/>
          <w:sz w:val="22"/>
          <w:szCs w:val="22"/>
        </w:rPr>
        <w:t>7</w:t>
      </w:r>
      <w:r w:rsidRPr="00902DD9">
        <w:rPr>
          <w:rFonts w:ascii="Times New Roman" w:hAnsi="Times New Roman" w:cs="Times New Roman"/>
          <w:sz w:val="22"/>
          <w:szCs w:val="22"/>
        </w:rPr>
        <w:t>（大正</w:t>
      </w:r>
      <w:r w:rsidRPr="00902DD9">
        <w:rPr>
          <w:rFonts w:ascii="Times New Roman" w:hAnsi="Times New Roman" w:cs="Times New Roman"/>
          <w:sz w:val="22"/>
          <w:szCs w:val="22"/>
        </w:rPr>
        <w:t>43</w:t>
      </w:r>
      <w:r w:rsidRPr="00902DD9">
        <w:rPr>
          <w:rFonts w:ascii="Times New Roman" w:hAnsi="Times New Roman" w:cs="Times New Roman"/>
          <w:sz w:val="22"/>
          <w:szCs w:val="22"/>
        </w:rPr>
        <w:t>，</w:t>
      </w:r>
      <w:r w:rsidRPr="00902DD9">
        <w:rPr>
          <w:rFonts w:ascii="Times New Roman" w:hAnsi="Times New Roman" w:cs="Times New Roman"/>
          <w:sz w:val="22"/>
          <w:szCs w:val="22"/>
        </w:rPr>
        <w:t>954c7-12</w:t>
      </w:r>
      <w:r w:rsidRPr="00902DD9">
        <w:rPr>
          <w:rFonts w:ascii="Times New Roman" w:hAnsi="Times New Roman" w:cs="Times New Roman"/>
          <w:sz w:val="22"/>
          <w:szCs w:val="22"/>
        </w:rPr>
        <w:t>）</w:t>
      </w:r>
      <w:r w:rsidRPr="00902DD9">
        <w:rPr>
          <w:rFonts w:ascii="Times New Roman" w:eastAsia="新細明體" w:hAnsi="Times New Roman" w:cs="Times New Roman"/>
          <w:sz w:val="22"/>
          <w:szCs w:val="22"/>
        </w:rPr>
        <w:t>：</w:t>
      </w:r>
    </w:p>
    <w:p w14:paraId="25606B51" w14:textId="77777777" w:rsidR="004546C0" w:rsidRPr="00902DD9" w:rsidRDefault="004546C0" w:rsidP="00C34377">
      <w:pPr>
        <w:pStyle w:val="a8"/>
        <w:ind w:leftChars="290" w:left="696"/>
        <w:rPr>
          <w:rFonts w:ascii="Times New Roman" w:eastAsia="標楷體" w:hAnsi="Times New Roman" w:cs="Times New Roman"/>
          <w:sz w:val="22"/>
          <w:szCs w:val="22"/>
        </w:rPr>
      </w:pPr>
      <w:r w:rsidRPr="00902DD9">
        <w:rPr>
          <w:rFonts w:ascii="Times New Roman" w:eastAsia="標楷體" w:hAnsi="Times New Roman" w:cs="Times New Roman"/>
          <w:sz w:val="22"/>
          <w:szCs w:val="22"/>
        </w:rPr>
        <w:t>問：《中邊》頌云：「</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以幻喻等喻計所執」。二論既差各有何意？</w:t>
      </w:r>
    </w:p>
    <w:p w14:paraId="7F01BAD8" w14:textId="77777777" w:rsidR="004546C0" w:rsidRPr="00902DD9" w:rsidRDefault="004546C0" w:rsidP="00C34377">
      <w:pPr>
        <w:pStyle w:val="a8"/>
        <w:ind w:leftChars="290" w:left="696"/>
        <w:rPr>
          <w:rFonts w:ascii="Times New Roman" w:eastAsia="標楷體" w:hAnsi="Times New Roman" w:cs="Times New Roman"/>
          <w:sz w:val="22"/>
          <w:szCs w:val="22"/>
        </w:rPr>
      </w:pPr>
      <w:r w:rsidRPr="00902DD9">
        <w:rPr>
          <w:rFonts w:ascii="Times New Roman" w:eastAsia="標楷體" w:hAnsi="Times New Roman" w:cs="Times New Roman"/>
          <w:sz w:val="22"/>
          <w:szCs w:val="22"/>
        </w:rPr>
        <w:t>答：《中邊》據彼幻事等體，及能執心、所執水等通喻二性。《攝論》據事但類依他，故不相違。</w:t>
      </w:r>
    </w:p>
    <w:p w14:paraId="0069E80F" w14:textId="77777777" w:rsidR="004546C0" w:rsidRPr="00902DD9" w:rsidRDefault="004546C0" w:rsidP="00C34377">
      <w:pPr>
        <w:pStyle w:val="a8"/>
        <w:ind w:leftChars="60" w:left="694" w:hangingChars="250" w:hanging="550"/>
        <w:rPr>
          <w:rFonts w:ascii="Times New Roman" w:eastAsia="新細明體"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5</w:t>
      </w:r>
      <w:r w:rsidRPr="00902DD9">
        <w:rPr>
          <w:rFonts w:ascii="Times New Roman" w:hAnsi="Times New Roman" w:cs="Times New Roman"/>
          <w:sz w:val="22"/>
          <w:szCs w:val="22"/>
        </w:rPr>
        <w:t>）［唐］圓測撰，《解深密經疏》卷</w:t>
      </w:r>
      <w:r w:rsidRPr="00902DD9">
        <w:rPr>
          <w:rFonts w:ascii="Times New Roman" w:hAnsi="Times New Roman" w:cs="Times New Roman"/>
          <w:sz w:val="22"/>
          <w:szCs w:val="22"/>
        </w:rPr>
        <w:t>2</w:t>
      </w: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勝義諦相品〉（</w:t>
      </w:r>
      <w:r w:rsidRPr="00902DD9">
        <w:rPr>
          <w:rFonts w:ascii="Times New Roman" w:eastAsia="新細明體" w:hAnsi="Times New Roman" w:cs="Times New Roman"/>
          <w:sz w:val="22"/>
          <w:szCs w:val="22"/>
        </w:rPr>
        <w:t>卍</w:t>
      </w:r>
      <w:r w:rsidRPr="00902DD9">
        <w:rPr>
          <w:rFonts w:ascii="Times New Roman" w:hAnsi="Times New Roman" w:cs="Times New Roman"/>
          <w:sz w:val="22"/>
          <w:szCs w:val="22"/>
        </w:rPr>
        <w:t>新</w:t>
      </w:r>
      <w:r w:rsidRPr="00902DD9">
        <w:rPr>
          <w:rFonts w:ascii="Times New Roman" w:eastAsia="新細明體" w:hAnsi="Times New Roman" w:cs="Times New Roman"/>
          <w:sz w:val="22"/>
          <w:szCs w:val="22"/>
        </w:rPr>
        <w:t>續</w:t>
      </w:r>
      <w:r w:rsidRPr="00902DD9">
        <w:rPr>
          <w:rFonts w:ascii="Times New Roman" w:hAnsi="Times New Roman" w:cs="Times New Roman"/>
          <w:sz w:val="22"/>
          <w:szCs w:val="22"/>
        </w:rPr>
        <w:t>21</w:t>
      </w:r>
      <w:r w:rsidRPr="00902DD9">
        <w:rPr>
          <w:rFonts w:ascii="Times New Roman" w:hAnsi="Times New Roman" w:cs="Times New Roman"/>
          <w:sz w:val="22"/>
          <w:szCs w:val="22"/>
        </w:rPr>
        <w:t>，</w:t>
      </w:r>
      <w:r w:rsidRPr="00902DD9">
        <w:rPr>
          <w:rFonts w:ascii="Times New Roman" w:hAnsi="Times New Roman" w:cs="Times New Roman"/>
          <w:sz w:val="22"/>
          <w:szCs w:val="22"/>
        </w:rPr>
        <w:t>209c14-17</w:t>
      </w:r>
      <w:r w:rsidRPr="00902DD9">
        <w:rPr>
          <w:rFonts w:ascii="Times New Roman" w:hAnsi="Times New Roman" w:cs="Times New Roman"/>
          <w:sz w:val="22"/>
          <w:szCs w:val="22"/>
        </w:rPr>
        <w:t>）：</w:t>
      </w:r>
    </w:p>
    <w:p w14:paraId="79F83707" w14:textId="77777777" w:rsidR="004546C0" w:rsidRPr="00902DD9" w:rsidRDefault="004546C0" w:rsidP="00C34377">
      <w:pPr>
        <w:pStyle w:val="a8"/>
        <w:ind w:leftChars="290" w:left="696"/>
        <w:rPr>
          <w:rFonts w:ascii="Times New Roman" w:eastAsia="標楷體" w:hAnsi="Times New Roman" w:cs="Times New Roman"/>
          <w:sz w:val="22"/>
          <w:szCs w:val="22"/>
        </w:rPr>
      </w:pPr>
      <w:r w:rsidRPr="00902DD9">
        <w:rPr>
          <w:rFonts w:ascii="Times New Roman" w:eastAsia="標楷體" w:hAnsi="Times New Roman" w:cs="Times New Roman"/>
          <w:sz w:val="22"/>
          <w:szCs w:val="22"/>
        </w:rPr>
        <w:t>又此幻象喻自有二義：一、依《大般若》等，幻等十喻，喻於空義；二、</w:t>
      </w:r>
      <w:r w:rsidRPr="00902DD9">
        <w:rPr>
          <w:rFonts w:ascii="Times New Roman" w:eastAsia="標楷體" w:hAnsi="Times New Roman" w:cs="Times New Roman"/>
          <w:b/>
          <w:sz w:val="22"/>
          <w:szCs w:val="22"/>
        </w:rPr>
        <w:t>依《阿毗達磨經》及《攝大乘》，八喻顯依他似有非實</w:t>
      </w:r>
      <w:r w:rsidRPr="00902DD9">
        <w:rPr>
          <w:rFonts w:ascii="Times New Roman" w:eastAsia="標楷體" w:hAnsi="Times New Roman" w:cs="Times New Roman"/>
          <w:sz w:val="22"/>
          <w:szCs w:val="22"/>
        </w:rPr>
        <w:t>。此經亦爾，用似義喻依他起。</w:t>
      </w:r>
    </w:p>
    <w:p w14:paraId="4263EE7F" w14:textId="77777777" w:rsidR="004546C0" w:rsidRPr="00902DD9" w:rsidRDefault="004546C0" w:rsidP="00C34377">
      <w:pPr>
        <w:pStyle w:val="a8"/>
        <w:ind w:leftChars="60" w:left="694" w:hangingChars="250" w:hanging="550"/>
        <w:rPr>
          <w:rFonts w:ascii="Times New Roman" w:eastAsia="新細明體"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6</w:t>
      </w:r>
      <w:r w:rsidRPr="00902DD9">
        <w:rPr>
          <w:rFonts w:ascii="Times New Roman" w:hAnsi="Times New Roman" w:cs="Times New Roman"/>
          <w:sz w:val="22"/>
          <w:szCs w:val="22"/>
        </w:rPr>
        <w:t>）［唐］圓測撰，《解深密經疏》</w:t>
      </w:r>
      <w:r w:rsidRPr="00902DD9">
        <w:rPr>
          <w:rFonts w:ascii="Times New Roman" w:eastAsia="標楷體" w:hAnsi="Times New Roman" w:cs="Times New Roman"/>
          <w:sz w:val="22"/>
          <w:szCs w:val="22"/>
        </w:rPr>
        <w:t>4</w:t>
      </w: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一切法相品〉（</w:t>
      </w:r>
      <w:r w:rsidRPr="00902DD9">
        <w:rPr>
          <w:rFonts w:ascii="Times New Roman" w:eastAsia="新細明體" w:hAnsi="Times New Roman" w:cs="Times New Roman"/>
          <w:sz w:val="22"/>
          <w:szCs w:val="22"/>
        </w:rPr>
        <w:t>卍</w:t>
      </w:r>
      <w:r w:rsidRPr="00902DD9">
        <w:rPr>
          <w:rFonts w:ascii="Times New Roman" w:hAnsi="Times New Roman" w:cs="Times New Roman"/>
          <w:sz w:val="22"/>
          <w:szCs w:val="22"/>
        </w:rPr>
        <w:t>新</w:t>
      </w:r>
      <w:r w:rsidRPr="00902DD9">
        <w:rPr>
          <w:rFonts w:ascii="Times New Roman" w:eastAsia="新細明體" w:hAnsi="Times New Roman" w:cs="Times New Roman"/>
          <w:sz w:val="22"/>
          <w:szCs w:val="22"/>
        </w:rPr>
        <w:t>續</w:t>
      </w:r>
      <w:r w:rsidRPr="00902DD9">
        <w:rPr>
          <w:rFonts w:ascii="Times New Roman" w:hAnsi="Times New Roman" w:cs="Times New Roman"/>
          <w:sz w:val="22"/>
          <w:szCs w:val="22"/>
        </w:rPr>
        <w:t>21</w:t>
      </w:r>
      <w:r w:rsidRPr="00902DD9">
        <w:rPr>
          <w:rFonts w:ascii="Times New Roman" w:hAnsi="Times New Roman" w:cs="Times New Roman"/>
          <w:sz w:val="22"/>
          <w:szCs w:val="22"/>
        </w:rPr>
        <w:t>，</w:t>
      </w:r>
      <w:r w:rsidRPr="00902DD9">
        <w:rPr>
          <w:rFonts w:ascii="Times New Roman" w:eastAsia="標楷體" w:hAnsi="Times New Roman" w:cs="Times New Roman"/>
          <w:sz w:val="22"/>
          <w:szCs w:val="22"/>
        </w:rPr>
        <w:t>263a10-18</w:t>
      </w:r>
      <w:r w:rsidRPr="00902DD9">
        <w:rPr>
          <w:rFonts w:ascii="Times New Roman" w:hAnsi="Times New Roman" w:cs="Times New Roman"/>
          <w:sz w:val="22"/>
          <w:szCs w:val="22"/>
        </w:rPr>
        <w:t>）</w:t>
      </w:r>
      <w:r w:rsidRPr="00902DD9">
        <w:rPr>
          <w:rFonts w:ascii="Times New Roman" w:eastAsia="新細明體" w:hAnsi="Times New Roman" w:cs="Times New Roman"/>
          <w:sz w:val="22"/>
          <w:szCs w:val="22"/>
        </w:rPr>
        <w:t>：</w:t>
      </w:r>
    </w:p>
    <w:p w14:paraId="0EC15608" w14:textId="77777777" w:rsidR="004546C0" w:rsidRPr="00902DD9" w:rsidRDefault="004546C0" w:rsidP="00C34377">
      <w:pPr>
        <w:pStyle w:val="a8"/>
        <w:ind w:leftChars="290" w:left="696"/>
        <w:rPr>
          <w:rFonts w:ascii="Times New Roman" w:eastAsia="標楷體" w:hAnsi="Times New Roman" w:cs="Times New Roman"/>
          <w:sz w:val="22"/>
          <w:szCs w:val="22"/>
        </w:rPr>
      </w:pPr>
      <w:r w:rsidRPr="00902DD9">
        <w:rPr>
          <w:rFonts w:ascii="Times New Roman" w:eastAsia="標楷體" w:hAnsi="Times New Roman" w:cs="Times New Roman"/>
          <w:sz w:val="22"/>
          <w:szCs w:val="22"/>
        </w:rPr>
        <w:t>譬如幻像，生無自性性，當知亦爾；一分勝義無自性性，當知亦爾。</w:t>
      </w:r>
    </w:p>
    <w:p w14:paraId="2A0E26DB" w14:textId="77777777" w:rsidR="004546C0" w:rsidRPr="00902DD9" w:rsidRDefault="004546C0" w:rsidP="00C34377">
      <w:pPr>
        <w:pStyle w:val="a8"/>
        <w:ind w:leftChars="290" w:left="1356" w:hangingChars="300" w:hanging="660"/>
        <w:rPr>
          <w:rFonts w:ascii="Times New Roman" w:eastAsia="標楷體" w:hAnsi="Times New Roman" w:cs="Times New Roman"/>
          <w:sz w:val="22"/>
          <w:szCs w:val="22"/>
        </w:rPr>
      </w:pPr>
      <w:r w:rsidRPr="00902DD9">
        <w:rPr>
          <w:rFonts w:ascii="Times New Roman" w:eastAsia="標楷體" w:hAnsi="Times New Roman" w:cs="Times New Roman"/>
          <w:sz w:val="22"/>
          <w:szCs w:val="22"/>
        </w:rPr>
        <w:t>釋曰：第二釋生無性及一分勝義無性。如《阿毗達摩經》說：「</w:t>
      </w:r>
      <w:r w:rsidRPr="00902DD9">
        <w:rPr>
          <w:rFonts w:ascii="Times New Roman" w:eastAsia="標楷體" w:hAnsi="Times New Roman" w:cs="Times New Roman"/>
          <w:b/>
          <w:sz w:val="22"/>
          <w:szCs w:val="22"/>
        </w:rPr>
        <w:t>幻等八喻，顯依他起。</w:t>
      </w:r>
      <w:r w:rsidRPr="00902DD9">
        <w:rPr>
          <w:rFonts w:ascii="Times New Roman" w:eastAsia="標楷體" w:hAnsi="Times New Roman" w:cs="Times New Roman"/>
          <w:sz w:val="22"/>
          <w:szCs w:val="22"/>
        </w:rPr>
        <w:t>」今此第二生無自性性及一分勝義無自性性，皆用依他以為自性；故如幻像，當知亦爾。</w:t>
      </w:r>
    </w:p>
    <w:p w14:paraId="7BF57101" w14:textId="77777777" w:rsidR="004546C0" w:rsidRPr="00902DD9" w:rsidRDefault="004546C0" w:rsidP="00C34377">
      <w:pPr>
        <w:pStyle w:val="a8"/>
        <w:ind w:leftChars="290" w:left="696"/>
        <w:rPr>
          <w:rFonts w:ascii="Times New Roman" w:eastAsia="標楷體" w:hAnsi="Times New Roman" w:cs="Times New Roman"/>
          <w:sz w:val="22"/>
          <w:szCs w:val="22"/>
        </w:rPr>
      </w:pPr>
      <w:r w:rsidRPr="00902DD9">
        <w:rPr>
          <w:rFonts w:ascii="Times New Roman" w:eastAsia="標楷體" w:hAnsi="Times New Roman" w:cs="Times New Roman"/>
          <w:sz w:val="22"/>
          <w:szCs w:val="22"/>
        </w:rPr>
        <w:t>問：《大般若》等即用幻等喻其空義，如何此經喻依他起？</w:t>
      </w:r>
    </w:p>
    <w:p w14:paraId="11FD1E37" w14:textId="77777777" w:rsidR="004546C0" w:rsidRPr="00902DD9" w:rsidRDefault="004546C0" w:rsidP="00C34377">
      <w:pPr>
        <w:pStyle w:val="a8"/>
        <w:ind w:leftChars="290" w:left="696"/>
        <w:rPr>
          <w:rFonts w:ascii="Times New Roman" w:eastAsia="標楷體" w:hAnsi="Times New Roman" w:cs="Times New Roman"/>
          <w:sz w:val="22"/>
          <w:szCs w:val="22"/>
        </w:rPr>
      </w:pPr>
      <w:r w:rsidRPr="00902DD9">
        <w:rPr>
          <w:rFonts w:ascii="Times New Roman" w:eastAsia="標楷體" w:hAnsi="Times New Roman" w:cs="Times New Roman"/>
          <w:sz w:val="22"/>
          <w:szCs w:val="22"/>
        </w:rPr>
        <w:t>解云：「幻等」自有二義：一、非有似有；二、無實像等。是故二經各據一義，故不相違。</w:t>
      </w:r>
    </w:p>
  </w:footnote>
  <w:footnote w:id="35">
    <w:p w14:paraId="367CD85B"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無著造，［唐］波羅頗蜜多羅譯，《大乘莊嚴經論》卷</w:t>
      </w:r>
      <w:r w:rsidRPr="00902DD9">
        <w:rPr>
          <w:rFonts w:ascii="Times New Roman" w:hAnsi="Times New Roman" w:cs="Times New Roman"/>
          <w:sz w:val="22"/>
          <w:szCs w:val="22"/>
        </w:rPr>
        <w:t>4</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12 </w:t>
      </w:r>
      <w:r w:rsidRPr="00902DD9">
        <w:rPr>
          <w:rFonts w:ascii="Times New Roman" w:hAnsi="Times New Roman" w:cs="Times New Roman"/>
          <w:sz w:val="22"/>
          <w:szCs w:val="22"/>
        </w:rPr>
        <w:t>述求品〉（大正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611b20-21</w:t>
      </w:r>
      <w:r w:rsidRPr="00902DD9">
        <w:rPr>
          <w:rFonts w:ascii="Times New Roman" w:hAnsi="Times New Roman" w:cs="Times New Roman"/>
          <w:sz w:val="22"/>
          <w:szCs w:val="22"/>
        </w:rPr>
        <w:t>）。</w:t>
      </w:r>
    </w:p>
  </w:footnote>
  <w:footnote w:id="36">
    <w:p w14:paraId="67FD8C01" w14:textId="3B3F11DA" w:rsidR="006C1F71" w:rsidRPr="00902DD9" w:rsidRDefault="006C1F71">
      <w:pPr>
        <w:pStyle w:val="a8"/>
        <w:rPr>
          <w:rFonts w:eastAsia="SimSun"/>
          <w:sz w:val="22"/>
          <w:szCs w:val="22"/>
        </w:rPr>
      </w:pPr>
      <w:r w:rsidRPr="00902DD9">
        <w:rPr>
          <w:rStyle w:val="aa"/>
          <w:rFonts w:ascii="Times New Roman" w:hAnsi="Times New Roman" w:cs="Times New Roman"/>
          <w:sz w:val="22"/>
          <w:szCs w:val="22"/>
        </w:rPr>
        <w:footnoteRef/>
      </w:r>
      <w:r w:rsidRPr="00902DD9">
        <w:rPr>
          <w:sz w:val="22"/>
          <w:szCs w:val="22"/>
        </w:rPr>
        <w:t xml:space="preserve"> </w:t>
      </w:r>
      <w:r w:rsidRPr="00902DD9">
        <w:rPr>
          <w:rFonts w:ascii="Times New Roman" w:eastAsia="新細明體" w:hAnsi="Times New Roman" w:cs="Times New Roman"/>
          <w:sz w:val="22"/>
          <w:szCs w:val="22"/>
        </w:rPr>
        <w:t>按：</w:t>
      </w:r>
      <w:r w:rsidR="00320D44" w:rsidRPr="00902DD9">
        <w:rPr>
          <w:rFonts w:ascii="新細明體" w:eastAsia="新細明體" w:hAnsi="新細明體" w:cs="Times New Roman" w:hint="eastAsia"/>
          <w:sz w:val="22"/>
          <w:szCs w:val="22"/>
        </w:rPr>
        <w:t>原書</w:t>
      </w:r>
      <w:r w:rsidRPr="00902DD9">
        <w:rPr>
          <w:rFonts w:ascii="Times New Roman" w:eastAsia="新細明體" w:hAnsi="Times New Roman" w:cs="Times New Roman"/>
          <w:sz w:val="22"/>
          <w:szCs w:val="22"/>
        </w:rPr>
        <w:t>為「</w:t>
      </w:r>
      <w:r w:rsidRPr="00902DD9">
        <w:rPr>
          <w:rFonts w:ascii="標楷體" w:eastAsia="標楷體" w:hAnsi="標楷體" w:hint="eastAsia"/>
          <w:sz w:val="22"/>
          <w:szCs w:val="22"/>
        </w:rPr>
        <w:t>他</w:t>
      </w:r>
      <w:r w:rsidRPr="00902DD9">
        <w:rPr>
          <w:rFonts w:ascii="標楷體" w:eastAsia="標楷體" w:hAnsi="標楷體"/>
          <w:sz w:val="22"/>
          <w:szCs w:val="22"/>
        </w:rPr>
        <w:t>術力</w:t>
      </w:r>
      <w:r w:rsidRPr="00902DD9">
        <w:rPr>
          <w:rFonts w:ascii="Times New Roman" w:eastAsia="新細明體" w:hAnsi="Times New Roman" w:cs="Times New Roman"/>
          <w:sz w:val="22"/>
          <w:szCs w:val="22"/>
        </w:rPr>
        <w:t>」，今依《大乘莊嚴經論》改爲「</w:t>
      </w:r>
      <w:r w:rsidRPr="00902DD9">
        <w:rPr>
          <w:rFonts w:ascii="標楷體" w:eastAsia="標楷體" w:hAnsi="標楷體"/>
          <w:sz w:val="22"/>
          <w:szCs w:val="22"/>
        </w:rPr>
        <w:t>咒術力</w:t>
      </w:r>
      <w:r w:rsidRPr="00902DD9">
        <w:rPr>
          <w:rFonts w:ascii="Times New Roman" w:eastAsia="新細明體" w:hAnsi="Times New Roman" w:cs="Times New Roman"/>
          <w:sz w:val="22"/>
          <w:szCs w:val="22"/>
        </w:rPr>
        <w:t>」。</w:t>
      </w:r>
    </w:p>
  </w:footnote>
  <w:footnote w:id="37">
    <w:p w14:paraId="39C6893A" w14:textId="77777777" w:rsidR="006C1F71" w:rsidRPr="00902DD9" w:rsidRDefault="006C1F71" w:rsidP="006C1F71">
      <w:pPr>
        <w:pStyle w:val="a8"/>
        <w:rPr>
          <w:rFonts w:ascii="Times New Roman" w:eastAsia="新細明體" w:hAnsi="Times New Roman" w:cs="Times New Roman"/>
          <w:sz w:val="22"/>
          <w:szCs w:val="22"/>
        </w:rPr>
      </w:pPr>
      <w:r w:rsidRPr="00902DD9">
        <w:rPr>
          <w:rStyle w:val="aa"/>
          <w:rFonts w:ascii="Times New Roman" w:eastAsia="新細明體"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無著造，［唐］波羅頗蜜多羅譯，《大乘莊嚴經論》卷</w:t>
      </w:r>
      <w:r w:rsidRPr="00902DD9">
        <w:rPr>
          <w:rFonts w:ascii="Times New Roman" w:eastAsia="新細明體" w:hAnsi="Times New Roman" w:cs="Times New Roman"/>
          <w:sz w:val="22"/>
          <w:szCs w:val="22"/>
        </w:rPr>
        <w:t>4</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12</w:t>
      </w:r>
      <w:r w:rsidRPr="00902DD9">
        <w:rPr>
          <w:rFonts w:ascii="Times New Roman" w:eastAsia="新細明體" w:hAnsi="Times New Roman" w:cs="Times New Roman"/>
          <w:sz w:val="22"/>
          <w:szCs w:val="22"/>
        </w:rPr>
        <w:t>述求品〉（大正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611b22-23</w:t>
      </w:r>
      <w:r w:rsidRPr="00902DD9">
        <w:rPr>
          <w:rFonts w:ascii="Times New Roman" w:eastAsia="新細明體" w:hAnsi="Times New Roman" w:cs="Times New Roman"/>
          <w:sz w:val="22"/>
          <w:szCs w:val="22"/>
        </w:rPr>
        <w:t>）：</w:t>
      </w:r>
    </w:p>
    <w:p w14:paraId="2CEBD1E5" w14:textId="0A9FE68C" w:rsidR="006C1F71" w:rsidRPr="00902DD9" w:rsidRDefault="006C1F71" w:rsidP="006C1F71">
      <w:pPr>
        <w:pStyle w:val="a8"/>
        <w:ind w:leftChars="100" w:left="240"/>
        <w:rPr>
          <w:rFonts w:ascii="標楷體" w:eastAsia="標楷體" w:hAnsi="標楷體"/>
          <w:sz w:val="22"/>
          <w:szCs w:val="22"/>
        </w:rPr>
      </w:pPr>
      <w:r w:rsidRPr="00902DD9">
        <w:rPr>
          <w:rFonts w:ascii="標楷體" w:eastAsia="標楷體" w:hAnsi="標楷體" w:hint="eastAsia"/>
          <w:sz w:val="22"/>
          <w:szCs w:val="22"/>
        </w:rPr>
        <w:t>譬如幻師依</w:t>
      </w:r>
      <w:r w:rsidRPr="00902DD9">
        <w:rPr>
          <w:rFonts w:ascii="標楷體" w:eastAsia="標楷體" w:hAnsi="標楷體" w:hint="eastAsia"/>
          <w:b/>
          <w:bCs/>
          <w:sz w:val="22"/>
          <w:szCs w:val="22"/>
        </w:rPr>
        <w:t>呪</w:t>
      </w:r>
      <w:r w:rsidRPr="00902DD9">
        <w:rPr>
          <w:rFonts w:ascii="標楷體" w:eastAsia="標楷體" w:hAnsi="標楷體" w:hint="eastAsia"/>
          <w:sz w:val="22"/>
          <w:szCs w:val="22"/>
        </w:rPr>
        <w:t>術力變木石等以為迷因。</w:t>
      </w:r>
    </w:p>
  </w:footnote>
  <w:footnote w:id="38">
    <w:p w14:paraId="6E84F39F"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無著造，［唐］波羅頗蜜多羅譯，《大乘莊嚴經論》卷</w:t>
      </w:r>
      <w:r w:rsidRPr="00902DD9">
        <w:rPr>
          <w:rFonts w:ascii="Times New Roman" w:hAnsi="Times New Roman" w:cs="Times New Roman"/>
          <w:sz w:val="22"/>
          <w:szCs w:val="22"/>
        </w:rPr>
        <w:t>4</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12 </w:t>
      </w:r>
      <w:r w:rsidRPr="00902DD9">
        <w:rPr>
          <w:rFonts w:ascii="Times New Roman" w:hAnsi="Times New Roman" w:cs="Times New Roman"/>
          <w:sz w:val="22"/>
          <w:szCs w:val="22"/>
        </w:rPr>
        <w:t>述求品〉（大正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611b22-27</w:t>
      </w:r>
      <w:r w:rsidRPr="00902DD9">
        <w:rPr>
          <w:rFonts w:ascii="Times New Roman" w:hAnsi="Times New Roman" w:cs="Times New Roman"/>
          <w:sz w:val="22"/>
          <w:szCs w:val="22"/>
        </w:rPr>
        <w:t>）：</w:t>
      </w:r>
    </w:p>
    <w:p w14:paraId="7D830F6C" w14:textId="77777777" w:rsidR="004546C0" w:rsidRPr="00902DD9" w:rsidRDefault="004546C0" w:rsidP="006C1F71">
      <w:pPr>
        <w:pStyle w:val="a8"/>
        <w:ind w:leftChars="100" w:left="240"/>
        <w:rPr>
          <w:rFonts w:ascii="Times New Roman" w:eastAsia="標楷體" w:hAnsi="Times New Roman" w:cs="Times New Roman"/>
          <w:sz w:val="22"/>
          <w:szCs w:val="22"/>
        </w:rPr>
      </w:pPr>
      <w:r w:rsidRPr="00902DD9">
        <w:rPr>
          <w:rFonts w:ascii="Times New Roman" w:eastAsia="標楷體" w:hAnsi="Times New Roman" w:cs="Times New Roman"/>
          <w:sz w:val="22"/>
          <w:szCs w:val="22"/>
        </w:rPr>
        <w:t>「如彼起幻師譬說虛分別」者，譬如幻師依呪術力變木石等以為迷因，如是虛分別依他性亦爾，起種種分別為顛倒因。</w:t>
      </w:r>
    </w:p>
    <w:p w14:paraId="27F39B65" w14:textId="77777777" w:rsidR="004546C0" w:rsidRPr="00902DD9" w:rsidRDefault="004546C0" w:rsidP="00C34377">
      <w:pPr>
        <w:pStyle w:val="a8"/>
        <w:ind w:leftChars="100" w:left="240"/>
        <w:rPr>
          <w:rFonts w:ascii="Times New Roman" w:hAnsi="Times New Roman" w:cs="Times New Roman"/>
          <w:sz w:val="22"/>
          <w:szCs w:val="22"/>
        </w:rPr>
      </w:pPr>
      <w:r w:rsidRPr="00902DD9">
        <w:rPr>
          <w:rFonts w:ascii="Times New Roman" w:eastAsia="標楷體" w:hAnsi="Times New Roman" w:cs="Times New Roman"/>
          <w:sz w:val="22"/>
          <w:szCs w:val="22"/>
        </w:rPr>
        <w:t>「如彼諸幻事譬說二種迷」者，譬如幻像金等種種相貌顯現，如是所起分別性亦爾，能取、所取二迷恒時顯現。</w:t>
      </w:r>
    </w:p>
  </w:footnote>
  <w:footnote w:id="39">
    <w:p w14:paraId="479D4097" w14:textId="77777777" w:rsidR="004546C0" w:rsidRPr="00902DD9" w:rsidRDefault="004546C0" w:rsidP="00A3472E">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幻喻在本書中，多次被引用來譬喻不同的對象，如下：</w:t>
      </w:r>
    </w:p>
    <w:tbl>
      <w:tblPr>
        <w:tblStyle w:val="af5"/>
        <w:tblW w:w="8842" w:type="dxa"/>
        <w:tblInd w:w="480" w:type="dxa"/>
        <w:tblLook w:val="04A0" w:firstRow="1" w:lastRow="0" w:firstColumn="1" w:lastColumn="0" w:noHBand="0" w:noVBand="1"/>
      </w:tblPr>
      <w:tblGrid>
        <w:gridCol w:w="1615"/>
        <w:gridCol w:w="3967"/>
        <w:gridCol w:w="3260"/>
      </w:tblGrid>
      <w:tr w:rsidR="004546C0" w:rsidRPr="00902DD9" w14:paraId="0E6ABCBB" w14:textId="77777777" w:rsidTr="00E867E5">
        <w:tc>
          <w:tcPr>
            <w:tcW w:w="1615" w:type="dxa"/>
          </w:tcPr>
          <w:p w14:paraId="76C3C4F5" w14:textId="77777777" w:rsidR="004546C0" w:rsidRPr="00902DD9" w:rsidRDefault="004546C0" w:rsidP="004A27F0">
            <w:pPr>
              <w:snapToGrid w:val="0"/>
              <w:jc w:val="center"/>
              <w:rPr>
                <w:rFonts w:ascii="Times New Roman" w:hAnsi="Times New Roman" w:cs="Times New Roman"/>
                <w:b/>
                <w:sz w:val="22"/>
              </w:rPr>
            </w:pPr>
            <w:r w:rsidRPr="00902DD9">
              <w:rPr>
                <w:rFonts w:ascii="Times New Roman" w:hAnsi="Times New Roman" w:cs="Times New Roman"/>
                <w:b/>
                <w:sz w:val="22"/>
              </w:rPr>
              <w:t>頁碼</w:t>
            </w:r>
          </w:p>
        </w:tc>
        <w:tc>
          <w:tcPr>
            <w:tcW w:w="3967" w:type="dxa"/>
          </w:tcPr>
          <w:p w14:paraId="4F67DE9E" w14:textId="363C43A0" w:rsidR="004546C0" w:rsidRPr="004A27F0" w:rsidRDefault="004546C0" w:rsidP="004A27F0">
            <w:pPr>
              <w:snapToGrid w:val="0"/>
              <w:jc w:val="center"/>
              <w:rPr>
                <w:rFonts w:ascii="Times New Roman" w:eastAsia="SimSun" w:hAnsi="Times New Roman" w:cs="Times New Roman"/>
                <w:b/>
                <w:sz w:val="22"/>
                <w:lang w:eastAsia="zh-CN"/>
              </w:rPr>
            </w:pPr>
            <w:r w:rsidRPr="004A27F0">
              <w:rPr>
                <w:rFonts w:ascii="Times New Roman" w:hAnsi="Times New Roman" w:cs="Times New Roman"/>
                <w:b/>
                <w:sz w:val="22"/>
              </w:rPr>
              <w:t>譬喻</w:t>
            </w:r>
            <w:r w:rsidR="00E867E5" w:rsidRPr="004A27F0">
              <w:rPr>
                <w:rFonts w:ascii="Times New Roman" w:eastAsia="SimSun" w:hAnsi="Times New Roman" w:cs="Times New Roman" w:hint="eastAsia"/>
                <w:b/>
                <w:sz w:val="22"/>
                <w:lang w:eastAsia="zh-CN"/>
              </w:rPr>
              <w:t xml:space="preserve"> </w:t>
            </w:r>
            <w:r w:rsidR="00E867E5" w:rsidRPr="004A27F0">
              <w:rPr>
                <w:rFonts w:ascii="新細明體" w:eastAsia="新細明體" w:hAnsi="新細明體"/>
                <w:b/>
                <w:bCs/>
                <w:sz w:val="22"/>
                <w:lang w:eastAsia="zh-CN"/>
              </w:rPr>
              <w:t>[</w:t>
            </w:r>
            <w:r w:rsidR="00E867E5" w:rsidRPr="004A27F0">
              <w:rPr>
                <w:rFonts w:ascii="新細明體" w:eastAsia="新細明體" w:hAnsi="新細明體" w:hint="eastAsia"/>
                <w:b/>
                <w:bCs/>
                <w:sz w:val="22"/>
                <w:lang w:eastAsia="zh-CN"/>
              </w:rPr>
              <w:t>本論</w:t>
            </w:r>
            <w:r w:rsidR="00E867E5" w:rsidRPr="004A27F0">
              <w:rPr>
                <w:rFonts w:ascii="新細明體" w:eastAsia="新細明體" w:hAnsi="新細明體"/>
                <w:b/>
                <w:bCs/>
                <w:sz w:val="22"/>
                <w:lang w:eastAsia="zh-CN"/>
              </w:rPr>
              <w:t>]</w:t>
            </w:r>
          </w:p>
        </w:tc>
        <w:tc>
          <w:tcPr>
            <w:tcW w:w="3260" w:type="dxa"/>
          </w:tcPr>
          <w:p w14:paraId="5ED437BA" w14:textId="1A090611" w:rsidR="004546C0" w:rsidRPr="004A27F0" w:rsidRDefault="004546C0" w:rsidP="004A27F0">
            <w:pPr>
              <w:snapToGrid w:val="0"/>
              <w:jc w:val="center"/>
              <w:rPr>
                <w:rFonts w:ascii="Times New Roman" w:hAnsi="Times New Roman" w:cs="Times New Roman"/>
                <w:b/>
                <w:sz w:val="22"/>
              </w:rPr>
            </w:pPr>
            <w:r w:rsidRPr="004A27F0">
              <w:rPr>
                <w:rFonts w:ascii="Times New Roman" w:hAnsi="Times New Roman" w:cs="Times New Roman"/>
                <w:b/>
                <w:sz w:val="22"/>
              </w:rPr>
              <w:t>所喻對象</w:t>
            </w:r>
            <w:r w:rsidR="00E867E5" w:rsidRPr="004A27F0">
              <w:rPr>
                <w:rFonts w:ascii="Times New Roman" w:eastAsia="SimSun" w:hAnsi="Times New Roman" w:cs="Times New Roman" w:hint="eastAsia"/>
                <w:b/>
                <w:sz w:val="22"/>
                <w:lang w:eastAsia="zh-CN"/>
              </w:rPr>
              <w:t xml:space="preserve"> </w:t>
            </w:r>
            <w:r w:rsidR="00E867E5" w:rsidRPr="004A27F0">
              <w:rPr>
                <w:rFonts w:ascii="新細明體" w:eastAsia="新細明體" w:hAnsi="新細明體"/>
                <w:b/>
                <w:bCs/>
                <w:sz w:val="22"/>
                <w:lang w:eastAsia="zh-CN"/>
              </w:rPr>
              <w:t>[</w:t>
            </w:r>
            <w:r w:rsidR="00E867E5" w:rsidRPr="004A27F0">
              <w:rPr>
                <w:rFonts w:ascii="新細明體" w:eastAsia="新細明體" w:hAnsi="新細明體" w:hint="eastAsia"/>
                <w:b/>
                <w:bCs/>
                <w:sz w:val="22"/>
                <w:lang w:eastAsia="zh-CN"/>
              </w:rPr>
              <w:t>本論、釋論</w:t>
            </w:r>
            <w:r w:rsidR="00E867E5" w:rsidRPr="004A27F0">
              <w:rPr>
                <w:rFonts w:ascii="新細明體" w:eastAsia="新細明體" w:hAnsi="新細明體"/>
                <w:b/>
                <w:bCs/>
                <w:sz w:val="22"/>
                <w:lang w:eastAsia="zh-CN"/>
              </w:rPr>
              <w:t>]</w:t>
            </w:r>
          </w:p>
        </w:tc>
      </w:tr>
      <w:tr w:rsidR="004546C0" w:rsidRPr="00902DD9" w14:paraId="4D653961" w14:textId="77777777" w:rsidTr="00E867E5">
        <w:tc>
          <w:tcPr>
            <w:tcW w:w="1615" w:type="dxa"/>
          </w:tcPr>
          <w:p w14:paraId="2FD70376" w14:textId="77777777" w:rsidR="004546C0" w:rsidRPr="00902DD9" w:rsidRDefault="004546C0" w:rsidP="009658ED">
            <w:pPr>
              <w:snapToGrid w:val="0"/>
              <w:rPr>
                <w:rFonts w:ascii="Times New Roman" w:hAnsi="Times New Roman" w:cs="Times New Roman"/>
                <w:sz w:val="22"/>
              </w:rPr>
            </w:pPr>
            <w:r w:rsidRPr="00902DD9">
              <w:rPr>
                <w:rFonts w:ascii="Times New Roman" w:hAnsi="Times New Roman" w:cs="Times New Roman"/>
                <w:sz w:val="22"/>
              </w:rPr>
              <w:t>171</w:t>
            </w:r>
          </w:p>
        </w:tc>
        <w:tc>
          <w:tcPr>
            <w:tcW w:w="3967" w:type="dxa"/>
          </w:tcPr>
          <w:p w14:paraId="66ACA22D" w14:textId="77777777" w:rsidR="004546C0" w:rsidRPr="004A27F0" w:rsidRDefault="004546C0" w:rsidP="009658ED">
            <w:pPr>
              <w:snapToGrid w:val="0"/>
              <w:rPr>
                <w:rFonts w:ascii="Times New Roman" w:eastAsia="標楷體" w:hAnsi="Times New Roman" w:cs="Times New Roman"/>
                <w:sz w:val="22"/>
              </w:rPr>
            </w:pPr>
            <w:r w:rsidRPr="004A27F0">
              <w:rPr>
                <w:rFonts w:ascii="Times New Roman" w:eastAsia="標楷體" w:hAnsi="Times New Roman" w:cs="Times New Roman"/>
                <w:sz w:val="22"/>
              </w:rPr>
              <w:t>幻、焰、夢、翳</w:t>
            </w:r>
          </w:p>
        </w:tc>
        <w:tc>
          <w:tcPr>
            <w:tcW w:w="3260" w:type="dxa"/>
          </w:tcPr>
          <w:p w14:paraId="07D69029" w14:textId="3FE11FA2" w:rsidR="004546C0" w:rsidRPr="004A27F0" w:rsidRDefault="004546C0" w:rsidP="009658ED">
            <w:pPr>
              <w:snapToGrid w:val="0"/>
              <w:rPr>
                <w:rFonts w:ascii="Times New Roman" w:eastAsia="SimSun" w:hAnsi="Times New Roman" w:cs="Times New Roman"/>
                <w:sz w:val="22"/>
                <w:lang w:eastAsia="zh-CN"/>
              </w:rPr>
            </w:pPr>
            <w:r w:rsidRPr="004A27F0">
              <w:rPr>
                <w:rFonts w:ascii="Times New Roman" w:eastAsia="標楷體" w:hAnsi="Times New Roman" w:cs="Times New Roman"/>
                <w:sz w:val="22"/>
              </w:rPr>
              <w:t>阿賴耶識</w:t>
            </w:r>
            <w:r w:rsidR="00E867E5" w:rsidRPr="004A27F0">
              <w:rPr>
                <w:rFonts w:ascii="Times New Roman" w:eastAsia="SimSun" w:hAnsi="Times New Roman" w:cs="Times New Roman" w:hint="eastAsia"/>
                <w:sz w:val="22"/>
                <w:lang w:eastAsia="zh-CN"/>
              </w:rPr>
              <w:t xml:space="preserve"> </w:t>
            </w:r>
            <w:r w:rsidR="00E867E5" w:rsidRPr="004A27F0">
              <w:rPr>
                <w:rFonts w:ascii="新細明體" w:eastAsia="新細明體" w:hAnsi="新細明體"/>
                <w:b/>
                <w:bCs/>
                <w:sz w:val="22"/>
                <w:lang w:eastAsia="zh-CN"/>
              </w:rPr>
              <w:t>[</w:t>
            </w:r>
            <w:r w:rsidR="00E867E5" w:rsidRPr="004A27F0">
              <w:rPr>
                <w:rFonts w:ascii="新細明體" w:eastAsia="新細明體" w:hAnsi="新細明體" w:hint="eastAsia"/>
                <w:b/>
                <w:bCs/>
                <w:sz w:val="22"/>
                <w:lang w:eastAsia="zh-CN"/>
              </w:rPr>
              <w:t>本論</w:t>
            </w:r>
            <w:r w:rsidR="00E867E5" w:rsidRPr="004A27F0">
              <w:rPr>
                <w:rFonts w:ascii="新細明體" w:eastAsia="新細明體" w:hAnsi="新細明體"/>
                <w:b/>
                <w:bCs/>
                <w:sz w:val="22"/>
                <w:lang w:eastAsia="zh-CN"/>
              </w:rPr>
              <w:t>]</w:t>
            </w:r>
          </w:p>
        </w:tc>
      </w:tr>
      <w:tr w:rsidR="004546C0" w:rsidRPr="00902DD9" w14:paraId="07277606" w14:textId="77777777" w:rsidTr="00E867E5">
        <w:tc>
          <w:tcPr>
            <w:tcW w:w="1615" w:type="dxa"/>
          </w:tcPr>
          <w:p w14:paraId="3F5718D4" w14:textId="77777777" w:rsidR="004546C0" w:rsidRPr="00902DD9" w:rsidRDefault="004546C0" w:rsidP="009658ED">
            <w:pPr>
              <w:snapToGrid w:val="0"/>
              <w:rPr>
                <w:rFonts w:ascii="Times New Roman" w:hAnsi="Times New Roman" w:cs="Times New Roman"/>
                <w:sz w:val="22"/>
              </w:rPr>
            </w:pPr>
            <w:r w:rsidRPr="00902DD9">
              <w:rPr>
                <w:rFonts w:ascii="Times New Roman" w:hAnsi="Times New Roman" w:cs="Times New Roman"/>
                <w:sz w:val="22"/>
              </w:rPr>
              <w:t>178</w:t>
            </w:r>
          </w:p>
        </w:tc>
        <w:tc>
          <w:tcPr>
            <w:tcW w:w="3967" w:type="dxa"/>
          </w:tcPr>
          <w:p w14:paraId="0B6047A6" w14:textId="77777777" w:rsidR="004546C0" w:rsidRPr="004A27F0" w:rsidRDefault="004546C0" w:rsidP="009658ED">
            <w:pPr>
              <w:snapToGrid w:val="0"/>
              <w:rPr>
                <w:rFonts w:ascii="Times New Roman" w:eastAsia="標楷體" w:hAnsi="Times New Roman" w:cs="Times New Roman"/>
                <w:sz w:val="22"/>
              </w:rPr>
            </w:pPr>
            <w:r w:rsidRPr="004A27F0">
              <w:rPr>
                <w:rFonts w:ascii="Times New Roman" w:eastAsia="標楷體" w:hAnsi="Times New Roman" w:cs="Times New Roman"/>
                <w:sz w:val="22"/>
              </w:rPr>
              <w:t>幻</w:t>
            </w:r>
          </w:p>
        </w:tc>
        <w:tc>
          <w:tcPr>
            <w:tcW w:w="3260" w:type="dxa"/>
          </w:tcPr>
          <w:p w14:paraId="07A95B7D" w14:textId="217D2226" w:rsidR="004546C0" w:rsidRPr="004A27F0" w:rsidRDefault="004546C0" w:rsidP="009658ED">
            <w:pPr>
              <w:snapToGrid w:val="0"/>
              <w:rPr>
                <w:rFonts w:ascii="Times New Roman" w:eastAsia="SimSun" w:hAnsi="Times New Roman" w:cs="Times New Roman"/>
                <w:sz w:val="22"/>
              </w:rPr>
            </w:pPr>
            <w:r w:rsidRPr="004A27F0">
              <w:rPr>
                <w:rFonts w:ascii="Times New Roman" w:eastAsia="標楷體" w:hAnsi="Times New Roman" w:cs="Times New Roman"/>
                <w:sz w:val="22"/>
              </w:rPr>
              <w:t>依他、</w:t>
            </w:r>
            <w:r w:rsidR="00E10490" w:rsidRPr="004A27F0">
              <w:rPr>
                <w:rFonts w:ascii="Times New Roman" w:eastAsia="標楷體" w:hAnsi="Times New Roman" w:cs="Times New Roman"/>
                <w:sz w:val="22"/>
              </w:rPr>
              <w:t>徧</w:t>
            </w:r>
            <w:r w:rsidRPr="004A27F0">
              <w:rPr>
                <w:rFonts w:ascii="Times New Roman" w:eastAsia="標楷體" w:hAnsi="Times New Roman" w:cs="Times New Roman"/>
                <w:sz w:val="22"/>
              </w:rPr>
              <w:t>計</w:t>
            </w:r>
            <w:r w:rsidR="00E867E5" w:rsidRPr="004A27F0">
              <w:rPr>
                <w:rFonts w:ascii="Times New Roman" w:eastAsia="SimSun" w:hAnsi="Times New Roman" w:cs="Times New Roman" w:hint="eastAsia"/>
                <w:sz w:val="22"/>
              </w:rPr>
              <w:t xml:space="preserve"> </w:t>
            </w:r>
            <w:r w:rsidR="00E867E5" w:rsidRPr="004A27F0">
              <w:rPr>
                <w:rFonts w:ascii="新細明體" w:eastAsia="新細明體" w:hAnsi="新細明體"/>
                <w:b/>
                <w:bCs/>
                <w:sz w:val="22"/>
              </w:rPr>
              <w:t>[</w:t>
            </w:r>
            <w:r w:rsidR="00E867E5" w:rsidRPr="004A27F0">
              <w:rPr>
                <w:rFonts w:ascii="新細明體" w:eastAsia="新細明體" w:hAnsi="新細明體" w:hint="eastAsia"/>
                <w:b/>
                <w:bCs/>
                <w:sz w:val="22"/>
              </w:rPr>
              <w:t>本論、釋論、附論</w:t>
            </w:r>
            <w:r w:rsidR="00E867E5" w:rsidRPr="004A27F0">
              <w:rPr>
                <w:rFonts w:ascii="新細明體" w:eastAsia="新細明體" w:hAnsi="新細明體"/>
                <w:b/>
                <w:bCs/>
                <w:sz w:val="22"/>
              </w:rPr>
              <w:t>]</w:t>
            </w:r>
          </w:p>
        </w:tc>
      </w:tr>
      <w:tr w:rsidR="004546C0" w:rsidRPr="00902DD9" w14:paraId="19201448" w14:textId="77777777" w:rsidTr="00E867E5">
        <w:tc>
          <w:tcPr>
            <w:tcW w:w="1615" w:type="dxa"/>
          </w:tcPr>
          <w:p w14:paraId="0FE76CB8" w14:textId="77777777" w:rsidR="004546C0" w:rsidRPr="00902DD9" w:rsidRDefault="004546C0" w:rsidP="009658ED">
            <w:pPr>
              <w:snapToGrid w:val="0"/>
              <w:rPr>
                <w:rFonts w:ascii="Times New Roman" w:hAnsi="Times New Roman" w:cs="Times New Roman"/>
                <w:sz w:val="22"/>
              </w:rPr>
            </w:pPr>
            <w:r w:rsidRPr="00902DD9">
              <w:rPr>
                <w:rFonts w:ascii="Times New Roman" w:hAnsi="Times New Roman" w:cs="Times New Roman"/>
                <w:sz w:val="22"/>
              </w:rPr>
              <w:t>187</w:t>
            </w:r>
          </w:p>
        </w:tc>
        <w:tc>
          <w:tcPr>
            <w:tcW w:w="3967" w:type="dxa"/>
          </w:tcPr>
          <w:p w14:paraId="3C428C96" w14:textId="77777777" w:rsidR="004546C0" w:rsidRPr="004A27F0" w:rsidRDefault="004546C0" w:rsidP="009658ED">
            <w:pPr>
              <w:snapToGrid w:val="0"/>
              <w:rPr>
                <w:rFonts w:ascii="Times New Roman" w:eastAsia="標楷體" w:hAnsi="Times New Roman" w:cs="Times New Roman"/>
                <w:sz w:val="22"/>
              </w:rPr>
            </w:pPr>
            <w:r w:rsidRPr="004A27F0">
              <w:rPr>
                <w:rFonts w:ascii="Times New Roman" w:eastAsia="標楷體" w:hAnsi="Times New Roman" w:cs="Times New Roman"/>
                <w:sz w:val="22"/>
              </w:rPr>
              <w:t>夢、幻誑、鹿愛、眩翳</w:t>
            </w:r>
          </w:p>
        </w:tc>
        <w:tc>
          <w:tcPr>
            <w:tcW w:w="3260" w:type="dxa"/>
          </w:tcPr>
          <w:p w14:paraId="601823BE" w14:textId="7AFC53C4" w:rsidR="004546C0" w:rsidRPr="004A27F0" w:rsidRDefault="004546C0" w:rsidP="009658ED">
            <w:pPr>
              <w:snapToGrid w:val="0"/>
              <w:rPr>
                <w:rFonts w:ascii="Times New Roman" w:eastAsia="SimSun" w:hAnsi="Times New Roman" w:cs="Times New Roman"/>
                <w:sz w:val="22"/>
                <w:lang w:eastAsia="zh-CN"/>
              </w:rPr>
            </w:pPr>
            <w:r w:rsidRPr="004A27F0">
              <w:rPr>
                <w:rFonts w:ascii="Times New Roman" w:eastAsia="標楷體" w:hAnsi="Times New Roman" w:cs="Times New Roman"/>
                <w:sz w:val="22"/>
              </w:rPr>
              <w:t>唯識無義</w:t>
            </w:r>
            <w:r w:rsidR="00E867E5" w:rsidRPr="004A27F0">
              <w:rPr>
                <w:rFonts w:ascii="Times New Roman" w:eastAsia="SimSun" w:hAnsi="Times New Roman" w:cs="Times New Roman" w:hint="eastAsia"/>
                <w:sz w:val="22"/>
                <w:lang w:eastAsia="zh-CN"/>
              </w:rPr>
              <w:t xml:space="preserve"> </w:t>
            </w:r>
            <w:r w:rsidR="00E867E5" w:rsidRPr="004A27F0">
              <w:rPr>
                <w:rFonts w:ascii="新細明體" w:eastAsia="新細明體" w:hAnsi="新細明體"/>
                <w:b/>
                <w:bCs/>
                <w:sz w:val="22"/>
                <w:lang w:eastAsia="zh-CN"/>
              </w:rPr>
              <w:t>[</w:t>
            </w:r>
            <w:r w:rsidR="00E867E5" w:rsidRPr="004A27F0">
              <w:rPr>
                <w:rFonts w:ascii="新細明體" w:eastAsia="新細明體" w:hAnsi="新細明體" w:hint="eastAsia"/>
                <w:b/>
                <w:bCs/>
                <w:sz w:val="22"/>
                <w:lang w:eastAsia="zh-CN"/>
              </w:rPr>
              <w:t>本論</w:t>
            </w:r>
            <w:r w:rsidR="00E867E5" w:rsidRPr="004A27F0">
              <w:rPr>
                <w:rFonts w:ascii="新細明體" w:eastAsia="新細明體" w:hAnsi="新細明體"/>
                <w:b/>
                <w:bCs/>
                <w:sz w:val="22"/>
                <w:lang w:eastAsia="zh-CN"/>
              </w:rPr>
              <w:t>]</w:t>
            </w:r>
          </w:p>
        </w:tc>
      </w:tr>
      <w:tr w:rsidR="004546C0" w:rsidRPr="00902DD9" w14:paraId="380CE44D" w14:textId="77777777" w:rsidTr="00E867E5">
        <w:tc>
          <w:tcPr>
            <w:tcW w:w="1615" w:type="dxa"/>
          </w:tcPr>
          <w:p w14:paraId="7EB6C2FA" w14:textId="77777777" w:rsidR="004546C0" w:rsidRPr="00902DD9" w:rsidRDefault="004546C0" w:rsidP="009658ED">
            <w:pPr>
              <w:snapToGrid w:val="0"/>
              <w:rPr>
                <w:rFonts w:ascii="Times New Roman" w:hAnsi="Times New Roman" w:cs="Times New Roman"/>
                <w:sz w:val="22"/>
              </w:rPr>
            </w:pPr>
            <w:r w:rsidRPr="00902DD9">
              <w:rPr>
                <w:rFonts w:ascii="Times New Roman" w:hAnsi="Times New Roman" w:cs="Times New Roman"/>
                <w:sz w:val="22"/>
              </w:rPr>
              <w:t>259</w:t>
            </w:r>
          </w:p>
        </w:tc>
        <w:tc>
          <w:tcPr>
            <w:tcW w:w="3967" w:type="dxa"/>
          </w:tcPr>
          <w:p w14:paraId="4462F332" w14:textId="77777777" w:rsidR="004546C0" w:rsidRPr="004A27F0" w:rsidRDefault="004546C0" w:rsidP="009658ED">
            <w:pPr>
              <w:snapToGrid w:val="0"/>
              <w:rPr>
                <w:rFonts w:ascii="Times New Roman" w:eastAsia="標楷體" w:hAnsi="Times New Roman" w:cs="Times New Roman"/>
                <w:sz w:val="22"/>
              </w:rPr>
            </w:pPr>
            <w:r w:rsidRPr="004A27F0">
              <w:rPr>
                <w:rFonts w:ascii="Times New Roman" w:eastAsia="標楷體" w:hAnsi="Times New Roman" w:cs="Times New Roman"/>
                <w:sz w:val="22"/>
              </w:rPr>
              <w:t>幻等</w:t>
            </w:r>
          </w:p>
          <w:p w14:paraId="2318A11A" w14:textId="77777777" w:rsidR="004546C0" w:rsidRPr="004A27F0" w:rsidRDefault="004546C0" w:rsidP="009658ED">
            <w:pPr>
              <w:snapToGrid w:val="0"/>
              <w:rPr>
                <w:rFonts w:ascii="Times New Roman" w:eastAsia="標楷體" w:hAnsi="Times New Roman" w:cs="Times New Roman"/>
                <w:sz w:val="22"/>
              </w:rPr>
            </w:pPr>
            <w:r w:rsidRPr="004A27F0">
              <w:rPr>
                <w:rFonts w:ascii="Times New Roman" w:eastAsia="標楷體" w:hAnsi="Times New Roman" w:cs="Times New Roman"/>
                <w:sz w:val="22"/>
              </w:rPr>
              <w:t>虛空</w:t>
            </w:r>
          </w:p>
        </w:tc>
        <w:tc>
          <w:tcPr>
            <w:tcW w:w="3260" w:type="dxa"/>
          </w:tcPr>
          <w:p w14:paraId="02E9376B" w14:textId="5A0257D8" w:rsidR="004546C0" w:rsidRPr="004A27F0" w:rsidRDefault="00E10490" w:rsidP="009658ED">
            <w:pPr>
              <w:snapToGrid w:val="0"/>
              <w:rPr>
                <w:rFonts w:ascii="Times New Roman" w:eastAsia="SimSun" w:hAnsi="Times New Roman" w:cs="Times New Roman"/>
                <w:sz w:val="22"/>
              </w:rPr>
            </w:pPr>
            <w:r w:rsidRPr="004A27F0">
              <w:rPr>
                <w:rFonts w:ascii="Times New Roman" w:eastAsia="標楷體" w:hAnsi="Times New Roman" w:cs="Times New Roman"/>
                <w:sz w:val="22"/>
              </w:rPr>
              <w:t>徧</w:t>
            </w:r>
            <w:r w:rsidR="004546C0" w:rsidRPr="004A27F0">
              <w:rPr>
                <w:rFonts w:ascii="Times New Roman" w:eastAsia="標楷體" w:hAnsi="Times New Roman" w:cs="Times New Roman"/>
                <w:sz w:val="22"/>
              </w:rPr>
              <w:t>計</w:t>
            </w:r>
            <w:r w:rsidR="00E867E5" w:rsidRPr="004A27F0">
              <w:rPr>
                <w:rFonts w:ascii="Times New Roman" w:eastAsia="SimSun" w:hAnsi="Times New Roman" w:cs="Times New Roman" w:hint="eastAsia"/>
                <w:sz w:val="22"/>
              </w:rPr>
              <w:t xml:space="preserve"> </w:t>
            </w:r>
            <w:r w:rsidR="00E867E5" w:rsidRPr="004A27F0">
              <w:rPr>
                <w:rFonts w:ascii="新細明體" w:eastAsia="新細明體" w:hAnsi="新細明體"/>
                <w:b/>
                <w:bCs/>
                <w:sz w:val="22"/>
              </w:rPr>
              <w:t>[</w:t>
            </w:r>
            <w:r w:rsidR="00E867E5" w:rsidRPr="004A27F0">
              <w:rPr>
                <w:rFonts w:ascii="新細明體" w:eastAsia="新細明體" w:hAnsi="新細明體" w:hint="eastAsia"/>
                <w:b/>
                <w:bCs/>
                <w:sz w:val="22"/>
              </w:rPr>
              <w:t>本論、釋論</w:t>
            </w:r>
            <w:r w:rsidR="00E867E5" w:rsidRPr="004A27F0">
              <w:rPr>
                <w:rFonts w:ascii="新細明體" w:eastAsia="新細明體" w:hAnsi="新細明體"/>
                <w:b/>
                <w:bCs/>
                <w:sz w:val="22"/>
              </w:rPr>
              <w:t>]</w:t>
            </w:r>
          </w:p>
          <w:p w14:paraId="47FFB699" w14:textId="6BFAE996" w:rsidR="004546C0" w:rsidRPr="004A27F0" w:rsidRDefault="004546C0" w:rsidP="009658ED">
            <w:pPr>
              <w:snapToGrid w:val="0"/>
              <w:rPr>
                <w:rFonts w:ascii="Times New Roman" w:eastAsia="SimSun" w:hAnsi="Times New Roman" w:cs="Times New Roman"/>
                <w:sz w:val="22"/>
              </w:rPr>
            </w:pPr>
            <w:proofErr w:type="gramStart"/>
            <w:r w:rsidRPr="004A27F0">
              <w:rPr>
                <w:rFonts w:ascii="Times New Roman" w:eastAsia="標楷體" w:hAnsi="Times New Roman" w:cs="Times New Roman"/>
                <w:sz w:val="22"/>
              </w:rPr>
              <w:t>圓成</w:t>
            </w:r>
            <w:proofErr w:type="gramEnd"/>
            <w:r w:rsidR="00E867E5" w:rsidRPr="004A27F0">
              <w:rPr>
                <w:rFonts w:ascii="Times New Roman" w:eastAsia="SimSun" w:hAnsi="Times New Roman" w:cs="Times New Roman" w:hint="eastAsia"/>
                <w:sz w:val="22"/>
              </w:rPr>
              <w:t xml:space="preserve"> </w:t>
            </w:r>
            <w:r w:rsidR="00E867E5" w:rsidRPr="004A27F0">
              <w:rPr>
                <w:rFonts w:ascii="新細明體" w:eastAsia="新細明體" w:hAnsi="新細明體"/>
                <w:b/>
                <w:bCs/>
                <w:sz w:val="22"/>
              </w:rPr>
              <w:t>[</w:t>
            </w:r>
            <w:proofErr w:type="gramStart"/>
            <w:r w:rsidR="00E867E5" w:rsidRPr="004A27F0">
              <w:rPr>
                <w:rFonts w:ascii="新細明體" w:eastAsia="新細明體" w:hAnsi="新細明體" w:hint="eastAsia"/>
                <w:b/>
                <w:bCs/>
                <w:sz w:val="22"/>
              </w:rPr>
              <w:t>本論、釋論</w:t>
            </w:r>
            <w:proofErr w:type="gramEnd"/>
            <w:r w:rsidR="00E867E5" w:rsidRPr="004A27F0">
              <w:rPr>
                <w:rFonts w:ascii="新細明體" w:eastAsia="新細明體" w:hAnsi="新細明體"/>
                <w:b/>
                <w:bCs/>
                <w:sz w:val="22"/>
              </w:rPr>
              <w:t>]</w:t>
            </w:r>
          </w:p>
        </w:tc>
      </w:tr>
      <w:tr w:rsidR="004546C0" w:rsidRPr="00902DD9" w14:paraId="27C19F96" w14:textId="77777777" w:rsidTr="00E867E5">
        <w:tc>
          <w:tcPr>
            <w:tcW w:w="1615" w:type="dxa"/>
          </w:tcPr>
          <w:p w14:paraId="619F2AD9" w14:textId="77777777" w:rsidR="004546C0" w:rsidRPr="00902DD9" w:rsidRDefault="004546C0" w:rsidP="009658ED">
            <w:pPr>
              <w:snapToGrid w:val="0"/>
              <w:rPr>
                <w:rFonts w:ascii="Times New Roman" w:hAnsi="Times New Roman" w:cs="Times New Roman"/>
                <w:sz w:val="22"/>
              </w:rPr>
            </w:pPr>
            <w:r w:rsidRPr="00902DD9">
              <w:rPr>
                <w:rFonts w:ascii="Times New Roman" w:hAnsi="Times New Roman" w:cs="Times New Roman"/>
                <w:sz w:val="22"/>
              </w:rPr>
              <w:t>263</w:t>
            </w:r>
            <w:r w:rsidRPr="00902DD9">
              <w:rPr>
                <w:rFonts w:ascii="Times New Roman" w:hAnsi="Times New Roman" w:cs="Times New Roman"/>
                <w:sz w:val="22"/>
              </w:rPr>
              <w:t>、</w:t>
            </w:r>
            <w:r w:rsidRPr="00902DD9">
              <w:rPr>
                <w:rFonts w:ascii="Times New Roman" w:hAnsi="Times New Roman" w:cs="Times New Roman"/>
                <w:sz w:val="22"/>
              </w:rPr>
              <w:t>267-272</w:t>
            </w:r>
          </w:p>
        </w:tc>
        <w:tc>
          <w:tcPr>
            <w:tcW w:w="3967" w:type="dxa"/>
          </w:tcPr>
          <w:p w14:paraId="323BAE9C" w14:textId="77777777" w:rsidR="004546C0" w:rsidRPr="004A27F0" w:rsidRDefault="004546C0" w:rsidP="009658ED">
            <w:pPr>
              <w:snapToGrid w:val="0"/>
              <w:rPr>
                <w:rFonts w:ascii="Times New Roman" w:eastAsia="標楷體" w:hAnsi="Times New Roman" w:cs="Times New Roman"/>
                <w:sz w:val="22"/>
              </w:rPr>
            </w:pPr>
            <w:r w:rsidRPr="004A27F0">
              <w:rPr>
                <w:rFonts w:ascii="Times New Roman" w:eastAsia="標楷體" w:hAnsi="Times New Roman" w:cs="Times New Roman"/>
                <w:sz w:val="22"/>
              </w:rPr>
              <w:t>幻、焰、夢、像、光影、谷響、水月、變化</w:t>
            </w:r>
          </w:p>
        </w:tc>
        <w:tc>
          <w:tcPr>
            <w:tcW w:w="3260" w:type="dxa"/>
          </w:tcPr>
          <w:p w14:paraId="36A6601A" w14:textId="6E633A4E" w:rsidR="004546C0" w:rsidRPr="004A27F0" w:rsidRDefault="004546C0" w:rsidP="009658ED">
            <w:pPr>
              <w:snapToGrid w:val="0"/>
              <w:rPr>
                <w:rFonts w:ascii="Times New Roman" w:eastAsia="SimSun" w:hAnsi="Times New Roman" w:cs="Times New Roman"/>
                <w:sz w:val="22"/>
                <w:lang w:eastAsia="zh-CN"/>
              </w:rPr>
            </w:pPr>
            <w:r w:rsidRPr="004A27F0">
              <w:rPr>
                <w:rFonts w:ascii="Times New Roman" w:eastAsia="標楷體" w:hAnsi="Times New Roman" w:cs="Times New Roman"/>
                <w:sz w:val="22"/>
              </w:rPr>
              <w:t>依他</w:t>
            </w:r>
            <w:r w:rsidR="00E867E5" w:rsidRPr="004A27F0">
              <w:rPr>
                <w:rFonts w:ascii="Times New Roman" w:eastAsia="SimSun" w:hAnsi="Times New Roman" w:cs="Times New Roman" w:hint="eastAsia"/>
                <w:sz w:val="22"/>
                <w:lang w:eastAsia="zh-CN"/>
              </w:rPr>
              <w:t xml:space="preserve"> </w:t>
            </w:r>
            <w:r w:rsidR="00E867E5" w:rsidRPr="004A27F0">
              <w:rPr>
                <w:rFonts w:ascii="新細明體" w:eastAsia="新細明體" w:hAnsi="新細明體"/>
                <w:b/>
                <w:bCs/>
                <w:sz w:val="22"/>
              </w:rPr>
              <w:t>[</w:t>
            </w:r>
            <w:r w:rsidR="00E867E5" w:rsidRPr="004A27F0">
              <w:rPr>
                <w:rFonts w:ascii="新細明體" w:eastAsia="新細明體" w:hAnsi="新細明體" w:hint="eastAsia"/>
                <w:b/>
                <w:bCs/>
                <w:sz w:val="22"/>
              </w:rPr>
              <w:t>本論</w:t>
            </w:r>
            <w:r w:rsidR="00E867E5" w:rsidRPr="004A27F0">
              <w:rPr>
                <w:rFonts w:ascii="新細明體" w:eastAsia="新細明體" w:hAnsi="新細明體"/>
                <w:b/>
                <w:bCs/>
                <w:sz w:val="22"/>
              </w:rPr>
              <w:t>]</w:t>
            </w:r>
          </w:p>
        </w:tc>
      </w:tr>
    </w:tbl>
    <w:p w14:paraId="4A1404AC" w14:textId="77777777" w:rsidR="004546C0" w:rsidRPr="00902DD9" w:rsidRDefault="004546C0" w:rsidP="00A3472E">
      <w:pPr>
        <w:pStyle w:val="a8"/>
        <w:ind w:leftChars="100" w:left="240"/>
        <w:rPr>
          <w:rFonts w:ascii="Times New Roman" w:eastAsia="標楷體" w:hAnsi="Times New Roman" w:cs="Times New Roman"/>
          <w:sz w:val="22"/>
          <w:szCs w:val="22"/>
        </w:rPr>
      </w:pPr>
    </w:p>
  </w:footnote>
  <w:footnote w:id="40">
    <w:p w14:paraId="09706D4B" w14:textId="05CE01EB" w:rsidR="00E92971" w:rsidRPr="00902DD9" w:rsidRDefault="00E92971" w:rsidP="00E92971">
      <w:pPr>
        <w:pStyle w:val="a8"/>
        <w:ind w:leftChars="100" w:left="240"/>
        <w:rPr>
          <w:rFonts w:ascii="Times New Roman" w:hAnsi="Times New Roman" w:cs="Times New Roman"/>
          <w:sz w:val="22"/>
          <w:szCs w:val="22"/>
        </w:rPr>
      </w:pPr>
    </w:p>
    <w:p w14:paraId="7D0429C0" w14:textId="6FD2EA39"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［唐］道</w:t>
      </w:r>
      <w:proofErr w:type="gramStart"/>
      <w:r w:rsidRPr="00902DD9">
        <w:rPr>
          <w:rFonts w:ascii="Times New Roman" w:hAnsi="Times New Roman" w:cs="Times New Roman"/>
          <w:sz w:val="22"/>
          <w:szCs w:val="22"/>
        </w:rPr>
        <w:t>邑</w:t>
      </w:r>
      <w:proofErr w:type="gramEnd"/>
      <w:r w:rsidRPr="00902DD9">
        <w:rPr>
          <w:rFonts w:ascii="Times New Roman" w:hAnsi="Times New Roman" w:cs="Times New Roman"/>
          <w:sz w:val="22"/>
          <w:szCs w:val="22"/>
        </w:rPr>
        <w:t>，《成唯識論義蘊》卷</w:t>
      </w:r>
      <w:r w:rsidRPr="00902DD9">
        <w:rPr>
          <w:rFonts w:ascii="Times New Roman" w:hAnsi="Times New Roman" w:cs="Times New Roman"/>
          <w:sz w:val="22"/>
          <w:szCs w:val="22"/>
        </w:rPr>
        <w:t>4</w:t>
      </w:r>
      <w:r w:rsidRPr="00902DD9">
        <w:rPr>
          <w:rFonts w:ascii="Times New Roman" w:hAnsi="Times New Roman" w:cs="Times New Roman"/>
          <w:sz w:val="22"/>
          <w:szCs w:val="22"/>
        </w:rPr>
        <w:t>（</w:t>
      </w:r>
      <w:proofErr w:type="gramStart"/>
      <w:r w:rsidRPr="00902DD9">
        <w:rPr>
          <w:rFonts w:ascii="Times New Roman" w:eastAsia="新細明體" w:hAnsi="Times New Roman" w:cs="Times New Roman"/>
          <w:sz w:val="22"/>
          <w:szCs w:val="22"/>
        </w:rPr>
        <w:t>卍</w:t>
      </w:r>
      <w:r w:rsidRPr="00902DD9">
        <w:rPr>
          <w:rFonts w:ascii="Times New Roman" w:hAnsi="Times New Roman" w:cs="Times New Roman"/>
          <w:sz w:val="22"/>
          <w:szCs w:val="22"/>
        </w:rPr>
        <w:t>新</w:t>
      </w:r>
      <w:r w:rsidRPr="00902DD9">
        <w:rPr>
          <w:rFonts w:ascii="Times New Roman" w:eastAsia="新細明體" w:hAnsi="Times New Roman" w:cs="Times New Roman"/>
          <w:sz w:val="22"/>
          <w:szCs w:val="22"/>
        </w:rPr>
        <w:t>續</w:t>
      </w:r>
      <w:proofErr w:type="gramEnd"/>
      <w:r w:rsidRPr="00902DD9">
        <w:rPr>
          <w:rFonts w:ascii="Times New Roman" w:hAnsi="Times New Roman" w:cs="Times New Roman"/>
          <w:sz w:val="22"/>
          <w:szCs w:val="22"/>
        </w:rPr>
        <w:t>49</w:t>
      </w:r>
      <w:r w:rsidRPr="00902DD9">
        <w:rPr>
          <w:rFonts w:ascii="Times New Roman" w:hAnsi="Times New Roman" w:cs="Times New Roman"/>
          <w:sz w:val="22"/>
          <w:szCs w:val="22"/>
        </w:rPr>
        <w:t>，</w:t>
      </w:r>
      <w:r w:rsidRPr="00902DD9">
        <w:rPr>
          <w:rFonts w:ascii="Times New Roman" w:hAnsi="Times New Roman" w:cs="Times New Roman"/>
          <w:sz w:val="22"/>
          <w:szCs w:val="22"/>
        </w:rPr>
        <w:t>459b20-22</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23C2A0D7" w14:textId="77777777" w:rsidR="004546C0" w:rsidRPr="00902DD9" w:rsidRDefault="004546C0" w:rsidP="00E92971">
      <w:pPr>
        <w:pStyle w:val="a8"/>
        <w:ind w:leftChars="100" w:left="240"/>
        <w:rPr>
          <w:rFonts w:ascii="Times New Roman" w:hAnsi="Times New Roman" w:cs="Times New Roman"/>
          <w:strike/>
          <w:color w:val="FF0000"/>
          <w:sz w:val="22"/>
          <w:szCs w:val="22"/>
          <w:lang w:val="en-MY"/>
        </w:rPr>
      </w:pPr>
      <w:r w:rsidRPr="00902DD9">
        <w:rPr>
          <w:rFonts w:ascii="Times New Roman" w:eastAsia="標楷體" w:hAnsi="Times New Roman" w:cs="Times New Roman"/>
          <w:sz w:val="22"/>
          <w:szCs w:val="22"/>
        </w:rPr>
        <w:t>安慧隨應解假實者，自證</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實，二分</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假。我，識變作</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假；我是依他</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實有；依斯執實能所取等，方是假法。</w:t>
      </w:r>
    </w:p>
  </w:footnote>
  <w:footnote w:id="41">
    <w:p w14:paraId="7CA115C5" w14:textId="77777777" w:rsidR="004546C0" w:rsidRPr="00902DD9" w:rsidRDefault="004546C0" w:rsidP="008D34A5">
      <w:pPr>
        <w:pStyle w:val="a8"/>
        <w:ind w:left="253" w:hangingChars="115" w:hanging="253"/>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亦參印順法師，《攝大乘論講記》，第三章〈所知相〉，</w:t>
      </w:r>
      <w:r w:rsidRPr="00902DD9">
        <w:rPr>
          <w:rFonts w:ascii="Times New Roman" w:eastAsia="新細明體" w:hAnsi="Times New Roman" w:cs="Times New Roman"/>
          <w:sz w:val="22"/>
          <w:szCs w:val="22"/>
        </w:rPr>
        <w:t>pp.229-230</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pp.233-243</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pp.264-265</w:t>
      </w:r>
      <w:r w:rsidRPr="00902DD9">
        <w:rPr>
          <w:rFonts w:ascii="Times New Roman" w:hAnsi="Times New Roman" w:cs="Times New Roman"/>
          <w:sz w:val="22"/>
          <w:szCs w:val="22"/>
        </w:rPr>
        <w:t>。</w:t>
      </w:r>
    </w:p>
  </w:footnote>
  <w:footnote w:id="42">
    <w:p w14:paraId="4ACD1336" w14:textId="77777777" w:rsidR="004546C0" w:rsidRPr="00902DD9" w:rsidRDefault="004546C0" w:rsidP="00F308CF">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191b24-26</w:t>
      </w:r>
      <w:r w:rsidRPr="00902DD9">
        <w:rPr>
          <w:rFonts w:ascii="Times New Roman" w:eastAsia="新細明體" w:hAnsi="Times New Roman" w:cs="Times New Roman"/>
          <w:sz w:val="22"/>
          <w:szCs w:val="22"/>
        </w:rPr>
        <w:t>）。</w:t>
      </w:r>
    </w:p>
    <w:p w14:paraId="3866E725" w14:textId="77777777" w:rsidR="004546C0" w:rsidRPr="00902DD9" w:rsidRDefault="004546C0" w:rsidP="004A27F0">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289c27-290a1</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5EBE38D4" w14:textId="77777777" w:rsidR="004546C0" w:rsidRPr="00902DD9" w:rsidRDefault="004546C0" w:rsidP="004A27F0">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343b24-28</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4296F44F" w14:textId="77777777" w:rsidR="004546C0" w:rsidRPr="00902DD9" w:rsidRDefault="004546C0" w:rsidP="00150297">
      <w:pPr>
        <w:pStyle w:val="a8"/>
        <w:ind w:leftChars="320" w:left="768"/>
        <w:rPr>
          <w:rFonts w:ascii="Times New Roman" w:hAnsi="Times New Roman" w:cs="Times New Roman"/>
          <w:sz w:val="22"/>
          <w:szCs w:val="22"/>
        </w:rPr>
      </w:pPr>
      <w:r w:rsidRPr="00902DD9">
        <w:rPr>
          <w:rFonts w:ascii="Times New Roman" w:eastAsia="標楷體" w:hAnsi="Times New Roman" w:cs="Times New Roman"/>
          <w:sz w:val="22"/>
          <w:szCs w:val="22"/>
        </w:rPr>
        <w:t>「似虛空」者，譬如虛空，雖非雲等所能染污，性清淨故，而離彼時，說名清淨。當知諸法亦復如是，雖實無染，性清淨故，然客障垢得滅離時，說名清淨。</w:t>
      </w:r>
    </w:p>
  </w:footnote>
  <w:footnote w:id="43">
    <w:p w14:paraId="342745A1" w14:textId="25570764" w:rsidR="004546C0" w:rsidRPr="00902DD9" w:rsidRDefault="004546C0" w:rsidP="00150297">
      <w:pPr>
        <w:pStyle w:val="a8"/>
        <w:ind w:left="704" w:hangingChars="320" w:hanging="704"/>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00150297" w:rsidRPr="00902DD9">
        <w:rPr>
          <w:rFonts w:ascii="Times New Roman" w:hAnsi="Times New Roman" w:cs="Times New Roman"/>
          <w:sz w:val="22"/>
          <w:szCs w:val="22"/>
        </w:rPr>
        <w:t>（</w:t>
      </w:r>
      <w:r w:rsidR="00150297" w:rsidRPr="00902DD9">
        <w:rPr>
          <w:rFonts w:ascii="Times New Roman" w:hAnsi="Times New Roman" w:cs="Times New Roman"/>
          <w:sz w:val="22"/>
          <w:szCs w:val="22"/>
        </w:rPr>
        <w:t>1</w:t>
      </w:r>
      <w:r w:rsidR="00150297" w:rsidRPr="00902DD9">
        <w:rPr>
          <w:rFonts w:ascii="Times New Roman" w:hAnsi="Times New Roman" w:cs="Times New Roman"/>
          <w:sz w:val="22"/>
          <w:szCs w:val="22"/>
        </w:rPr>
        <w:t>）</w:t>
      </w:r>
      <w:r w:rsidRPr="00902DD9">
        <w:rPr>
          <w:rFonts w:ascii="Times New Roman" w:hAnsi="Times New Roman" w:cs="Times New Roman"/>
          <w:sz w:val="22"/>
          <w:szCs w:val="22"/>
        </w:rPr>
        <w:t>［宋］宗信編，《宏智禪師廣錄》卷</w:t>
      </w:r>
      <w:r w:rsidRPr="00902DD9">
        <w:rPr>
          <w:rFonts w:ascii="Times New Roman" w:hAnsi="Times New Roman" w:cs="Times New Roman"/>
          <w:sz w:val="22"/>
          <w:szCs w:val="22"/>
        </w:rPr>
        <w:t>1</w:t>
      </w:r>
      <w:r w:rsidRPr="00902DD9">
        <w:rPr>
          <w:rFonts w:ascii="Times New Roman" w:hAnsi="Times New Roman" w:cs="Times New Roman"/>
          <w:sz w:val="22"/>
          <w:szCs w:val="22"/>
        </w:rPr>
        <w:t>〈真州長蘆崇福禪院語錄〉</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48</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17a18</w:t>
      </w:r>
      <w:r w:rsidRPr="00902DD9">
        <w:rPr>
          <w:rFonts w:ascii="Times New Roman" w:hAnsi="Times New Roman" w:cs="Times New Roman"/>
          <w:sz w:val="22"/>
          <w:szCs w:val="22"/>
        </w:rPr>
        <w:t>）；［宋］普濟</w:t>
      </w:r>
      <w:r w:rsidR="00071E80" w:rsidRPr="00902DD9">
        <w:rPr>
          <w:rFonts w:ascii="Times New Roman" w:hAnsi="Times New Roman" w:cs="Times New Roman"/>
          <w:sz w:val="22"/>
          <w:szCs w:val="22"/>
        </w:rPr>
        <w:t>，</w:t>
      </w:r>
      <w:r w:rsidRPr="00902DD9">
        <w:rPr>
          <w:rFonts w:ascii="Times New Roman" w:hAnsi="Times New Roman" w:cs="Times New Roman"/>
          <w:sz w:val="22"/>
          <w:szCs w:val="22"/>
        </w:rPr>
        <w:t>《五燈會元》卷</w:t>
      </w:r>
      <w:r w:rsidRPr="00902DD9">
        <w:rPr>
          <w:rFonts w:ascii="Times New Roman" w:hAnsi="Times New Roman" w:cs="Times New Roman"/>
          <w:sz w:val="22"/>
          <w:szCs w:val="22"/>
        </w:rPr>
        <w:t>3</w:t>
      </w:r>
      <w:r w:rsidRPr="00902DD9">
        <w:rPr>
          <w:rFonts w:ascii="Times New Roman" w:hAnsi="Times New Roman" w:cs="Times New Roman"/>
          <w:sz w:val="22"/>
          <w:szCs w:val="22"/>
        </w:rPr>
        <w:t>（</w:t>
      </w:r>
      <w:r w:rsidRPr="00902DD9">
        <w:rPr>
          <w:rFonts w:ascii="Times New Roman" w:eastAsia="新細明體" w:hAnsi="Times New Roman" w:cs="Times New Roman"/>
          <w:sz w:val="22"/>
          <w:szCs w:val="22"/>
        </w:rPr>
        <w:t>卍</w:t>
      </w:r>
      <w:r w:rsidRPr="00902DD9">
        <w:rPr>
          <w:rFonts w:ascii="Times New Roman" w:hAnsi="Times New Roman" w:cs="Times New Roman"/>
          <w:sz w:val="22"/>
          <w:szCs w:val="22"/>
        </w:rPr>
        <w:t>新</w:t>
      </w:r>
      <w:r w:rsidRPr="00902DD9">
        <w:rPr>
          <w:rFonts w:ascii="Times New Roman" w:eastAsia="新細明體" w:hAnsi="Times New Roman" w:cs="Times New Roman"/>
          <w:sz w:val="22"/>
          <w:szCs w:val="22"/>
        </w:rPr>
        <w:t>續</w:t>
      </w:r>
      <w:r w:rsidRPr="00902DD9">
        <w:rPr>
          <w:rFonts w:ascii="Times New Roman" w:eastAsia="新細明體" w:hAnsi="Times New Roman" w:cs="Times New Roman"/>
          <w:sz w:val="22"/>
          <w:szCs w:val="22"/>
        </w:rPr>
        <w:t>80</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69c4</w:t>
      </w:r>
      <w:r w:rsidRPr="00902DD9">
        <w:rPr>
          <w:rFonts w:ascii="Times New Roman" w:eastAsia="新細明體" w:hAnsi="Times New Roman" w:cs="Times New Roman"/>
          <w:sz w:val="22"/>
          <w:szCs w:val="22"/>
        </w:rPr>
        <w:t>）；</w:t>
      </w:r>
      <w:r w:rsidR="00EC6F27" w:rsidRPr="00902DD9">
        <w:rPr>
          <w:rFonts w:ascii="Times New Roman" w:eastAsia="新細明體" w:hAnsi="Times New Roman" w:cs="Times New Roman"/>
          <w:sz w:val="22"/>
          <w:szCs w:val="22"/>
        </w:rPr>
        <w:t>［元］宗寶編</w:t>
      </w:r>
      <w:r w:rsidR="00071E80" w:rsidRPr="00902DD9">
        <w:rPr>
          <w:rFonts w:ascii="Times New Roman" w:eastAsia="新細明體" w:hAnsi="Times New Roman" w:cs="Times New Roman"/>
          <w:sz w:val="22"/>
          <w:szCs w:val="22"/>
        </w:rPr>
        <w:t>，</w:t>
      </w:r>
      <w:r w:rsidR="00EC6F27" w:rsidRPr="00902DD9">
        <w:rPr>
          <w:rFonts w:ascii="Times New Roman" w:eastAsia="新細明體" w:hAnsi="Times New Roman" w:cs="Times New Roman"/>
          <w:sz w:val="22"/>
          <w:szCs w:val="22"/>
        </w:rPr>
        <w:t>《</w:t>
      </w:r>
      <w:r w:rsidR="00EC6F27" w:rsidRPr="00902DD9">
        <w:rPr>
          <w:rFonts w:ascii="Times New Roman" w:hAnsi="Times New Roman" w:cs="Times New Roman"/>
          <w:sz w:val="22"/>
          <w:szCs w:val="22"/>
        </w:rPr>
        <w:t>六祖大師法寶壇經</w:t>
      </w:r>
      <w:r w:rsidR="00EC6F27" w:rsidRPr="00902DD9">
        <w:rPr>
          <w:rFonts w:ascii="Times New Roman" w:eastAsia="新細明體" w:hAnsi="Times New Roman" w:cs="Times New Roman"/>
          <w:sz w:val="22"/>
          <w:szCs w:val="22"/>
        </w:rPr>
        <w:t>》（大正</w:t>
      </w:r>
      <w:r w:rsidR="00EC6F27" w:rsidRPr="00902DD9">
        <w:rPr>
          <w:rFonts w:ascii="Times New Roman" w:eastAsia="新細明體" w:hAnsi="Times New Roman" w:cs="Times New Roman"/>
          <w:sz w:val="22"/>
          <w:szCs w:val="22"/>
        </w:rPr>
        <w:t>48</w:t>
      </w:r>
      <w:r w:rsidR="00EC6F27" w:rsidRPr="00902DD9">
        <w:rPr>
          <w:rFonts w:ascii="Times New Roman" w:eastAsia="新細明體" w:hAnsi="Times New Roman" w:cs="Times New Roman"/>
          <w:sz w:val="22"/>
          <w:szCs w:val="22"/>
        </w:rPr>
        <w:t>，</w:t>
      </w:r>
      <w:r w:rsidR="00EC6F27" w:rsidRPr="00902DD9">
        <w:rPr>
          <w:rFonts w:ascii="Times New Roman" w:hAnsi="Times New Roman" w:cs="Times New Roman"/>
          <w:sz w:val="22"/>
          <w:szCs w:val="22"/>
        </w:rPr>
        <w:t>357b22-23</w:t>
      </w:r>
      <w:r w:rsidR="00EC6F27" w:rsidRPr="00902DD9">
        <w:rPr>
          <w:rFonts w:ascii="Times New Roman" w:hAnsi="Times New Roman" w:cs="Times New Roman"/>
          <w:sz w:val="22"/>
          <w:szCs w:val="22"/>
        </w:rPr>
        <w:t>）；</w:t>
      </w:r>
      <w:r w:rsidRPr="00902DD9">
        <w:rPr>
          <w:rStyle w:val="byline1"/>
          <w:rFonts w:ascii="Times New Roman" w:hAnsi="Times New Roman" w:cs="Times New Roman"/>
          <w:color w:val="auto"/>
          <w:sz w:val="22"/>
          <w:szCs w:val="22"/>
        </w:rPr>
        <w:t>淨昇集，</w:t>
      </w:r>
      <w:r w:rsidRPr="00902DD9">
        <w:rPr>
          <w:rFonts w:ascii="Times New Roman" w:hAnsi="Times New Roman" w:cs="Times New Roman"/>
          <w:sz w:val="22"/>
          <w:szCs w:val="22"/>
        </w:rPr>
        <w:t>《法華經大成音義》（</w:t>
      </w:r>
      <w:r w:rsidRPr="00902DD9">
        <w:rPr>
          <w:rFonts w:ascii="Times New Roman" w:eastAsia="新細明體" w:hAnsi="Times New Roman" w:cs="Times New Roman"/>
          <w:sz w:val="22"/>
          <w:szCs w:val="22"/>
        </w:rPr>
        <w:t>卍</w:t>
      </w:r>
      <w:r w:rsidRPr="00902DD9">
        <w:rPr>
          <w:rFonts w:ascii="Times New Roman" w:hAnsi="Times New Roman" w:cs="Times New Roman"/>
          <w:sz w:val="22"/>
          <w:szCs w:val="22"/>
        </w:rPr>
        <w:t>新</w:t>
      </w:r>
      <w:r w:rsidRPr="00902DD9">
        <w:rPr>
          <w:rFonts w:ascii="Times New Roman" w:eastAsia="新細明體" w:hAnsi="Times New Roman" w:cs="Times New Roman"/>
          <w:sz w:val="22"/>
          <w:szCs w:val="22"/>
        </w:rPr>
        <w:t>續</w:t>
      </w:r>
      <w:r w:rsidRPr="00902DD9">
        <w:rPr>
          <w:rFonts w:ascii="Times New Roman" w:hAnsi="Times New Roman" w:cs="Times New Roman"/>
          <w:sz w:val="22"/>
          <w:szCs w:val="22"/>
        </w:rPr>
        <w:t>32</w:t>
      </w:r>
      <w:r w:rsidRPr="00902DD9">
        <w:rPr>
          <w:rFonts w:ascii="Times New Roman" w:hAnsi="Times New Roman" w:cs="Times New Roman"/>
          <w:sz w:val="22"/>
          <w:szCs w:val="22"/>
        </w:rPr>
        <w:t>，</w:t>
      </w:r>
      <w:r w:rsidRPr="00902DD9">
        <w:rPr>
          <w:rFonts w:ascii="Times New Roman" w:hAnsi="Times New Roman" w:cs="Times New Roman"/>
          <w:sz w:val="22"/>
          <w:szCs w:val="22"/>
        </w:rPr>
        <w:t>560a16-17</w:t>
      </w:r>
      <w:r w:rsidRPr="00902DD9">
        <w:rPr>
          <w:rFonts w:ascii="Times New Roman" w:hAnsi="Times New Roman" w:cs="Times New Roman"/>
          <w:sz w:val="22"/>
          <w:szCs w:val="22"/>
        </w:rPr>
        <w:t>）。</w:t>
      </w:r>
    </w:p>
    <w:p w14:paraId="61A6FD8A" w14:textId="77777777" w:rsidR="004546C0" w:rsidRPr="00902DD9" w:rsidRDefault="004546C0" w:rsidP="00150297">
      <w:pPr>
        <w:pStyle w:val="a8"/>
        <w:ind w:leftChars="320" w:left="768"/>
        <w:rPr>
          <w:rFonts w:ascii="Times New Roman" w:hAnsi="Times New Roman" w:cs="Times New Roman"/>
          <w:sz w:val="22"/>
          <w:szCs w:val="22"/>
        </w:rPr>
      </w:pPr>
      <w:r w:rsidRPr="00902DD9">
        <w:rPr>
          <w:rFonts w:ascii="Times New Roman" w:eastAsia="新細明體" w:hAnsi="Times New Roman" w:cs="Times New Roman"/>
          <w:sz w:val="22"/>
          <w:szCs w:val="22"/>
        </w:rPr>
        <w:t>按：出於</w:t>
      </w:r>
      <w:r w:rsidRPr="00902DD9">
        <w:rPr>
          <w:rFonts w:ascii="Times New Roman" w:hAnsi="Times New Roman" w:cs="Times New Roman"/>
          <w:sz w:val="22"/>
          <w:szCs w:val="22"/>
        </w:rPr>
        <w:t>南嶽懷讓禪師與六祖之對話。</w:t>
      </w:r>
    </w:p>
    <w:p w14:paraId="56F54108" w14:textId="4EDF419B" w:rsidR="00150297" w:rsidRPr="004A27F0" w:rsidRDefault="00150297" w:rsidP="004A27F0">
      <w:pPr>
        <w:pStyle w:val="a8"/>
        <w:ind w:leftChars="60" w:left="694" w:hangingChars="250" w:hanging="550"/>
        <w:rPr>
          <w:rFonts w:ascii="Times New Roman" w:hAnsi="Times New Roman" w:cs="Times New Roman"/>
          <w:sz w:val="22"/>
          <w:szCs w:val="22"/>
        </w:rPr>
      </w:pPr>
      <w:r w:rsidRPr="004A27F0">
        <w:rPr>
          <w:rFonts w:ascii="Times New Roman" w:hAnsi="Times New Roman" w:cs="Times New Roman"/>
          <w:sz w:val="22"/>
          <w:szCs w:val="22"/>
        </w:rPr>
        <w:t>（</w:t>
      </w:r>
      <w:r w:rsidRPr="004A27F0">
        <w:rPr>
          <w:rFonts w:ascii="Times New Roman" w:hAnsi="Times New Roman" w:cs="Times New Roman"/>
          <w:sz w:val="22"/>
          <w:szCs w:val="22"/>
        </w:rPr>
        <w:t>2</w:t>
      </w:r>
      <w:r w:rsidRPr="004A27F0">
        <w:rPr>
          <w:rFonts w:ascii="Times New Roman" w:hAnsi="Times New Roman" w:cs="Times New Roman"/>
          <w:sz w:val="22"/>
          <w:szCs w:val="22"/>
        </w:rPr>
        <w:t>）</w:t>
      </w:r>
      <w:r w:rsidRPr="004A27F0">
        <w:rPr>
          <w:rFonts w:ascii="Times New Roman" w:eastAsia="新細明體" w:hAnsi="Times New Roman" w:cs="Times New Roman"/>
          <w:sz w:val="22"/>
          <w:szCs w:val="22"/>
        </w:rPr>
        <w:t>印順法師，</w:t>
      </w:r>
      <w:r w:rsidRPr="004A27F0">
        <w:rPr>
          <w:rFonts w:ascii="Times New Roman" w:hAnsi="Times New Roman" w:cs="Times New Roman" w:hint="eastAsia"/>
          <w:sz w:val="22"/>
          <w:szCs w:val="22"/>
        </w:rPr>
        <w:t>《華雨集第一冊》</w:t>
      </w:r>
      <w:r w:rsidR="00284D64" w:rsidRPr="004A27F0">
        <w:rPr>
          <w:rFonts w:ascii="Times New Roman" w:eastAsia="新細明體" w:hAnsi="Times New Roman" w:cs="Times New Roman"/>
          <w:sz w:val="22"/>
          <w:szCs w:val="22"/>
        </w:rPr>
        <w:t>（第一冊），三〈辨法法性論講記〉，正論，二，甲，</w:t>
      </w:r>
      <w:r w:rsidR="00284D64" w:rsidRPr="004A27F0">
        <w:rPr>
          <w:rFonts w:ascii="Times New Roman" w:eastAsia="新細明體" w:hAnsi="Times New Roman" w:cs="Times New Roman"/>
          <w:sz w:val="22"/>
          <w:szCs w:val="22"/>
        </w:rPr>
        <w:t>2</w:t>
      </w:r>
      <w:r w:rsidR="00284D64" w:rsidRPr="004A27F0">
        <w:rPr>
          <w:rFonts w:ascii="Times New Roman" w:eastAsia="新細明體" w:hAnsi="Times New Roman" w:cs="Times New Roman"/>
          <w:sz w:val="22"/>
          <w:szCs w:val="22"/>
        </w:rPr>
        <w:t>〈悟入自性〉，</w:t>
      </w:r>
      <w:r w:rsidRPr="004A27F0">
        <w:rPr>
          <w:rFonts w:ascii="Times New Roman" w:hAnsi="Times New Roman" w:cs="Times New Roman" w:hint="eastAsia"/>
          <w:sz w:val="22"/>
          <w:szCs w:val="22"/>
        </w:rPr>
        <w:t>p</w:t>
      </w:r>
      <w:r w:rsidRPr="004A27F0">
        <w:rPr>
          <w:rFonts w:ascii="Times New Roman" w:hAnsi="Times New Roman" w:cs="Times New Roman"/>
          <w:sz w:val="22"/>
          <w:szCs w:val="22"/>
        </w:rPr>
        <w:t>.</w:t>
      </w:r>
      <w:r w:rsidRPr="004A27F0">
        <w:rPr>
          <w:rFonts w:ascii="Times New Roman" w:hAnsi="Times New Roman" w:cs="Times New Roman" w:hint="eastAsia"/>
          <w:sz w:val="22"/>
          <w:szCs w:val="22"/>
        </w:rPr>
        <w:t>275</w:t>
      </w:r>
      <w:r w:rsidRPr="004A27F0">
        <w:rPr>
          <w:rFonts w:ascii="Times New Roman" w:hAnsi="Times New Roman" w:cs="Times New Roman" w:hint="eastAsia"/>
          <w:sz w:val="22"/>
          <w:szCs w:val="22"/>
        </w:rPr>
        <w:t>：</w:t>
      </w:r>
    </w:p>
    <w:p w14:paraId="6A15B12F" w14:textId="3EE0A531" w:rsidR="00150297" w:rsidRPr="00902DD9" w:rsidRDefault="00150297" w:rsidP="00284D64">
      <w:pPr>
        <w:pStyle w:val="a8"/>
        <w:ind w:leftChars="300" w:left="720"/>
        <w:rPr>
          <w:rFonts w:ascii="標楷體" w:eastAsia="標楷體" w:hAnsi="標楷體" w:cs="Times New Roman"/>
          <w:sz w:val="22"/>
          <w:szCs w:val="22"/>
        </w:rPr>
      </w:pPr>
      <w:r w:rsidRPr="004A27F0">
        <w:rPr>
          <w:rFonts w:ascii="標楷體" w:eastAsia="標楷體" w:hAnsi="標楷體" w:cs="Times New Roman" w:hint="eastAsia"/>
          <w:sz w:val="22"/>
          <w:szCs w:val="22"/>
        </w:rPr>
        <w:t>真如是如是如是，沒有變異，本來清淨的，在眾生位上也不受垢染，如真如受垢，也不成其為真如了。真如本淨，但因眾生虛妄顯現，沒有顯出清淨法性，不顯並沒有失卻；到成佛，一切雜染銷融，法性究竟現前，名離垢真如。古代禪師這樣說：『</w:t>
      </w:r>
      <w:r w:rsidRPr="004A27F0">
        <w:rPr>
          <w:rFonts w:ascii="標楷體" w:eastAsia="標楷體" w:hAnsi="標楷體" w:cs="Times New Roman" w:hint="eastAsia"/>
          <w:b/>
          <w:bCs/>
          <w:sz w:val="22"/>
          <w:szCs w:val="22"/>
        </w:rPr>
        <w:t>修證即不無，污染即不得</w:t>
      </w:r>
      <w:r w:rsidRPr="004A27F0">
        <w:rPr>
          <w:rFonts w:ascii="標楷體" w:eastAsia="標楷體" w:hAnsi="標楷體" w:cs="Times New Roman" w:hint="eastAsia"/>
          <w:sz w:val="22"/>
          <w:szCs w:val="22"/>
        </w:rPr>
        <w:t>』。真如性是不會污染的，但要經修證而顯出，所以要有修有證（約真如本如是說，也可說無修無證）。</w:t>
      </w:r>
    </w:p>
  </w:footnote>
  <w:footnote w:id="44">
    <w:p w14:paraId="5E597EFB" w14:textId="7DDC306C"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002777F4">
        <w:rPr>
          <w:rFonts w:ascii="Times New Roman" w:hAnsi="Times New Roman" w:cs="Times New Roman" w:hint="eastAsia"/>
          <w:sz w:val="22"/>
          <w:szCs w:val="22"/>
        </w:rPr>
        <w:t xml:space="preserve"> </w:t>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）無著造，［元魏］佛陀扇多譯，《攝大乘論》卷上（大正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102c3-6</w:t>
      </w:r>
      <w:r w:rsidRPr="00902DD9">
        <w:rPr>
          <w:rFonts w:ascii="Times New Roman" w:hAnsi="Times New Roman" w:cs="Times New Roman"/>
          <w:sz w:val="22"/>
          <w:szCs w:val="22"/>
        </w:rPr>
        <w:t>）</w:t>
      </w:r>
      <w:r w:rsidR="00317BED" w:rsidRPr="00902DD9">
        <w:rPr>
          <w:rFonts w:ascii="Times New Roman" w:eastAsia="標楷體" w:hAnsi="Times New Roman" w:cs="Times New Roman"/>
          <w:sz w:val="22"/>
          <w:szCs w:val="22"/>
        </w:rPr>
        <w:t>。</w:t>
      </w:r>
    </w:p>
    <w:p w14:paraId="63197952" w14:textId="45C3A6A0" w:rsidR="004546C0" w:rsidRPr="002777F4" w:rsidRDefault="004546C0" w:rsidP="002777F4">
      <w:pPr>
        <w:pStyle w:val="a8"/>
        <w:ind w:leftChars="90" w:left="766"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）無著造，［陳］真諦譯，《攝大乘論》卷中〈</w:t>
      </w:r>
      <w:r w:rsidRPr="00902DD9">
        <w:rPr>
          <w:rFonts w:ascii="Times New Roman" w:hAnsi="Times New Roman" w:cs="Times New Roman"/>
          <w:sz w:val="22"/>
          <w:szCs w:val="22"/>
        </w:rPr>
        <w:t xml:space="preserve">2 </w:t>
      </w:r>
      <w:r w:rsidRPr="00902DD9">
        <w:rPr>
          <w:rFonts w:ascii="Times New Roman" w:hAnsi="Times New Roman" w:cs="Times New Roman"/>
          <w:sz w:val="22"/>
          <w:szCs w:val="22"/>
        </w:rPr>
        <w:t>應知勝相品〉（大正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120b20-23</w:t>
      </w:r>
      <w:r w:rsidRPr="00902DD9">
        <w:rPr>
          <w:rFonts w:ascii="Times New Roman" w:hAnsi="Times New Roman" w:cs="Times New Roman"/>
          <w:sz w:val="22"/>
          <w:szCs w:val="22"/>
        </w:rPr>
        <w:t>）</w:t>
      </w:r>
      <w:r w:rsidR="00317BED" w:rsidRPr="00902DD9">
        <w:rPr>
          <w:rFonts w:ascii="Times New Roman" w:eastAsia="標楷體" w:hAnsi="Times New Roman" w:cs="Times New Roman"/>
          <w:sz w:val="22"/>
          <w:szCs w:val="22"/>
        </w:rPr>
        <w:t>。</w:t>
      </w:r>
    </w:p>
    <w:p w14:paraId="63502F1B" w14:textId="375F3503" w:rsidR="004546C0" w:rsidRPr="00902DD9" w:rsidRDefault="004546C0" w:rsidP="00426995">
      <w:pPr>
        <w:pStyle w:val="a8"/>
        <w:ind w:leftChars="90" w:left="766"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0097406A" w:rsidRPr="00902DD9">
        <w:rPr>
          <w:rFonts w:ascii="Times New Roman" w:eastAsia="SimSun" w:hAnsi="Times New Roman" w:cs="Times New Roman" w:hint="eastAsia"/>
          <w:sz w:val="22"/>
          <w:szCs w:val="22"/>
        </w:rPr>
        <w:t>3</w:t>
      </w:r>
      <w:r w:rsidRPr="00902DD9">
        <w:rPr>
          <w:rFonts w:ascii="Times New Roman" w:hAnsi="Times New Roman" w:cs="Times New Roman"/>
          <w:sz w:val="22"/>
          <w:szCs w:val="22"/>
        </w:rPr>
        <w:t>）無著造，［唐］玄奘譯，《攝大乘論本》卷中（大正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140a22-27</w:t>
      </w:r>
      <w:r w:rsidRPr="00902DD9">
        <w:rPr>
          <w:rFonts w:ascii="Times New Roman" w:hAnsi="Times New Roman" w:cs="Times New Roman"/>
          <w:sz w:val="22"/>
          <w:szCs w:val="22"/>
        </w:rPr>
        <w:t>）。</w:t>
      </w:r>
    </w:p>
  </w:footnote>
  <w:footnote w:id="45">
    <w:p w14:paraId="162C035E" w14:textId="77777777" w:rsidR="004546C0" w:rsidRPr="00902DD9" w:rsidRDefault="004546C0" w:rsidP="00426995">
      <w:pPr>
        <w:pStyle w:val="a8"/>
        <w:ind w:left="319" w:hangingChars="145" w:hanging="319"/>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亦參印順法師，《攝大乘論講記》，第三章〈所知相〉，</w:t>
      </w:r>
      <w:r w:rsidRPr="00902DD9">
        <w:rPr>
          <w:rFonts w:ascii="Times New Roman" w:eastAsia="新細明體" w:hAnsi="Times New Roman" w:cs="Times New Roman"/>
          <w:sz w:val="22"/>
          <w:szCs w:val="22"/>
        </w:rPr>
        <w:t>p.175</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p.181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p.216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p.257</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p.262</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p.292</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p.293</w:t>
      </w:r>
      <w:r w:rsidRPr="00902DD9">
        <w:rPr>
          <w:rFonts w:ascii="Times New Roman" w:eastAsia="新細明體" w:hAnsi="Times New Roman" w:cs="Times New Roman"/>
          <w:sz w:val="22"/>
          <w:szCs w:val="22"/>
        </w:rPr>
        <w:t>；第四章〈入所知相〉，</w:t>
      </w:r>
      <w:r w:rsidRPr="00902DD9">
        <w:rPr>
          <w:rFonts w:ascii="Times New Roman" w:eastAsia="新細明體" w:hAnsi="Times New Roman" w:cs="Times New Roman"/>
          <w:sz w:val="22"/>
          <w:szCs w:val="22"/>
        </w:rPr>
        <w:t>p.327</w:t>
      </w:r>
      <w:r w:rsidRPr="00902DD9">
        <w:rPr>
          <w:rFonts w:ascii="Times New Roman" w:hAnsi="Times New Roman" w:cs="Times New Roman"/>
          <w:sz w:val="22"/>
          <w:szCs w:val="22"/>
        </w:rPr>
        <w:t>。</w:t>
      </w:r>
    </w:p>
  </w:footnote>
  <w:footnote w:id="46">
    <w:p w14:paraId="3189D77C" w14:textId="77777777" w:rsidR="004546C0" w:rsidRPr="00902DD9" w:rsidRDefault="004546C0" w:rsidP="00532AE9">
      <w:pPr>
        <w:pStyle w:val="a8"/>
        <w:ind w:left="319" w:hangingChars="145" w:hanging="319"/>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亦參印順法師，《攝大乘論講記》，第三章〈所知相〉，</w:t>
      </w:r>
      <w:r w:rsidRPr="00902DD9">
        <w:rPr>
          <w:rFonts w:ascii="Times New Roman" w:eastAsia="新細明體" w:hAnsi="Times New Roman" w:cs="Times New Roman"/>
          <w:sz w:val="22"/>
          <w:szCs w:val="22"/>
        </w:rPr>
        <w:t>p.242</w:t>
      </w:r>
      <w:r w:rsidRPr="00902DD9">
        <w:rPr>
          <w:rFonts w:ascii="Times New Roman" w:hAnsi="Times New Roman" w:cs="Times New Roman"/>
          <w:sz w:val="22"/>
          <w:szCs w:val="22"/>
        </w:rPr>
        <w:t>。</w:t>
      </w:r>
    </w:p>
  </w:footnote>
  <w:footnote w:id="47">
    <w:p w14:paraId="101C7B94"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eastAsia="新細明體" w:hAnsi="Times New Roman" w:cs="Times New Roman"/>
          <w:sz w:val="22"/>
          <w:szCs w:val="22"/>
        </w:rPr>
        <w:t>191b27-19</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2FBD93D7" w14:textId="77777777" w:rsidR="004546C0" w:rsidRPr="00902DD9" w:rsidRDefault="004546C0" w:rsidP="00426995">
      <w:pPr>
        <w:pStyle w:val="a8"/>
        <w:ind w:leftChars="320" w:left="768"/>
        <w:rPr>
          <w:rFonts w:ascii="Times New Roman" w:hAnsi="Times New Roman" w:cs="Times New Roman"/>
          <w:sz w:val="22"/>
          <w:szCs w:val="22"/>
        </w:rPr>
      </w:pP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此義不可立。由染污品及清淨品可見，是故兩法顯現。若撥言無，則成邪見，亦名損減謗。是故分別性是無，依他性不可撥言無。故知依他、分別不得同體。</w:t>
      </w:r>
    </w:p>
    <w:p w14:paraId="16DD65FE" w14:textId="77777777" w:rsidR="004546C0" w:rsidRPr="00902DD9" w:rsidRDefault="004546C0" w:rsidP="00426995">
      <w:pPr>
        <w:pStyle w:val="a8"/>
        <w:ind w:leftChars="90" w:left="766" w:hangingChars="250" w:hanging="550"/>
        <w:rPr>
          <w:rFonts w:ascii="Times New Roman" w:eastAsia="新細明體"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290a9-15</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469E6E4E" w14:textId="77777777" w:rsidR="004546C0" w:rsidRPr="00902DD9" w:rsidRDefault="004546C0" w:rsidP="00426995">
      <w:pPr>
        <w:pStyle w:val="a8"/>
        <w:ind w:leftChars="320" w:left="768"/>
        <w:rPr>
          <w:rFonts w:ascii="Times New Roman" w:hAnsi="Times New Roman" w:cs="Times New Roman"/>
          <w:sz w:val="22"/>
          <w:szCs w:val="22"/>
        </w:rPr>
      </w:pP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此義不成。今當顯示「謗無染淨，此是過失。」何以故？現見有染、有淨故。此依他、成就二法，現見是有；若執言無，則是實有染、淨而謗言無。</w:t>
      </w:r>
    </w:p>
    <w:p w14:paraId="46FA868B" w14:textId="77777777" w:rsidR="004546C0" w:rsidRPr="00902DD9" w:rsidRDefault="004546C0" w:rsidP="00426995">
      <w:pPr>
        <w:pStyle w:val="a8"/>
        <w:ind w:leftChars="90" w:left="766" w:hangingChars="250" w:hanging="550"/>
        <w:rPr>
          <w:rFonts w:ascii="Times New Roman" w:eastAsia="新細明體"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343c8-14</w:t>
      </w:r>
      <w:r w:rsidRPr="00902DD9">
        <w:rPr>
          <w:rFonts w:ascii="Times New Roman" w:hAnsi="Times New Roman" w:cs="Times New Roman"/>
          <w:sz w:val="22"/>
          <w:szCs w:val="22"/>
        </w:rPr>
        <w:t>）</w:t>
      </w:r>
      <w:r w:rsidRPr="00902DD9">
        <w:rPr>
          <w:rFonts w:ascii="Times New Roman" w:eastAsia="新細明體" w:hAnsi="Times New Roman" w:cs="Times New Roman"/>
          <w:sz w:val="22"/>
          <w:szCs w:val="22"/>
        </w:rPr>
        <w:t>：</w:t>
      </w:r>
    </w:p>
    <w:p w14:paraId="14086508" w14:textId="77777777" w:rsidR="004546C0" w:rsidRPr="00902DD9" w:rsidRDefault="004546C0" w:rsidP="00426995">
      <w:pPr>
        <w:pStyle w:val="a8"/>
        <w:ind w:leftChars="320" w:left="768"/>
        <w:rPr>
          <w:rFonts w:ascii="Times New Roman" w:eastAsia="標楷體" w:hAnsi="Times New Roman" w:cs="Times New Roman"/>
          <w:sz w:val="22"/>
          <w:szCs w:val="22"/>
        </w:rPr>
      </w:pPr>
      <w:r w:rsidRPr="00902DD9">
        <w:rPr>
          <w:rFonts w:ascii="Times New Roman" w:eastAsia="標楷體" w:hAnsi="Times New Roman" w:cs="Times New Roman"/>
          <w:sz w:val="22"/>
          <w:szCs w:val="22"/>
        </w:rPr>
        <w:t>若依他起如所可得不如是有，既爾，何不一切一切都無所有？</w:t>
      </w:r>
    </w:p>
    <w:p w14:paraId="211891EA" w14:textId="77777777" w:rsidR="004546C0" w:rsidRPr="00902DD9" w:rsidRDefault="004546C0" w:rsidP="00426995">
      <w:pPr>
        <w:pStyle w:val="a8"/>
        <w:ind w:leftChars="320" w:left="768"/>
        <w:rPr>
          <w:rFonts w:ascii="Times New Roman" w:eastAsia="標楷體" w:hAnsi="Times New Roman" w:cs="Times New Roman"/>
          <w:sz w:val="22"/>
          <w:szCs w:val="22"/>
        </w:rPr>
      </w:pPr>
      <w:r w:rsidRPr="00902DD9">
        <w:rPr>
          <w:rFonts w:ascii="Times New Roman" w:eastAsia="標楷體" w:hAnsi="Times New Roman" w:cs="Times New Roman"/>
          <w:sz w:val="22"/>
          <w:szCs w:val="22"/>
        </w:rPr>
        <w:t>此若無者，圓成實性亦應無有。何以故？由有雜染、清淨有故；若二俱無，則一切種皆無所有。</w:t>
      </w:r>
    </w:p>
    <w:p w14:paraId="46A285B7" w14:textId="77777777" w:rsidR="004546C0" w:rsidRPr="00902DD9" w:rsidRDefault="004546C0" w:rsidP="00426995">
      <w:pPr>
        <w:pStyle w:val="a8"/>
        <w:ind w:leftChars="320" w:left="768"/>
        <w:rPr>
          <w:rFonts w:ascii="Times New Roman" w:hAnsi="Times New Roman" w:cs="Times New Roman"/>
          <w:sz w:val="22"/>
          <w:szCs w:val="22"/>
        </w:rPr>
      </w:pPr>
      <w:r w:rsidRPr="00902DD9">
        <w:rPr>
          <w:rFonts w:ascii="Times New Roman" w:eastAsia="標楷體" w:hAnsi="Times New Roman" w:cs="Times New Roman"/>
          <w:sz w:val="22"/>
          <w:szCs w:val="22"/>
        </w:rPr>
        <w:t>今當顯此非都無有，有謗雜染、清淨過故。雜染、清淨既現可得，故此二性俱非不有；若執為無，則撥現有雜染、清淨，言無所有。</w:t>
      </w:r>
    </w:p>
    <w:p w14:paraId="63F090CD" w14:textId="77777777" w:rsidR="004546C0" w:rsidRPr="00902DD9" w:rsidRDefault="004546C0" w:rsidP="00426995">
      <w:pPr>
        <w:pStyle w:val="a8"/>
        <w:ind w:leftChars="90" w:left="766"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）無性釋，［唐］玄奘譯，《攝大乘論釋》卷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406a29-b5</w:t>
      </w:r>
      <w:r w:rsidRPr="00902DD9">
        <w:rPr>
          <w:rFonts w:ascii="Times New Roman" w:hAnsi="Times New Roman" w:cs="Times New Roman"/>
          <w:sz w:val="22"/>
          <w:szCs w:val="22"/>
        </w:rPr>
        <w:t>）。</w:t>
      </w:r>
    </w:p>
    <w:p w14:paraId="1EEFE1B7" w14:textId="77777777" w:rsidR="004546C0" w:rsidRPr="00902DD9" w:rsidRDefault="004546C0" w:rsidP="00010774">
      <w:pPr>
        <w:pStyle w:val="a8"/>
        <w:ind w:leftChars="320" w:left="768"/>
        <w:rPr>
          <w:rFonts w:ascii="Times New Roman" w:eastAsia="標楷體" w:hAnsi="Times New Roman" w:cs="Times New Roman"/>
          <w:sz w:val="22"/>
          <w:szCs w:val="22"/>
        </w:rPr>
      </w:pP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非「一切都無所有」者，非一切種顯現所依、所緣根本都無所有。</w:t>
      </w:r>
    </w:p>
    <w:p w14:paraId="73B2E9C4" w14:textId="77777777" w:rsidR="004546C0" w:rsidRPr="00902DD9" w:rsidRDefault="004546C0" w:rsidP="00010774">
      <w:pPr>
        <w:pStyle w:val="a8"/>
        <w:ind w:leftChars="320" w:left="768"/>
        <w:rPr>
          <w:rFonts w:ascii="Times New Roman" w:eastAsia="標楷體" w:hAnsi="Times New Roman" w:cs="Times New Roman"/>
          <w:sz w:val="22"/>
          <w:szCs w:val="22"/>
        </w:rPr>
      </w:pPr>
      <w:r w:rsidRPr="00902DD9">
        <w:rPr>
          <w:rFonts w:ascii="Times New Roman" w:eastAsia="標楷體" w:hAnsi="Times New Roman" w:cs="Times New Roman"/>
          <w:sz w:val="22"/>
          <w:szCs w:val="22"/>
        </w:rPr>
        <w:t>又「一切」者，謂一切時。</w:t>
      </w:r>
      <w:r w:rsidRPr="00902DD9">
        <w:rPr>
          <w:rFonts w:ascii="Times New Roman" w:eastAsia="標楷體" w:hAnsi="Times New Roman" w:cs="Times New Roman"/>
          <w:sz w:val="22"/>
          <w:szCs w:val="22"/>
        </w:rPr>
        <w:t>……</w:t>
      </w:r>
    </w:p>
  </w:footnote>
  <w:footnote w:id="48">
    <w:p w14:paraId="31BEFE90"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）彌勒本頌，世親釋，［唐］玄奘譯，《辯中邊論》卷上〈</w:t>
      </w:r>
      <w:r w:rsidRPr="00902DD9">
        <w:rPr>
          <w:rFonts w:ascii="Times New Roman" w:hAnsi="Times New Roman" w:cs="Times New Roman"/>
          <w:sz w:val="22"/>
          <w:szCs w:val="22"/>
        </w:rPr>
        <w:t xml:space="preserve">1 </w:t>
      </w:r>
      <w:r w:rsidRPr="00902DD9">
        <w:rPr>
          <w:rFonts w:ascii="Times New Roman" w:hAnsi="Times New Roman" w:cs="Times New Roman"/>
          <w:sz w:val="22"/>
          <w:szCs w:val="22"/>
        </w:rPr>
        <w:t>辯相品〉（大正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464c19</w:t>
      </w:r>
      <w:r w:rsidRPr="00902DD9">
        <w:rPr>
          <w:rFonts w:ascii="Times New Roman" w:hAnsi="Times New Roman" w:cs="Times New Roman"/>
          <w:sz w:val="22"/>
          <w:szCs w:val="22"/>
        </w:rPr>
        <w:t>）。</w:t>
      </w:r>
    </w:p>
    <w:p w14:paraId="0738A59F" w14:textId="77777777" w:rsidR="004546C0" w:rsidRPr="00902DD9" w:rsidRDefault="004546C0" w:rsidP="003B5DDE">
      <w:pPr>
        <w:pStyle w:val="a8"/>
        <w:ind w:leftChars="60" w:left="694" w:hangingChars="250" w:hanging="550"/>
        <w:rPr>
          <w:rFonts w:ascii="Times New Roman" w:eastAsia="新細明體"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w:t>
      </w:r>
      <w:r w:rsidRPr="00902DD9">
        <w:rPr>
          <w:rFonts w:ascii="Times New Roman" w:eastAsia="新細明體" w:hAnsi="Times New Roman" w:cs="Times New Roman"/>
          <w:sz w:val="22"/>
          <w:szCs w:val="22"/>
        </w:rPr>
        <w:t>印順法師，《攝大乘論講記》，第一章〈序說〉，</w:t>
      </w:r>
      <w:r w:rsidRPr="00902DD9">
        <w:rPr>
          <w:rFonts w:ascii="Times New Roman" w:eastAsia="新細明體" w:hAnsi="Times New Roman" w:cs="Times New Roman"/>
          <w:sz w:val="22"/>
          <w:szCs w:val="22"/>
        </w:rPr>
        <w:t>p.30</w:t>
      </w:r>
      <w:r w:rsidRPr="00902DD9">
        <w:rPr>
          <w:rFonts w:ascii="Times New Roman" w:eastAsia="新細明體" w:hAnsi="Times New Roman" w:cs="Times New Roman"/>
          <w:sz w:val="22"/>
          <w:szCs w:val="22"/>
        </w:rPr>
        <w:t>：</w:t>
      </w:r>
    </w:p>
    <w:p w14:paraId="233666EE" w14:textId="77777777" w:rsidR="004546C0" w:rsidRPr="00902DD9" w:rsidRDefault="004546C0" w:rsidP="00D55766">
      <w:pPr>
        <w:pStyle w:val="a8"/>
        <w:ind w:leftChars="320" w:left="768"/>
        <w:rPr>
          <w:rFonts w:ascii="Times New Roman" w:eastAsia="標楷體" w:hAnsi="Times New Roman" w:cs="Times New Roman"/>
          <w:sz w:val="22"/>
          <w:szCs w:val="22"/>
        </w:rPr>
      </w:pPr>
      <w:r w:rsidRPr="00902DD9">
        <w:rPr>
          <w:rStyle w:val="byline1"/>
          <w:rFonts w:ascii="Times New Roman" w:eastAsia="標楷體" w:hAnsi="Times New Roman" w:cs="Times New Roman"/>
          <w:color w:val="auto"/>
          <w:sz w:val="22"/>
          <w:szCs w:val="22"/>
        </w:rPr>
        <w:t>依《辯中邊論》說：依他起性是「非實有全無」。這句話的意思說：依他既不是實有，說實有是增益執；也不是全無，說全無是損減執</w:t>
      </w:r>
      <w:r w:rsidRPr="00902DD9">
        <w:rPr>
          <w:rFonts w:ascii="Times New Roman" w:eastAsia="標楷體" w:hAnsi="Times New Roman" w:cs="Times New Roman"/>
          <w:sz w:val="22"/>
          <w:szCs w:val="22"/>
        </w:rPr>
        <w:t>。</w:t>
      </w:r>
    </w:p>
  </w:footnote>
  <w:footnote w:id="49">
    <w:p w14:paraId="17577107" w14:textId="169AE384" w:rsidR="004546C0" w:rsidRPr="002777F4" w:rsidRDefault="004546C0" w:rsidP="002777F4">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002777F4">
        <w:rPr>
          <w:rFonts w:ascii="Times New Roman" w:hAnsi="Times New Roman" w:cs="Times New Roman" w:hint="eastAsia"/>
          <w:sz w:val="22"/>
          <w:szCs w:val="22"/>
        </w:rPr>
        <w:t xml:space="preserve"> </w:t>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）無著造，［元魏］佛陀扇多譯，《攝大乘論》卷上（大正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102c6-8</w:t>
      </w:r>
      <w:r w:rsidRPr="00902DD9">
        <w:rPr>
          <w:rFonts w:ascii="Times New Roman" w:hAnsi="Times New Roman" w:cs="Times New Roman"/>
          <w:sz w:val="22"/>
          <w:szCs w:val="22"/>
        </w:rPr>
        <w:t>）</w:t>
      </w:r>
      <w:r w:rsidR="00317BED" w:rsidRPr="00902DD9">
        <w:rPr>
          <w:rFonts w:ascii="Times New Roman" w:eastAsia="標楷體" w:hAnsi="Times New Roman" w:cs="Times New Roman"/>
          <w:sz w:val="22"/>
          <w:szCs w:val="22"/>
        </w:rPr>
        <w:t>。</w:t>
      </w:r>
    </w:p>
    <w:p w14:paraId="2D306D01" w14:textId="145F2934" w:rsidR="004546C0" w:rsidRPr="002777F4" w:rsidRDefault="004546C0" w:rsidP="002777F4">
      <w:pPr>
        <w:pStyle w:val="a8"/>
        <w:ind w:leftChars="90" w:left="766"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）無著造，［陳］真諦譯，《攝大乘論》卷中〈</w:t>
      </w:r>
      <w:r w:rsidRPr="00902DD9">
        <w:rPr>
          <w:rFonts w:ascii="Times New Roman" w:hAnsi="Times New Roman" w:cs="Times New Roman"/>
          <w:sz w:val="22"/>
          <w:szCs w:val="22"/>
        </w:rPr>
        <w:t xml:space="preserve">2 </w:t>
      </w:r>
      <w:r w:rsidRPr="00902DD9">
        <w:rPr>
          <w:rFonts w:ascii="Times New Roman" w:hAnsi="Times New Roman" w:cs="Times New Roman"/>
          <w:sz w:val="22"/>
          <w:szCs w:val="22"/>
        </w:rPr>
        <w:t>應知勝相品〉（大正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120b24-26</w:t>
      </w:r>
      <w:r w:rsidRPr="00902DD9">
        <w:rPr>
          <w:rFonts w:ascii="Times New Roman" w:hAnsi="Times New Roman" w:cs="Times New Roman"/>
          <w:sz w:val="22"/>
          <w:szCs w:val="22"/>
        </w:rPr>
        <w:t>）</w:t>
      </w:r>
      <w:r w:rsidR="00317BED" w:rsidRPr="00902DD9">
        <w:rPr>
          <w:rFonts w:ascii="Times New Roman" w:eastAsia="標楷體" w:hAnsi="Times New Roman" w:cs="Times New Roman"/>
          <w:sz w:val="22"/>
          <w:szCs w:val="22"/>
        </w:rPr>
        <w:t>。</w:t>
      </w:r>
    </w:p>
    <w:p w14:paraId="35D285DF" w14:textId="77777777" w:rsidR="004546C0" w:rsidRPr="00902DD9" w:rsidRDefault="004546C0" w:rsidP="00426995">
      <w:pPr>
        <w:pStyle w:val="a8"/>
        <w:ind w:leftChars="90" w:left="766"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）無著造，［唐］玄奘譯，《攝大乘論本》卷中（大正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140a27-29</w:t>
      </w:r>
      <w:r w:rsidRPr="00902DD9">
        <w:rPr>
          <w:rFonts w:ascii="Times New Roman" w:hAnsi="Times New Roman" w:cs="Times New Roman"/>
          <w:sz w:val="22"/>
          <w:szCs w:val="22"/>
        </w:rPr>
        <w:t>）。</w:t>
      </w:r>
    </w:p>
  </w:footnote>
  <w:footnote w:id="50">
    <w:p w14:paraId="686692ED"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按：原書標逗「光、影」為二喻，合共九喻。今依後面的依他八喻改。</w:t>
      </w:r>
    </w:p>
  </w:footnote>
  <w:footnote w:id="51">
    <w:p w14:paraId="2A467F84" w14:textId="7B77E043" w:rsidR="00320D44" w:rsidRPr="00902DD9" w:rsidRDefault="00320D44">
      <w:pPr>
        <w:pStyle w:val="a8"/>
        <w:rPr>
          <w:rFonts w:eastAsia="SimSun"/>
          <w:sz w:val="22"/>
          <w:szCs w:val="22"/>
        </w:rPr>
      </w:pPr>
      <w:r w:rsidRPr="00902DD9">
        <w:rPr>
          <w:rStyle w:val="aa"/>
          <w:rFonts w:ascii="Times New Roman" w:hAnsi="Times New Roman" w:cs="Times New Roman"/>
          <w:sz w:val="22"/>
          <w:szCs w:val="22"/>
        </w:rPr>
        <w:footnoteRef/>
      </w:r>
      <w:r w:rsidRPr="00902DD9">
        <w:rPr>
          <w:sz w:val="22"/>
          <w:szCs w:val="22"/>
        </w:rPr>
        <w:t xml:space="preserve"> </w:t>
      </w:r>
      <w:r w:rsidRPr="00902DD9">
        <w:rPr>
          <w:rFonts w:ascii="新細明體" w:eastAsia="新細明體" w:hAnsi="新細明體" w:cs="Times New Roman"/>
          <w:sz w:val="22"/>
          <w:szCs w:val="22"/>
        </w:rPr>
        <w:t>按：原書標逗「</w:t>
      </w:r>
      <w:r w:rsidRPr="00902DD9">
        <w:rPr>
          <w:rFonts w:ascii="標楷體" w:eastAsia="標楷體" w:hAnsi="標楷體" w:hint="eastAsia"/>
          <w:sz w:val="22"/>
          <w:szCs w:val="22"/>
        </w:rPr>
        <w:t>真如空</w:t>
      </w:r>
      <w:r w:rsidRPr="00902DD9">
        <w:rPr>
          <w:rFonts w:ascii="新細明體" w:eastAsia="新細明體" w:hAnsi="新細明體" w:cs="Times New Roman"/>
          <w:sz w:val="22"/>
          <w:szCs w:val="22"/>
        </w:rPr>
        <w:t>」為</w:t>
      </w:r>
      <w:r w:rsidRPr="00902DD9">
        <w:rPr>
          <w:rFonts w:ascii="新細明體" w:eastAsia="新細明體" w:hAnsi="新細明體" w:cs="Times New Roman" w:hint="eastAsia"/>
          <w:sz w:val="22"/>
          <w:szCs w:val="22"/>
        </w:rPr>
        <w:t>一種</w:t>
      </w:r>
      <w:r w:rsidRPr="00902DD9">
        <w:rPr>
          <w:rFonts w:ascii="新細明體" w:eastAsia="新細明體" w:hAnsi="新細明體" w:cs="Times New Roman"/>
          <w:sz w:val="22"/>
          <w:szCs w:val="22"/>
        </w:rPr>
        <w:t>，合共</w:t>
      </w:r>
      <w:r w:rsidRPr="00902DD9">
        <w:rPr>
          <w:rFonts w:ascii="新細明體" w:eastAsia="新細明體" w:hAnsi="新細明體" w:cs="Times New Roman" w:hint="eastAsia"/>
          <w:sz w:val="22"/>
          <w:szCs w:val="22"/>
        </w:rPr>
        <w:t>五種</w:t>
      </w:r>
      <w:r w:rsidRPr="00902DD9">
        <w:rPr>
          <w:rFonts w:ascii="新細明體" w:eastAsia="新細明體" w:hAnsi="新細明體" w:cs="Times New Roman"/>
          <w:sz w:val="22"/>
          <w:szCs w:val="22"/>
        </w:rPr>
        <w:t>。今依後面的</w:t>
      </w:r>
      <w:r w:rsidRPr="00902DD9">
        <w:rPr>
          <w:rFonts w:ascii="新細明體" w:eastAsia="新細明體" w:hAnsi="新細明體" w:cs="Times New Roman" w:hint="eastAsia"/>
          <w:sz w:val="22"/>
          <w:szCs w:val="22"/>
        </w:rPr>
        <w:t>六種自性</w:t>
      </w:r>
      <w:r w:rsidRPr="00902DD9">
        <w:rPr>
          <w:rFonts w:ascii="新細明體" w:eastAsia="新細明體" w:hAnsi="新細明體" w:hint="eastAsia"/>
          <w:sz w:val="22"/>
          <w:szCs w:val="22"/>
        </w:rPr>
        <w:t>清淨</w:t>
      </w:r>
      <w:r w:rsidRPr="00902DD9">
        <w:rPr>
          <w:rFonts w:ascii="新細明體" w:eastAsia="新細明體" w:hAnsi="新細明體" w:cs="Times New Roman"/>
          <w:sz w:val="22"/>
          <w:szCs w:val="22"/>
        </w:rPr>
        <w:t>改。</w:t>
      </w:r>
    </w:p>
  </w:footnote>
  <w:footnote w:id="52">
    <w:p w14:paraId="31E5C66F" w14:textId="67EC1C69" w:rsidR="004546C0" w:rsidRPr="00902DD9" w:rsidRDefault="004546C0" w:rsidP="002777F4">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）無著造，［元魏］佛陀扇多譯，《攝大乘論》卷上（大正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102c9-18</w:t>
      </w:r>
      <w:r w:rsidRPr="00902DD9">
        <w:rPr>
          <w:rFonts w:ascii="Times New Roman" w:hAnsi="Times New Roman" w:cs="Times New Roman"/>
          <w:sz w:val="22"/>
          <w:szCs w:val="22"/>
        </w:rPr>
        <w:t>）</w:t>
      </w:r>
      <w:r w:rsidR="00317BED" w:rsidRPr="00902DD9">
        <w:rPr>
          <w:rFonts w:ascii="Times New Roman" w:eastAsia="標楷體" w:hAnsi="Times New Roman" w:cs="Times New Roman"/>
          <w:sz w:val="22"/>
          <w:szCs w:val="22"/>
        </w:rPr>
        <w:t>。</w:t>
      </w:r>
    </w:p>
    <w:p w14:paraId="620928EC" w14:textId="70D1988D" w:rsidR="00D949C7" w:rsidRPr="002777F4"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）無著造，［陳］真諦譯，《攝大乘論》卷中〈</w:t>
      </w:r>
      <w:r w:rsidRPr="00902DD9">
        <w:rPr>
          <w:rFonts w:ascii="Times New Roman" w:hAnsi="Times New Roman" w:cs="Times New Roman"/>
          <w:sz w:val="22"/>
          <w:szCs w:val="22"/>
        </w:rPr>
        <w:t xml:space="preserve">2 </w:t>
      </w:r>
      <w:r w:rsidRPr="00902DD9">
        <w:rPr>
          <w:rFonts w:ascii="Times New Roman" w:hAnsi="Times New Roman" w:cs="Times New Roman"/>
          <w:sz w:val="22"/>
          <w:szCs w:val="22"/>
        </w:rPr>
        <w:t>應知勝相品〉（大正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120b27-c9</w:t>
      </w:r>
      <w:r w:rsidRPr="00902DD9">
        <w:rPr>
          <w:rFonts w:ascii="Times New Roman" w:hAnsi="Times New Roman" w:cs="Times New Roman"/>
          <w:sz w:val="22"/>
          <w:szCs w:val="22"/>
        </w:rPr>
        <w:t>）</w:t>
      </w:r>
      <w:r w:rsidR="00317BED" w:rsidRPr="00902DD9">
        <w:rPr>
          <w:rFonts w:ascii="Times New Roman" w:eastAsia="標楷體" w:hAnsi="Times New Roman" w:cs="Times New Roman"/>
          <w:sz w:val="22"/>
          <w:szCs w:val="22"/>
        </w:rPr>
        <w:t>。</w:t>
      </w:r>
    </w:p>
    <w:p w14:paraId="3C8645AB" w14:textId="2D55F50B"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0097406A" w:rsidRPr="00902DD9">
        <w:rPr>
          <w:rFonts w:ascii="Times New Roman" w:hAnsi="Times New Roman" w:cs="Times New Roman"/>
          <w:sz w:val="22"/>
          <w:szCs w:val="22"/>
        </w:rPr>
        <w:t>3</w:t>
      </w:r>
      <w:r w:rsidRPr="00902DD9">
        <w:rPr>
          <w:rFonts w:ascii="Times New Roman" w:hAnsi="Times New Roman" w:cs="Times New Roman"/>
          <w:sz w:val="22"/>
          <w:szCs w:val="22"/>
        </w:rPr>
        <w:t>）無著造，［唐］玄奘譯，《攝大乘論本》卷中（大正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140b1-12</w:t>
      </w:r>
      <w:r w:rsidRPr="00902DD9">
        <w:rPr>
          <w:rFonts w:ascii="Times New Roman" w:hAnsi="Times New Roman" w:cs="Times New Roman"/>
          <w:sz w:val="22"/>
          <w:szCs w:val="22"/>
        </w:rPr>
        <w:t>）。</w:t>
      </w:r>
    </w:p>
  </w:footnote>
  <w:footnote w:id="53">
    <w:p w14:paraId="062B8BB7"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無著造，［唐］玄奘譯，《大乘阿毘達磨集論》卷</w:t>
      </w:r>
      <w:r w:rsidRPr="00902DD9">
        <w:rPr>
          <w:rFonts w:ascii="Times New Roman" w:hAnsi="Times New Roman" w:cs="Times New Roman"/>
          <w:sz w:val="22"/>
          <w:szCs w:val="22"/>
        </w:rPr>
        <w:t>6</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2 </w:t>
      </w:r>
      <w:r w:rsidRPr="00902DD9">
        <w:rPr>
          <w:rFonts w:ascii="Times New Roman" w:hAnsi="Times New Roman" w:cs="Times New Roman"/>
          <w:sz w:val="22"/>
          <w:szCs w:val="22"/>
        </w:rPr>
        <w:t>法品〉（大正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686b16-20</w:t>
      </w:r>
      <w:r w:rsidRPr="00902DD9">
        <w:rPr>
          <w:rFonts w:ascii="Times New Roman" w:hAnsi="Times New Roman" w:cs="Times New Roman"/>
          <w:sz w:val="22"/>
          <w:szCs w:val="22"/>
        </w:rPr>
        <w:t>）：</w:t>
      </w:r>
    </w:p>
    <w:p w14:paraId="4F9B8FBF" w14:textId="77777777" w:rsidR="004546C0" w:rsidRPr="00902DD9" w:rsidRDefault="004546C0" w:rsidP="0073572F">
      <w:pPr>
        <w:pStyle w:val="a8"/>
        <w:ind w:leftChars="130" w:left="312"/>
        <w:rPr>
          <w:rFonts w:ascii="Times New Roman" w:eastAsia="標楷體" w:hAnsi="Times New Roman" w:cs="Times New Roman"/>
          <w:sz w:val="22"/>
          <w:szCs w:val="22"/>
        </w:rPr>
      </w:pPr>
      <w:r w:rsidRPr="00902DD9">
        <w:rPr>
          <w:rFonts w:ascii="Times New Roman" w:eastAsia="標楷體" w:hAnsi="Times New Roman" w:cs="Times New Roman"/>
          <w:sz w:val="22"/>
          <w:szCs w:val="22"/>
        </w:rPr>
        <w:t>何等方廣？謂菩薩藏相應言說。如名「方廣」，亦名「廣破」，亦名「無比」。</w:t>
      </w:r>
    </w:p>
    <w:p w14:paraId="1DE668EE" w14:textId="77777777" w:rsidR="004546C0" w:rsidRPr="00902DD9" w:rsidRDefault="004546C0" w:rsidP="0073572F">
      <w:pPr>
        <w:pStyle w:val="a8"/>
        <w:ind w:leftChars="130" w:left="312"/>
        <w:rPr>
          <w:rFonts w:ascii="Times New Roman" w:eastAsia="標楷體" w:hAnsi="Times New Roman" w:cs="Times New Roman"/>
          <w:sz w:val="22"/>
          <w:szCs w:val="22"/>
        </w:rPr>
      </w:pPr>
      <w:r w:rsidRPr="00902DD9">
        <w:rPr>
          <w:rFonts w:ascii="Times New Roman" w:eastAsia="標楷體" w:hAnsi="Times New Roman" w:cs="Times New Roman"/>
          <w:sz w:val="22"/>
          <w:szCs w:val="22"/>
        </w:rPr>
        <w:t>為何義故名為「方廣」？一切有情利益安樂所依處故，宣說廣大甚深法故。</w:t>
      </w:r>
    </w:p>
    <w:p w14:paraId="2B54446F" w14:textId="77777777" w:rsidR="004546C0" w:rsidRPr="00902DD9" w:rsidRDefault="004546C0" w:rsidP="0073572F">
      <w:pPr>
        <w:pStyle w:val="a8"/>
        <w:ind w:leftChars="130" w:left="312"/>
        <w:rPr>
          <w:rFonts w:ascii="Times New Roman" w:eastAsia="標楷體" w:hAnsi="Times New Roman" w:cs="Times New Roman"/>
          <w:sz w:val="22"/>
          <w:szCs w:val="22"/>
        </w:rPr>
      </w:pPr>
      <w:r w:rsidRPr="00902DD9">
        <w:rPr>
          <w:rFonts w:ascii="Times New Roman" w:eastAsia="標楷體" w:hAnsi="Times New Roman" w:cs="Times New Roman"/>
          <w:sz w:val="22"/>
          <w:szCs w:val="22"/>
        </w:rPr>
        <w:t>為何義故名為「廣破」？以能廣破一切障故。</w:t>
      </w:r>
    </w:p>
    <w:p w14:paraId="5AD22539" w14:textId="77777777" w:rsidR="004546C0" w:rsidRPr="00902DD9" w:rsidRDefault="004546C0" w:rsidP="0073572F">
      <w:pPr>
        <w:pStyle w:val="a8"/>
        <w:ind w:leftChars="130" w:left="312"/>
        <w:rPr>
          <w:rFonts w:ascii="Times New Roman" w:hAnsi="Times New Roman" w:cs="Times New Roman"/>
          <w:sz w:val="22"/>
          <w:szCs w:val="22"/>
        </w:rPr>
      </w:pPr>
      <w:r w:rsidRPr="00902DD9">
        <w:rPr>
          <w:rFonts w:ascii="Times New Roman" w:eastAsia="標楷體" w:hAnsi="Times New Roman" w:cs="Times New Roman"/>
          <w:sz w:val="22"/>
          <w:szCs w:val="22"/>
        </w:rPr>
        <w:t>為何義故名為「無比」？無有諸法能比類故。</w:t>
      </w:r>
    </w:p>
  </w:footnote>
  <w:footnote w:id="54">
    <w:p w14:paraId="523B337F" w14:textId="34AE0198" w:rsidR="00684895" w:rsidRPr="00902DD9" w:rsidRDefault="00684895">
      <w:pPr>
        <w:pStyle w:val="a8"/>
        <w:rPr>
          <w:rFonts w:eastAsia="SimSun"/>
          <w:sz w:val="22"/>
          <w:szCs w:val="22"/>
        </w:rPr>
      </w:pPr>
      <w:r w:rsidRPr="00902DD9">
        <w:rPr>
          <w:rStyle w:val="aa"/>
          <w:rFonts w:ascii="Times New Roman" w:hAnsi="Times New Roman" w:cs="Times New Roman"/>
          <w:sz w:val="22"/>
          <w:szCs w:val="22"/>
        </w:rPr>
        <w:footnoteRef/>
      </w:r>
      <w:r w:rsidRPr="00902DD9">
        <w:rPr>
          <w:sz w:val="22"/>
          <w:szCs w:val="22"/>
        </w:rPr>
        <w:t xml:space="preserve"> </w:t>
      </w:r>
      <w:r w:rsidRPr="00902DD9">
        <w:rPr>
          <w:rFonts w:ascii="新細明體" w:eastAsia="新細明體" w:hAnsi="新細明體" w:hint="eastAsia"/>
          <w:sz w:val="22"/>
          <w:szCs w:val="22"/>
        </w:rPr>
        <w:t>按：</w:t>
      </w:r>
      <w:r w:rsidRPr="00902DD9">
        <w:rPr>
          <w:rFonts w:ascii="新細明體" w:eastAsia="新細明體" w:hAnsi="新細明體" w:cs="Times New Roman"/>
          <w:sz w:val="22"/>
          <w:szCs w:val="22"/>
        </w:rPr>
        <w:t>原書</w:t>
      </w:r>
      <w:r w:rsidRPr="00902DD9">
        <w:rPr>
          <w:rFonts w:ascii="新細明體" w:eastAsia="新細明體" w:hAnsi="新細明體" w:hint="eastAsia"/>
          <w:sz w:val="22"/>
          <w:szCs w:val="22"/>
        </w:rPr>
        <w:t>無「</w:t>
      </w:r>
      <w:r w:rsidRPr="00902DD9">
        <w:rPr>
          <w:rFonts w:ascii="標楷體" w:eastAsia="標楷體" w:hAnsi="標楷體" w:hint="eastAsia"/>
          <w:sz w:val="22"/>
          <w:szCs w:val="22"/>
        </w:rPr>
        <w:t>如幻…</w:t>
      </w:r>
      <w:proofErr w:type="gramStart"/>
      <w:r w:rsidRPr="00902DD9">
        <w:rPr>
          <w:rFonts w:ascii="標楷體" w:eastAsia="標楷體" w:hAnsi="標楷體" w:hint="eastAsia"/>
          <w:sz w:val="22"/>
          <w:szCs w:val="22"/>
        </w:rPr>
        <w:t>…</w:t>
      </w:r>
      <w:proofErr w:type="gramEnd"/>
      <w:r w:rsidRPr="00902DD9">
        <w:rPr>
          <w:rFonts w:ascii="標楷體" w:eastAsia="標楷體" w:hAnsi="標楷體" w:hint="eastAsia"/>
          <w:sz w:val="22"/>
          <w:szCs w:val="22"/>
        </w:rPr>
        <w:t>如化，如此</w:t>
      </w:r>
      <w:r w:rsidRPr="00902DD9">
        <w:rPr>
          <w:rFonts w:ascii="新細明體" w:eastAsia="新細明體" w:hAnsi="新細明體" w:hint="eastAsia"/>
          <w:sz w:val="22"/>
          <w:szCs w:val="22"/>
        </w:rPr>
        <w:t>」，</w:t>
      </w:r>
      <w:proofErr w:type="gramStart"/>
      <w:r w:rsidRPr="00902DD9">
        <w:rPr>
          <w:rFonts w:ascii="新細明體" w:eastAsia="新細明體" w:hAnsi="新細明體" w:hint="eastAsia"/>
          <w:sz w:val="22"/>
          <w:szCs w:val="22"/>
        </w:rPr>
        <w:t>今</w:t>
      </w:r>
      <w:r w:rsidRPr="004A27F0">
        <w:rPr>
          <w:rFonts w:ascii="新細明體" w:eastAsia="新細明體" w:hAnsi="新細明體" w:hint="eastAsia"/>
          <w:sz w:val="22"/>
          <w:szCs w:val="22"/>
        </w:rPr>
        <w:t>依</w:t>
      </w:r>
      <w:r w:rsidR="00A85708" w:rsidRPr="004A27F0">
        <w:rPr>
          <w:rFonts w:ascii="Times New Roman" w:eastAsia="新細明體" w:hAnsi="Times New Roman" w:cs="Times New Roman"/>
          <w:sz w:val="22"/>
          <w:szCs w:val="22"/>
        </w:rPr>
        <w:t>《攝大乘論本》</w:t>
      </w:r>
      <w:proofErr w:type="gramEnd"/>
      <w:r w:rsidR="002777F4" w:rsidRPr="004A27F0">
        <w:rPr>
          <w:rFonts w:ascii="Times New Roman" w:eastAsia="新細明體" w:hAnsi="Times New Roman" w:cs="Times New Roman" w:hint="eastAsia"/>
          <w:sz w:val="22"/>
          <w:szCs w:val="22"/>
        </w:rPr>
        <w:t>原文文句</w:t>
      </w:r>
      <w:r w:rsidRPr="004A27F0">
        <w:rPr>
          <w:rFonts w:ascii="Times New Roman" w:eastAsia="新細明體" w:hAnsi="Times New Roman" w:cs="Times New Roman"/>
          <w:sz w:val="22"/>
          <w:szCs w:val="22"/>
        </w:rPr>
        <w:t>增</w:t>
      </w:r>
      <w:r w:rsidRPr="00902DD9">
        <w:rPr>
          <w:rFonts w:ascii="Times New Roman" w:eastAsia="新細明體" w:hAnsi="Times New Roman" w:cs="Times New Roman"/>
          <w:sz w:val="22"/>
          <w:szCs w:val="22"/>
        </w:rPr>
        <w:t>補</w:t>
      </w:r>
      <w:r w:rsidRPr="00902DD9">
        <w:rPr>
          <w:rFonts w:ascii="新細明體" w:eastAsia="新細明體" w:hAnsi="新細明體" w:hint="eastAsia"/>
          <w:sz w:val="22"/>
          <w:szCs w:val="22"/>
        </w:rPr>
        <w:t>。</w:t>
      </w:r>
    </w:p>
  </w:footnote>
  <w:footnote w:id="55">
    <w:p w14:paraId="027A9BDA" w14:textId="6FBF9BB1" w:rsidR="00A540D2" w:rsidRPr="00902DD9" w:rsidRDefault="004546C0" w:rsidP="00684895">
      <w:pPr>
        <w:pStyle w:val="a8"/>
        <w:ind w:left="550" w:hangingChars="250" w:hanging="550"/>
        <w:rPr>
          <w:rFonts w:ascii="Times New Roman" w:hAnsi="Times New Roman" w:cs="Times New Roman"/>
          <w:sz w:val="22"/>
          <w:szCs w:val="22"/>
        </w:rPr>
      </w:pPr>
      <w:r w:rsidRPr="00902DD9">
        <w:rPr>
          <w:rStyle w:val="aa"/>
          <w:rFonts w:ascii="Times New Roman" w:hAnsi="Times New Roman" w:cs="Times New Roman"/>
          <w:sz w:val="22"/>
          <w:szCs w:val="22"/>
        </w:rPr>
        <w:footnoteRef/>
      </w:r>
      <w:r w:rsidR="00684895" w:rsidRPr="00902DD9">
        <w:rPr>
          <w:rFonts w:ascii="Times New Roman" w:eastAsia="SimSun" w:hAnsi="Times New Roman" w:cs="Times New Roman" w:hint="eastAsia"/>
          <w:sz w:val="22"/>
          <w:szCs w:val="22"/>
        </w:rPr>
        <w:t xml:space="preserve"> </w:t>
      </w:r>
      <w:r w:rsidRPr="00902DD9">
        <w:rPr>
          <w:rFonts w:ascii="Times New Roman" w:hAnsi="Times New Roman" w:cs="Times New Roman"/>
          <w:sz w:val="22"/>
          <w:szCs w:val="22"/>
        </w:rPr>
        <w:t>無著造，［唐］波羅頗蜜多羅譯，《大乘莊嚴經論》卷</w:t>
      </w:r>
      <w:r w:rsidRPr="00902DD9">
        <w:rPr>
          <w:rFonts w:ascii="Times New Roman" w:hAnsi="Times New Roman" w:cs="Times New Roman"/>
          <w:sz w:val="22"/>
          <w:szCs w:val="22"/>
        </w:rPr>
        <w:t>4</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12 </w:t>
      </w:r>
      <w:r w:rsidRPr="00902DD9">
        <w:rPr>
          <w:rFonts w:ascii="Times New Roman" w:hAnsi="Times New Roman" w:cs="Times New Roman"/>
          <w:sz w:val="22"/>
          <w:szCs w:val="22"/>
        </w:rPr>
        <w:t>述求品〉（大正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612c17-613a4</w:t>
      </w:r>
      <w:r w:rsidRPr="00902DD9">
        <w:rPr>
          <w:rFonts w:ascii="Times New Roman" w:hAnsi="Times New Roman" w:cs="Times New Roman"/>
          <w:sz w:val="22"/>
          <w:szCs w:val="22"/>
        </w:rPr>
        <w:t>）。</w:t>
      </w:r>
    </w:p>
  </w:footnote>
  <w:footnote w:id="56">
    <w:p w14:paraId="2F98FBD1"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）印順法師，《原始佛教聖典之集成》，第七章，第二節〈四阿含與九分教〉，</w:t>
      </w:r>
      <w:r w:rsidRPr="00902DD9">
        <w:rPr>
          <w:rFonts w:ascii="Times New Roman" w:hAnsi="Times New Roman" w:cs="Times New Roman"/>
          <w:sz w:val="22"/>
          <w:szCs w:val="22"/>
        </w:rPr>
        <w:t>p.476</w:t>
      </w:r>
      <w:r w:rsidRPr="00902DD9">
        <w:rPr>
          <w:rFonts w:ascii="Times New Roman" w:hAnsi="Times New Roman" w:cs="Times New Roman"/>
          <w:sz w:val="22"/>
          <w:szCs w:val="22"/>
        </w:rPr>
        <w:t>：</w:t>
      </w:r>
    </w:p>
    <w:p w14:paraId="1B013ED2" w14:textId="77777777" w:rsidR="004546C0" w:rsidRPr="00902DD9" w:rsidRDefault="004546C0" w:rsidP="00136C90">
      <w:pPr>
        <w:pStyle w:val="a8"/>
        <w:ind w:leftChars="320" w:left="768"/>
        <w:rPr>
          <w:rFonts w:ascii="Times New Roman" w:eastAsia="標楷體" w:hAnsi="Times New Roman" w:cs="Times New Roman"/>
          <w:sz w:val="22"/>
          <w:szCs w:val="22"/>
        </w:rPr>
      </w:pPr>
      <w:r w:rsidRPr="00902DD9">
        <w:rPr>
          <w:rFonts w:ascii="Times New Roman" w:eastAsia="標楷體" w:hAnsi="Times New Roman" w:cs="Times New Roman"/>
          <w:sz w:val="22"/>
          <w:szCs w:val="22"/>
        </w:rPr>
        <w:t>「分教」，就是十二分中的九分，雖有多種的不同傳說，依據較古的傳說，應以「契經」、「應頌」、「記說」、「伽陀」、「自說」、「本事」、「本生」、「</w:t>
      </w:r>
      <w:r w:rsidRPr="00902DD9">
        <w:rPr>
          <w:rFonts w:ascii="Times New Roman" w:eastAsia="標楷體" w:hAnsi="Times New Roman" w:cs="Times New Roman"/>
          <w:b/>
          <w:bCs/>
          <w:sz w:val="22"/>
          <w:szCs w:val="22"/>
        </w:rPr>
        <w:t>方廣</w:t>
      </w:r>
      <w:r w:rsidRPr="00902DD9">
        <w:rPr>
          <w:rFonts w:ascii="Times New Roman" w:eastAsia="標楷體" w:hAnsi="Times New Roman" w:cs="Times New Roman"/>
          <w:sz w:val="22"/>
          <w:szCs w:val="22"/>
        </w:rPr>
        <w:t>」、「希法」</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九分為正。</w:t>
      </w:r>
    </w:p>
    <w:p w14:paraId="19D3B31E"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）印順法師，《印度佛教思想史》，第二章，第二節〈部派分化與論書〉，</w:t>
      </w:r>
      <w:r w:rsidRPr="00902DD9">
        <w:rPr>
          <w:rFonts w:ascii="Times New Roman" w:hAnsi="Times New Roman" w:cs="Times New Roman"/>
          <w:sz w:val="22"/>
          <w:szCs w:val="22"/>
        </w:rPr>
        <w:t>p.51</w:t>
      </w:r>
      <w:r w:rsidRPr="00902DD9">
        <w:rPr>
          <w:rFonts w:ascii="Times New Roman" w:hAnsi="Times New Roman" w:cs="Times New Roman"/>
          <w:sz w:val="22"/>
          <w:szCs w:val="22"/>
        </w:rPr>
        <w:t>：</w:t>
      </w:r>
    </w:p>
    <w:p w14:paraId="698B3B8B" w14:textId="77777777" w:rsidR="004546C0" w:rsidRPr="00902DD9" w:rsidRDefault="004546C0" w:rsidP="00136C90">
      <w:pPr>
        <w:pStyle w:val="a8"/>
        <w:ind w:leftChars="320" w:left="768"/>
        <w:rPr>
          <w:rFonts w:ascii="Times New Roman" w:eastAsia="標楷體" w:hAnsi="Times New Roman" w:cs="Times New Roman"/>
          <w:sz w:val="22"/>
          <w:szCs w:val="22"/>
        </w:rPr>
      </w:pPr>
      <w:r w:rsidRPr="00902DD9">
        <w:rPr>
          <w:rFonts w:ascii="Times New Roman" w:eastAsia="標楷體" w:hAnsi="Times New Roman" w:cs="Times New Roman"/>
          <w:sz w:val="22"/>
          <w:szCs w:val="22"/>
        </w:rPr>
        <w:t>毘陀羅（</w:t>
      </w:r>
      <w:proofErr w:type="spellStart"/>
      <w:r w:rsidRPr="00902DD9">
        <w:rPr>
          <w:rFonts w:ascii="Times New Roman" w:eastAsia="標楷體" w:hAnsi="Times New Roman" w:cs="Times New Roman"/>
          <w:sz w:val="22"/>
          <w:szCs w:val="22"/>
        </w:rPr>
        <w:t>vedalla</w:t>
      </w:r>
      <w:proofErr w:type="spellEnd"/>
      <w:r w:rsidRPr="00902DD9">
        <w:rPr>
          <w:rFonts w:ascii="Times New Roman" w:eastAsia="標楷體" w:hAnsi="Times New Roman" w:cs="Times New Roman"/>
          <w:sz w:val="22"/>
          <w:szCs w:val="22"/>
        </w:rPr>
        <w:t>），是法義的問答，如蘊與取蘊，慧與識，五根與意根，死與滅盡定等。重於問答分別，聽者了解後，喜悅而加以讚歎；這樣的一項一項的問下去，也就一再的歡喜讚歎。南傳的「毘陀羅」，在其他部派中，就是</w:t>
      </w:r>
      <w:r w:rsidRPr="00902DD9">
        <w:rPr>
          <w:rFonts w:ascii="Times New Roman" w:eastAsia="標楷體" w:hAnsi="Times New Roman" w:cs="Times New Roman"/>
          <w:b/>
          <w:sz w:val="22"/>
          <w:szCs w:val="22"/>
        </w:rPr>
        <w:t>「方廣」（</w:t>
      </w:r>
      <w:proofErr w:type="spellStart"/>
      <w:r w:rsidRPr="00902DD9">
        <w:rPr>
          <w:rFonts w:ascii="Times New Roman" w:eastAsia="標楷體" w:hAnsi="Times New Roman" w:cs="Times New Roman"/>
          <w:b/>
          <w:sz w:val="22"/>
          <w:szCs w:val="22"/>
        </w:rPr>
        <w:t>vaipulya</w:t>
      </w:r>
      <w:proofErr w:type="spellEnd"/>
      <w:r w:rsidRPr="00902DD9">
        <w:rPr>
          <w:rFonts w:ascii="Times New Roman" w:eastAsia="標楷體" w:hAnsi="Times New Roman" w:cs="Times New Roman"/>
          <w:b/>
          <w:sz w:val="22"/>
          <w:szCs w:val="22"/>
        </w:rPr>
        <w:t>）：廣說種種甚深法，有廣顯義理的幽深，廣破無知的作用。方廣，後來成為大乘法的通稱。</w:t>
      </w:r>
    </w:p>
  </w:footnote>
  <w:footnote w:id="57">
    <w:p w14:paraId="1D7845CC" w14:textId="77777777" w:rsidR="004546C0" w:rsidRPr="00902DD9" w:rsidRDefault="004546C0" w:rsidP="000360F7">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）無著造，［唐］玄奘譯，《攝大乘論本》卷中（大正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140c1-2</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2A1A7814" w14:textId="77777777" w:rsidR="004546C0" w:rsidRPr="00902DD9" w:rsidRDefault="004546C0" w:rsidP="00136C90">
      <w:pPr>
        <w:pStyle w:val="a8"/>
        <w:ind w:leftChars="320" w:left="768"/>
        <w:rPr>
          <w:rFonts w:ascii="Times New Roman" w:hAnsi="Times New Roman" w:cs="Times New Roman"/>
          <w:sz w:val="22"/>
          <w:szCs w:val="22"/>
        </w:rPr>
      </w:pPr>
      <w:r w:rsidRPr="00902DD9">
        <w:rPr>
          <w:rFonts w:ascii="Times New Roman" w:eastAsia="標楷體" w:hAnsi="Times New Roman" w:cs="Times New Roman"/>
          <w:sz w:val="22"/>
          <w:szCs w:val="22"/>
        </w:rPr>
        <w:t>世尊依何密意於《梵問經》中說如來不得生死、不得涅槃？</w:t>
      </w:r>
    </w:p>
    <w:p w14:paraId="547D705B" w14:textId="77777777" w:rsidR="004546C0" w:rsidRPr="00902DD9" w:rsidRDefault="004546C0" w:rsidP="003B5DDE">
      <w:pPr>
        <w:pStyle w:val="a8"/>
        <w:ind w:leftChars="60" w:left="694" w:hangingChars="250" w:hanging="550"/>
        <w:rPr>
          <w:rFonts w:ascii="Times New Roman" w:eastAsia="新細明體" w:hAnsi="Times New Roman" w:cs="Times New Roman"/>
          <w:color w:val="002060"/>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）亦參見：印順法師，《攝大乘論講記》，第三章，第六節，第一項，乙〈通梵問經〉，</w:t>
      </w:r>
      <w:r w:rsidRPr="00902DD9">
        <w:rPr>
          <w:rFonts w:ascii="Times New Roman" w:hAnsi="Times New Roman" w:cs="Times New Roman"/>
          <w:sz w:val="22"/>
          <w:szCs w:val="22"/>
        </w:rPr>
        <w:t>pp.272-273</w:t>
      </w:r>
      <w:r w:rsidRPr="00902DD9">
        <w:rPr>
          <w:rFonts w:ascii="Times New Roman" w:hAnsi="Times New Roman" w:cs="Times New Roman"/>
          <w:sz w:val="22"/>
          <w:szCs w:val="22"/>
        </w:rPr>
        <w:t>。</w:t>
      </w:r>
    </w:p>
  </w:footnote>
  <w:footnote w:id="58">
    <w:p w14:paraId="6B4C2BC5"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無性釋，［唐］玄奘譯，《攝大乘論釋》卷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406b22- 24</w:t>
      </w:r>
      <w:r w:rsidRPr="00902DD9">
        <w:rPr>
          <w:rFonts w:ascii="Times New Roman" w:hAnsi="Times New Roman" w:cs="Times New Roman"/>
          <w:sz w:val="22"/>
          <w:szCs w:val="22"/>
        </w:rPr>
        <w:t>）：</w:t>
      </w:r>
    </w:p>
    <w:p w14:paraId="6438272A" w14:textId="51F11CD1" w:rsidR="004546C0" w:rsidRPr="00902DD9" w:rsidRDefault="004546C0" w:rsidP="00136C90">
      <w:pPr>
        <w:pStyle w:val="a8"/>
        <w:ind w:leftChars="130" w:left="312"/>
        <w:rPr>
          <w:rFonts w:ascii="Times New Roman" w:hAnsi="Times New Roman" w:cs="Times New Roman"/>
          <w:sz w:val="22"/>
          <w:szCs w:val="22"/>
        </w:rPr>
      </w:pPr>
      <w:r w:rsidRPr="00902DD9">
        <w:rPr>
          <w:rFonts w:ascii="Times New Roman" w:eastAsia="標楷體" w:hAnsi="Times New Roman" w:cs="Times New Roman"/>
          <w:sz w:val="22"/>
          <w:szCs w:val="22"/>
        </w:rPr>
        <w:t>大乘教中，欲方便說三種自性，故先為問。「應知異門說無所有」者，說</w:t>
      </w:r>
      <w:r w:rsidR="00E10490" w:rsidRPr="00902DD9">
        <w:rPr>
          <w:rFonts w:ascii="Times New Roman" w:eastAsia="標楷體" w:hAnsi="Times New Roman" w:cs="Times New Roman"/>
          <w:sz w:val="22"/>
          <w:szCs w:val="22"/>
        </w:rPr>
        <w:t>徧</w:t>
      </w:r>
      <w:r w:rsidRPr="00902DD9">
        <w:rPr>
          <w:rFonts w:ascii="Times New Roman" w:eastAsia="標楷體" w:hAnsi="Times New Roman" w:cs="Times New Roman"/>
          <w:sz w:val="22"/>
          <w:szCs w:val="22"/>
        </w:rPr>
        <w:t>計所執，即是異門說無所有，畢竟無故。</w:t>
      </w:r>
    </w:p>
  </w:footnote>
  <w:footnote w:id="59">
    <w:p w14:paraId="5943672C"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無性釋，［唐］玄奘譯，《攝大乘論釋》卷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406b24- 25</w:t>
      </w:r>
      <w:r w:rsidRPr="00902DD9">
        <w:rPr>
          <w:rFonts w:ascii="Times New Roman" w:hAnsi="Times New Roman" w:cs="Times New Roman"/>
          <w:sz w:val="22"/>
          <w:szCs w:val="22"/>
        </w:rPr>
        <w:t>）：</w:t>
      </w:r>
    </w:p>
    <w:p w14:paraId="09D9F8ED" w14:textId="77777777" w:rsidR="004546C0" w:rsidRPr="00902DD9" w:rsidRDefault="004546C0" w:rsidP="00136C90">
      <w:pPr>
        <w:pStyle w:val="a8"/>
        <w:ind w:leftChars="130" w:left="312"/>
        <w:rPr>
          <w:rFonts w:ascii="Times New Roman" w:hAnsi="Times New Roman" w:cs="Times New Roman"/>
          <w:sz w:val="22"/>
          <w:szCs w:val="22"/>
        </w:rPr>
      </w:pPr>
      <w:r w:rsidRPr="00902DD9">
        <w:rPr>
          <w:rFonts w:ascii="Times New Roman" w:eastAsia="標楷體" w:hAnsi="Times New Roman" w:cs="Times New Roman"/>
          <w:sz w:val="22"/>
          <w:szCs w:val="22"/>
        </w:rPr>
        <w:t>依他起性，如幻、焰等義之差別，次後當說。</w:t>
      </w:r>
    </w:p>
  </w:footnote>
  <w:footnote w:id="60">
    <w:p w14:paraId="337756E5" w14:textId="2EFB2018" w:rsidR="0057658D" w:rsidRPr="00902DD9" w:rsidRDefault="0057658D">
      <w:pPr>
        <w:pStyle w:val="a8"/>
        <w:rPr>
          <w:rFonts w:ascii="Times New Roman" w:eastAsia="新細明體" w:hAnsi="Times New Roman" w:cs="Times New Roman"/>
          <w:sz w:val="22"/>
          <w:szCs w:val="22"/>
        </w:rPr>
      </w:pPr>
      <w:r w:rsidRPr="00902DD9">
        <w:rPr>
          <w:rStyle w:val="aa"/>
          <w:rFonts w:ascii="Times New Roman" w:eastAsia="新細明體"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按：原書</w:t>
      </w:r>
      <w:r w:rsidR="0067039F" w:rsidRPr="00902DD9">
        <w:rPr>
          <w:rFonts w:ascii="Times New Roman" w:eastAsia="新細明體" w:hAnsi="Times New Roman" w:cs="Times New Roman"/>
          <w:sz w:val="22"/>
          <w:szCs w:val="22"/>
        </w:rPr>
        <w:t>無「</w:t>
      </w:r>
      <w:r w:rsidR="0067039F" w:rsidRPr="00902DD9">
        <w:rPr>
          <w:rFonts w:ascii="標楷體" w:eastAsia="標楷體" w:hAnsi="標楷體" w:cs="Times New Roman"/>
          <w:sz w:val="22"/>
          <w:szCs w:val="22"/>
        </w:rPr>
        <w:t>自</w:t>
      </w:r>
      <w:r w:rsidR="0067039F" w:rsidRPr="00902DD9">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w:t>
      </w:r>
      <w:proofErr w:type="gramStart"/>
      <w:r w:rsidRPr="004A27F0">
        <w:rPr>
          <w:rFonts w:ascii="Times New Roman" w:eastAsia="新細明體" w:hAnsi="Times New Roman" w:cs="Times New Roman"/>
          <w:sz w:val="22"/>
          <w:szCs w:val="22"/>
        </w:rPr>
        <w:t>今依</w:t>
      </w:r>
      <w:r w:rsidR="00A85708" w:rsidRPr="004A27F0">
        <w:rPr>
          <w:rFonts w:ascii="Times New Roman" w:eastAsia="新細明體" w:hAnsi="Times New Roman" w:cs="Times New Roman"/>
          <w:sz w:val="22"/>
          <w:szCs w:val="22"/>
        </w:rPr>
        <w:t>《攝大乘論本》</w:t>
      </w:r>
      <w:proofErr w:type="gramEnd"/>
      <w:r w:rsidR="002777F4" w:rsidRPr="004A27F0">
        <w:rPr>
          <w:rFonts w:ascii="Times New Roman" w:eastAsia="新細明體" w:hAnsi="Times New Roman" w:cs="Times New Roman" w:hint="eastAsia"/>
          <w:sz w:val="22"/>
          <w:szCs w:val="22"/>
        </w:rPr>
        <w:t>原文文句</w:t>
      </w:r>
      <w:r w:rsidR="0067039F" w:rsidRPr="004A27F0">
        <w:rPr>
          <w:rFonts w:ascii="Times New Roman" w:eastAsia="新細明體" w:hAnsi="Times New Roman" w:cs="Times New Roman"/>
          <w:sz w:val="22"/>
          <w:szCs w:val="22"/>
        </w:rPr>
        <w:t>增</w:t>
      </w:r>
      <w:r w:rsidR="0067039F" w:rsidRPr="00902DD9">
        <w:rPr>
          <w:rFonts w:ascii="Times New Roman" w:eastAsia="新細明體" w:hAnsi="Times New Roman" w:cs="Times New Roman"/>
          <w:sz w:val="22"/>
          <w:szCs w:val="22"/>
        </w:rPr>
        <w:t>補</w:t>
      </w:r>
      <w:r w:rsidRPr="00902DD9">
        <w:rPr>
          <w:rFonts w:ascii="Times New Roman" w:eastAsia="新細明體" w:hAnsi="Times New Roman" w:cs="Times New Roman"/>
          <w:sz w:val="22"/>
          <w:szCs w:val="22"/>
        </w:rPr>
        <w:t>。</w:t>
      </w:r>
    </w:p>
  </w:footnote>
  <w:footnote w:id="61">
    <w:p w14:paraId="0A2F4BD5" w14:textId="20558BEA" w:rsidR="004546C0" w:rsidRPr="00902DD9" w:rsidRDefault="004546C0" w:rsidP="001C1629">
      <w:pPr>
        <w:pStyle w:val="a8"/>
        <w:ind w:left="319" w:hangingChars="145" w:hanging="319"/>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亦參印順法師，《攝大乘論講記》，第三章〈所知相〉，</w:t>
      </w:r>
      <w:r w:rsidRPr="00902DD9">
        <w:rPr>
          <w:rFonts w:ascii="Times New Roman" w:eastAsia="新細明體" w:hAnsi="Times New Roman" w:cs="Times New Roman"/>
          <w:sz w:val="22"/>
          <w:szCs w:val="22"/>
        </w:rPr>
        <w:t>p.230</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p.243</w:t>
      </w:r>
      <w:r w:rsidRPr="00902DD9">
        <w:rPr>
          <w:rFonts w:ascii="Times New Roman" w:eastAsia="新細明體" w:hAnsi="Times New Roman" w:cs="Times New Roman"/>
          <w:sz w:val="22"/>
          <w:szCs w:val="22"/>
        </w:rPr>
        <w:t>；《華雨集》（第一冊），三〈辨法法性論</w:t>
      </w:r>
      <w:r w:rsidR="00284D64" w:rsidRPr="00902DD9">
        <w:rPr>
          <w:rFonts w:ascii="新細明體" w:eastAsia="新細明體" w:hAnsi="新細明體" w:cs="Times New Roman" w:hint="eastAsia"/>
          <w:sz w:val="22"/>
          <w:szCs w:val="22"/>
        </w:rPr>
        <w:t>講記</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p.270</w:t>
      </w:r>
      <w:r w:rsidRPr="00902DD9">
        <w:rPr>
          <w:rFonts w:ascii="Times New Roman" w:hAnsi="Times New Roman" w:cs="Times New Roman"/>
          <w:sz w:val="22"/>
          <w:szCs w:val="22"/>
        </w:rPr>
        <w:t>。</w:t>
      </w:r>
    </w:p>
  </w:footnote>
  <w:footnote w:id="62">
    <w:p w14:paraId="537CD28A" w14:textId="77777777" w:rsidR="004546C0" w:rsidRPr="00902DD9" w:rsidRDefault="004546C0" w:rsidP="00FD1E41">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［唐］玄奘譯，《阿毘達磨大毘婆沙論》卷</w:t>
      </w:r>
      <w:r w:rsidRPr="00902DD9">
        <w:rPr>
          <w:rFonts w:ascii="Times New Roman" w:hAnsi="Times New Roman" w:cs="Times New Roman"/>
          <w:sz w:val="22"/>
          <w:szCs w:val="22"/>
        </w:rPr>
        <w:t>104</w:t>
      </w:r>
      <w:r w:rsidRPr="00902DD9">
        <w:rPr>
          <w:rFonts w:ascii="Times New Roman" w:hAnsi="Times New Roman" w:cs="Times New Roman"/>
          <w:sz w:val="22"/>
          <w:szCs w:val="22"/>
        </w:rPr>
        <w:t>（大正</w:t>
      </w:r>
      <w:r w:rsidRPr="00902DD9">
        <w:rPr>
          <w:rFonts w:ascii="Times New Roman" w:hAnsi="Times New Roman" w:cs="Times New Roman"/>
          <w:sz w:val="22"/>
          <w:szCs w:val="22"/>
        </w:rPr>
        <w:t>27</w:t>
      </w:r>
      <w:r w:rsidRPr="00902DD9">
        <w:rPr>
          <w:rFonts w:ascii="Times New Roman" w:hAnsi="Times New Roman" w:cs="Times New Roman"/>
          <w:sz w:val="22"/>
          <w:szCs w:val="22"/>
        </w:rPr>
        <w:t>，</w:t>
      </w:r>
      <w:r w:rsidRPr="00902DD9">
        <w:rPr>
          <w:rFonts w:ascii="Times New Roman" w:hAnsi="Times New Roman" w:cs="Times New Roman"/>
          <w:sz w:val="22"/>
          <w:szCs w:val="22"/>
        </w:rPr>
        <w:t>538b27-29</w:t>
      </w:r>
      <w:r w:rsidRPr="00902DD9">
        <w:rPr>
          <w:rFonts w:ascii="Times New Roman" w:hAnsi="Times New Roman" w:cs="Times New Roman"/>
          <w:sz w:val="22"/>
          <w:szCs w:val="22"/>
        </w:rPr>
        <w:t>）：</w:t>
      </w:r>
    </w:p>
    <w:p w14:paraId="76A5DFC1" w14:textId="77777777" w:rsidR="004546C0" w:rsidRPr="00902DD9" w:rsidRDefault="004546C0" w:rsidP="00564501">
      <w:pPr>
        <w:pStyle w:val="a8"/>
        <w:ind w:leftChars="130" w:left="312"/>
        <w:rPr>
          <w:rFonts w:ascii="Times New Roman" w:hAnsi="Times New Roman" w:cs="Times New Roman"/>
          <w:sz w:val="22"/>
          <w:szCs w:val="22"/>
        </w:rPr>
      </w:pPr>
      <w:r w:rsidRPr="00902DD9">
        <w:rPr>
          <w:rFonts w:ascii="Times New Roman" w:eastAsia="標楷體" w:hAnsi="Times New Roman" w:cs="Times New Roman"/>
          <w:sz w:val="22"/>
          <w:szCs w:val="22"/>
        </w:rPr>
        <w:t>「所緣故」者，謂無相三摩地此定所緣離十相故。謂離色、聲、香、味、觸，及女、男，三有為相。</w:t>
      </w:r>
    </w:p>
  </w:footnote>
  <w:footnote w:id="63">
    <w:p w14:paraId="5485F755" w14:textId="77777777" w:rsidR="004546C0" w:rsidRPr="00902DD9" w:rsidRDefault="004546C0" w:rsidP="000B06EA">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印順法師，《攝大乘論講記》，第三章，第二節，第一項〈正釋三性〉，</w:t>
      </w:r>
      <w:r w:rsidRPr="00902DD9">
        <w:rPr>
          <w:rFonts w:ascii="Times New Roman" w:eastAsia="新細明體" w:hAnsi="Times New Roman" w:cs="Times New Roman"/>
          <w:sz w:val="22"/>
          <w:szCs w:val="22"/>
        </w:rPr>
        <w:t>p.233</w:t>
      </w:r>
      <w:r w:rsidRPr="00902DD9">
        <w:rPr>
          <w:rFonts w:ascii="Times New Roman" w:hAnsi="Times New Roman" w:cs="Times New Roman"/>
          <w:sz w:val="22"/>
          <w:szCs w:val="22"/>
        </w:rPr>
        <w:t>：</w:t>
      </w:r>
    </w:p>
    <w:p w14:paraId="326E5A69" w14:textId="77777777" w:rsidR="004546C0" w:rsidRPr="00902DD9" w:rsidRDefault="004546C0" w:rsidP="00564501">
      <w:pPr>
        <w:pStyle w:val="a8"/>
        <w:ind w:leftChars="130" w:left="312"/>
        <w:rPr>
          <w:rFonts w:ascii="Times New Roman" w:eastAsia="標楷體" w:hAnsi="Times New Roman" w:cs="Times New Roman"/>
          <w:sz w:val="22"/>
          <w:szCs w:val="22"/>
        </w:rPr>
      </w:pPr>
      <w:r w:rsidRPr="00902DD9">
        <w:rPr>
          <w:rFonts w:ascii="Times New Roman" w:eastAsia="標楷體" w:hAnsi="Times New Roman" w:cs="Times New Roman"/>
          <w:sz w:val="22"/>
          <w:szCs w:val="22"/>
        </w:rPr>
        <w:t>二、勝義故：勝義有兩個意思，</w:t>
      </w:r>
    </w:p>
    <w:p w14:paraId="4E8F4283" w14:textId="48727F42" w:rsidR="004546C0" w:rsidRPr="00902DD9" w:rsidRDefault="004546C0" w:rsidP="000C082D">
      <w:pPr>
        <w:pStyle w:val="a8"/>
        <w:ind w:leftChars="130" w:left="862" w:hangingChars="250" w:hanging="550"/>
        <w:rPr>
          <w:rFonts w:ascii="Times New Roman" w:eastAsia="標楷體" w:hAnsi="Times New Roman" w:cs="Times New Roman"/>
          <w:sz w:val="22"/>
          <w:szCs w:val="22"/>
        </w:rPr>
      </w:pP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一</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、勝義是「清淨」的勝智的「所緣性」（義），因勝智的通達而獲清淨的，就是圓成實；它不像</w:t>
      </w:r>
      <w:r w:rsidR="00E10490" w:rsidRPr="00902DD9">
        <w:rPr>
          <w:rFonts w:ascii="Times New Roman" w:eastAsia="標楷體" w:hAnsi="Times New Roman" w:cs="Times New Roman"/>
          <w:sz w:val="22"/>
          <w:szCs w:val="22"/>
        </w:rPr>
        <w:t>徧</w:t>
      </w:r>
      <w:r w:rsidRPr="00902DD9">
        <w:rPr>
          <w:rFonts w:ascii="Times New Roman" w:eastAsia="標楷體" w:hAnsi="Times New Roman" w:cs="Times New Roman"/>
          <w:sz w:val="22"/>
          <w:szCs w:val="22"/>
        </w:rPr>
        <w:t>計執性的是雜染顛倒的所緣。</w:t>
      </w:r>
    </w:p>
    <w:p w14:paraId="68F789A8" w14:textId="77777777" w:rsidR="004546C0" w:rsidRPr="00902DD9" w:rsidRDefault="004546C0" w:rsidP="000B06EA">
      <w:pPr>
        <w:pStyle w:val="a8"/>
        <w:ind w:leftChars="130" w:left="312"/>
        <w:rPr>
          <w:rFonts w:ascii="Times New Roman" w:hAnsi="Times New Roman" w:cs="Times New Roman"/>
          <w:sz w:val="22"/>
          <w:szCs w:val="22"/>
        </w:rPr>
      </w:pP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二</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、勝義是「一切善法」的「最勝性」，它是一切善法中最殊勝的，所以也稱為勝義善。</w:t>
      </w:r>
    </w:p>
  </w:footnote>
  <w:footnote w:id="64">
    <w:p w14:paraId="7B68EBB6"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191c20-24</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0327A4B9"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290b2-4</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22E70D93"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344a3-5</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15007502" w14:textId="77777777" w:rsidR="004546C0" w:rsidRPr="00902DD9" w:rsidRDefault="004546C0" w:rsidP="00564501">
      <w:pPr>
        <w:pStyle w:val="a8"/>
        <w:ind w:leftChars="320" w:left="768"/>
        <w:rPr>
          <w:rFonts w:ascii="Times New Roman" w:hAnsi="Times New Roman" w:cs="Times New Roman"/>
          <w:sz w:val="22"/>
          <w:szCs w:val="22"/>
        </w:rPr>
      </w:pPr>
      <w:r w:rsidRPr="00902DD9">
        <w:rPr>
          <w:rFonts w:ascii="Times New Roman" w:eastAsia="標楷體" w:hAnsi="Times New Roman" w:cs="Times New Roman"/>
          <w:sz w:val="22"/>
          <w:szCs w:val="22"/>
        </w:rPr>
        <w:t>「自性清淨」者，謂此自性本來清淨，即是真如，自性實有，一切有情平等共相；由有此故，說一切法有如來藏。</w:t>
      </w:r>
    </w:p>
    <w:p w14:paraId="4D958579"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）無性釋，［唐］玄奘譯，《攝大乘論釋》卷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406b25-c4</w:t>
      </w:r>
      <w:r w:rsidRPr="00902DD9">
        <w:rPr>
          <w:rFonts w:ascii="Times New Roman" w:hAnsi="Times New Roman" w:cs="Times New Roman"/>
          <w:sz w:val="22"/>
          <w:szCs w:val="22"/>
        </w:rPr>
        <w:t>）：</w:t>
      </w:r>
    </w:p>
    <w:p w14:paraId="7C2E5230" w14:textId="77777777" w:rsidR="004546C0" w:rsidRPr="00902DD9" w:rsidRDefault="004546C0" w:rsidP="007857BD">
      <w:pPr>
        <w:pStyle w:val="a8"/>
        <w:ind w:leftChars="320" w:left="768"/>
        <w:rPr>
          <w:rFonts w:ascii="Times New Roman" w:eastAsia="標楷體" w:hAnsi="Times New Roman" w:cs="Times New Roman"/>
          <w:sz w:val="22"/>
          <w:szCs w:val="22"/>
        </w:rPr>
      </w:pPr>
      <w:r w:rsidRPr="00902DD9">
        <w:rPr>
          <w:rFonts w:ascii="Times New Roman" w:eastAsia="標楷體" w:hAnsi="Times New Roman" w:cs="Times New Roman"/>
          <w:sz w:val="22"/>
          <w:szCs w:val="22"/>
        </w:rPr>
        <w:t>「自性清淨」者，謂此自性異生位中亦是清淨。「謂真如」者，性無變故，是一切法平等共相。即由此故，聖教中說一切有情有如來藏。</w:t>
      </w:r>
    </w:p>
    <w:p w14:paraId="1813F679" w14:textId="7CBB2861" w:rsidR="004546C0" w:rsidRPr="00902DD9" w:rsidRDefault="004546C0" w:rsidP="00564501">
      <w:pPr>
        <w:pStyle w:val="a8"/>
        <w:ind w:leftChars="320" w:left="768"/>
        <w:rPr>
          <w:rFonts w:ascii="Times New Roman" w:eastAsia="標楷體" w:hAnsi="Times New Roman" w:cs="Times New Roman"/>
          <w:sz w:val="22"/>
          <w:szCs w:val="22"/>
        </w:rPr>
      </w:pPr>
      <w:r w:rsidRPr="00902DD9">
        <w:rPr>
          <w:rFonts w:ascii="Times New Roman" w:eastAsia="標楷體" w:hAnsi="Times New Roman" w:cs="Times New Roman"/>
          <w:sz w:val="22"/>
          <w:szCs w:val="22"/>
        </w:rPr>
        <w:t>「空」者，謂於依他起上</w:t>
      </w:r>
      <w:r w:rsidR="00E10490" w:rsidRPr="00902DD9">
        <w:rPr>
          <w:rFonts w:ascii="Times New Roman" w:eastAsia="標楷體" w:hAnsi="Times New Roman" w:cs="Times New Roman"/>
          <w:sz w:val="22"/>
          <w:szCs w:val="22"/>
        </w:rPr>
        <w:t>徧</w:t>
      </w:r>
      <w:r w:rsidRPr="00902DD9">
        <w:rPr>
          <w:rFonts w:ascii="Times New Roman" w:eastAsia="標楷體" w:hAnsi="Times New Roman" w:cs="Times New Roman"/>
          <w:sz w:val="22"/>
          <w:szCs w:val="22"/>
        </w:rPr>
        <w:t>計所執永無所顯真實理性。</w:t>
      </w:r>
    </w:p>
    <w:p w14:paraId="50E33D53" w14:textId="77777777" w:rsidR="004546C0" w:rsidRPr="00902DD9" w:rsidRDefault="004546C0" w:rsidP="00564501">
      <w:pPr>
        <w:pStyle w:val="a8"/>
        <w:ind w:leftChars="320" w:left="768"/>
        <w:rPr>
          <w:rFonts w:ascii="Times New Roman" w:eastAsia="標楷體" w:hAnsi="Times New Roman" w:cs="Times New Roman"/>
          <w:sz w:val="22"/>
          <w:szCs w:val="22"/>
        </w:rPr>
      </w:pPr>
      <w:r w:rsidRPr="00902DD9">
        <w:rPr>
          <w:rFonts w:ascii="Times New Roman" w:eastAsia="標楷體" w:hAnsi="Times New Roman" w:cs="Times New Roman"/>
          <w:sz w:val="22"/>
          <w:szCs w:val="22"/>
        </w:rPr>
        <w:t>言「實際」者，真故名「實」，究竟名「際」</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「際」聲即是「邊際」言故，如弓邊際。</w:t>
      </w:r>
    </w:p>
    <w:p w14:paraId="38B469ED" w14:textId="77777777" w:rsidR="004546C0" w:rsidRPr="00902DD9" w:rsidRDefault="004546C0" w:rsidP="00564501">
      <w:pPr>
        <w:pStyle w:val="a8"/>
        <w:ind w:leftChars="320" w:left="768"/>
        <w:rPr>
          <w:rFonts w:ascii="Times New Roman" w:eastAsia="標楷體" w:hAnsi="Times New Roman" w:cs="Times New Roman"/>
          <w:sz w:val="22"/>
          <w:szCs w:val="22"/>
        </w:rPr>
      </w:pPr>
      <w:r w:rsidRPr="00902DD9">
        <w:rPr>
          <w:rFonts w:ascii="Times New Roman" w:eastAsia="標楷體" w:hAnsi="Times New Roman" w:cs="Times New Roman"/>
          <w:sz w:val="22"/>
          <w:szCs w:val="22"/>
        </w:rPr>
        <w:t>言「無相」者，永離一切色等相故。</w:t>
      </w:r>
    </w:p>
    <w:p w14:paraId="7C507B97" w14:textId="77777777" w:rsidR="004546C0" w:rsidRPr="00902DD9" w:rsidRDefault="004546C0" w:rsidP="00564501">
      <w:pPr>
        <w:pStyle w:val="a8"/>
        <w:ind w:leftChars="320" w:left="768"/>
        <w:rPr>
          <w:rFonts w:ascii="Times New Roman" w:eastAsia="標楷體" w:hAnsi="Times New Roman" w:cs="Times New Roman"/>
          <w:sz w:val="22"/>
          <w:szCs w:val="22"/>
        </w:rPr>
      </w:pPr>
      <w:r w:rsidRPr="00902DD9">
        <w:rPr>
          <w:rFonts w:ascii="Times New Roman" w:eastAsia="標楷體" w:hAnsi="Times New Roman" w:cs="Times New Roman"/>
          <w:sz w:val="22"/>
          <w:szCs w:val="22"/>
        </w:rPr>
        <w:t>言「勝義」者，即是勝智所證義故。</w:t>
      </w:r>
    </w:p>
    <w:p w14:paraId="36A24F89" w14:textId="77777777" w:rsidR="004546C0" w:rsidRPr="00902DD9" w:rsidRDefault="004546C0" w:rsidP="00564501">
      <w:pPr>
        <w:pStyle w:val="a8"/>
        <w:ind w:leftChars="320" w:left="768"/>
        <w:rPr>
          <w:rFonts w:ascii="Times New Roman" w:eastAsia="標楷體" w:hAnsi="Times New Roman" w:cs="Times New Roman"/>
          <w:sz w:val="22"/>
          <w:szCs w:val="22"/>
        </w:rPr>
      </w:pPr>
      <w:r w:rsidRPr="00902DD9">
        <w:rPr>
          <w:rFonts w:ascii="Times New Roman" w:eastAsia="標楷體" w:hAnsi="Times New Roman" w:cs="Times New Roman"/>
          <w:sz w:val="22"/>
          <w:szCs w:val="22"/>
        </w:rPr>
        <w:t>言「法界」者，謂是一切淨法因故。此「法界」聲是「法界因」言，如金界等。</w:t>
      </w:r>
    </w:p>
    <w:p w14:paraId="0BD20208"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5</w:t>
      </w:r>
      <w:r w:rsidRPr="00902DD9">
        <w:rPr>
          <w:rFonts w:ascii="Times New Roman" w:hAnsi="Times New Roman" w:cs="Times New Roman"/>
          <w:sz w:val="22"/>
          <w:szCs w:val="22"/>
        </w:rPr>
        <w:t>）印順法師，《永光集》，二〈</w:t>
      </w:r>
      <w:r w:rsidRPr="00902DD9">
        <w:rPr>
          <w:rFonts w:ascii="Times New Roman" w:eastAsia="新細明體" w:hAnsi="Times New Roman" w:cs="Times New Roman"/>
          <w:sz w:val="22"/>
          <w:szCs w:val="22"/>
          <w:shd w:val="clear" w:color="auto" w:fill="FFFFFF"/>
        </w:rPr>
        <w:t>《起信論》與扶南大乘</w:t>
      </w:r>
      <w:r w:rsidRPr="00902DD9">
        <w:rPr>
          <w:rFonts w:ascii="Times New Roman" w:hAnsi="Times New Roman" w:cs="Times New Roman"/>
          <w:sz w:val="22"/>
          <w:szCs w:val="22"/>
        </w:rPr>
        <w:t>〉，</w:t>
      </w:r>
      <w:r w:rsidRPr="00902DD9">
        <w:rPr>
          <w:rFonts w:ascii="Times New Roman" w:hAnsi="Times New Roman" w:cs="Times New Roman"/>
          <w:sz w:val="22"/>
          <w:szCs w:val="22"/>
        </w:rPr>
        <w:t>p.145</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12A4966B" w14:textId="77777777" w:rsidR="004546C0" w:rsidRPr="00902DD9" w:rsidRDefault="004546C0" w:rsidP="00564501">
      <w:pPr>
        <w:pStyle w:val="a8"/>
        <w:ind w:leftChars="320" w:left="768"/>
        <w:rPr>
          <w:rFonts w:ascii="Times New Roman" w:hAnsi="Times New Roman" w:cs="Times New Roman"/>
          <w:sz w:val="22"/>
          <w:szCs w:val="22"/>
        </w:rPr>
      </w:pPr>
      <w:r w:rsidRPr="00902DD9">
        <w:rPr>
          <w:rFonts w:ascii="Times New Roman" w:eastAsia="標楷體" w:hAnsi="Times New Roman" w:cs="Times New Roman"/>
          <w:sz w:val="22"/>
          <w:szCs w:val="22"/>
        </w:rPr>
        <w:t>真常大乘經的如來藏，是（真）我（</w:t>
      </w:r>
      <w:proofErr w:type="spellStart"/>
      <w:r w:rsidRPr="00902DD9">
        <w:rPr>
          <w:rFonts w:ascii="Times New Roman" w:eastAsia="標楷體" w:hAnsi="Times New Roman" w:cs="Times New Roman"/>
          <w:sz w:val="22"/>
          <w:szCs w:val="22"/>
        </w:rPr>
        <w:t>ātman</w:t>
      </w:r>
      <w:proofErr w:type="spellEnd"/>
      <w:r w:rsidRPr="00902DD9">
        <w:rPr>
          <w:rFonts w:ascii="Times New Roman" w:eastAsia="標楷體" w:hAnsi="Times New Roman" w:cs="Times New Roman"/>
          <w:sz w:val="22"/>
          <w:szCs w:val="22"/>
        </w:rPr>
        <w:t>）的異名，而唯識學者以真如、法界去解說、會通，但多少存有異義。</w:t>
      </w:r>
    </w:p>
    <w:p w14:paraId="4F2B5279"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6</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r w:rsidRPr="00902DD9">
        <w:rPr>
          <w:rFonts w:ascii="Times New Roman" w:eastAsia="新細明體" w:hAnsi="Times New Roman" w:cs="Times New Roman"/>
          <w:sz w:val="22"/>
          <w:szCs w:val="22"/>
        </w:rPr>
        <w:t>亦參印順法師，《攝大乘論講記》，第二章，第二節，第二項〈抉擇賴耶為染淨依〉，</w:t>
      </w:r>
      <w:r w:rsidRPr="00902DD9">
        <w:rPr>
          <w:rFonts w:ascii="Times New Roman" w:eastAsia="新細明體" w:hAnsi="Times New Roman" w:cs="Times New Roman"/>
          <w:sz w:val="22"/>
          <w:szCs w:val="22"/>
        </w:rPr>
        <w:t>p.135</w:t>
      </w:r>
      <w:r w:rsidRPr="00902DD9">
        <w:rPr>
          <w:rFonts w:ascii="Times New Roman" w:eastAsia="新細明體" w:hAnsi="Times New Roman" w:cs="Times New Roman"/>
          <w:sz w:val="22"/>
          <w:szCs w:val="22"/>
        </w:rPr>
        <w:t>。</w:t>
      </w:r>
    </w:p>
  </w:footnote>
  <w:footnote w:id="65">
    <w:p w14:paraId="4C07D05C" w14:textId="77777777" w:rsidR="004546C0" w:rsidRPr="00902DD9" w:rsidRDefault="004546C0" w:rsidP="00F308CF">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191c25-27</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62D1428B"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290b4-6</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10F2C8A2"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344a5-7</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4D07A52D" w14:textId="77777777" w:rsidR="004546C0" w:rsidRPr="00902DD9" w:rsidRDefault="004546C0" w:rsidP="00564501">
      <w:pPr>
        <w:pStyle w:val="a8"/>
        <w:ind w:leftChars="320" w:left="768"/>
        <w:rPr>
          <w:rFonts w:ascii="Times New Roman" w:hAnsi="Times New Roman" w:cs="Times New Roman"/>
          <w:sz w:val="22"/>
          <w:szCs w:val="22"/>
        </w:rPr>
      </w:pPr>
      <w:r w:rsidRPr="00902DD9">
        <w:rPr>
          <w:rFonts w:ascii="Times New Roman" w:eastAsia="標楷體" w:hAnsi="Times New Roman" w:cs="Times New Roman"/>
          <w:sz w:val="22"/>
          <w:szCs w:val="22"/>
        </w:rPr>
        <w:t>「離垢清淨」者，即此真如，遠離煩惱所知障垢；即由如是清淨真如，顯成諸佛。</w:t>
      </w:r>
    </w:p>
    <w:p w14:paraId="39587D46"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）無性釋，［唐］玄奘譯，《攝大乘論釋》卷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406c4-5</w:t>
      </w:r>
      <w:r w:rsidRPr="00902DD9">
        <w:rPr>
          <w:rFonts w:ascii="Times New Roman" w:hAnsi="Times New Roman" w:cs="Times New Roman"/>
          <w:sz w:val="22"/>
          <w:szCs w:val="22"/>
        </w:rPr>
        <w:t>）。</w:t>
      </w:r>
    </w:p>
  </w:footnote>
  <w:footnote w:id="66">
    <w:p w14:paraId="12CABCAD" w14:textId="77777777" w:rsidR="004546C0" w:rsidRPr="00902DD9" w:rsidRDefault="004546C0" w:rsidP="00564501">
      <w:pPr>
        <w:pStyle w:val="a8"/>
        <w:ind w:left="319" w:hangingChars="145" w:hanging="319"/>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參見印順法師，《攝大乘論講記》，第三章〈所知相〉，</w:t>
      </w:r>
      <w:r w:rsidRPr="00902DD9">
        <w:rPr>
          <w:rFonts w:ascii="Times New Roman" w:eastAsia="新細明體" w:hAnsi="Times New Roman" w:cs="Times New Roman"/>
          <w:sz w:val="22"/>
          <w:szCs w:val="22"/>
        </w:rPr>
        <w:t>p.209</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p.233</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p.238</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p.243</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pp.259-261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pp251-252</w:t>
      </w:r>
      <w:r w:rsidRPr="00902DD9">
        <w:rPr>
          <w:rFonts w:ascii="Times New Roman" w:eastAsia="新細明體" w:hAnsi="Times New Roman" w:cs="Times New Roman"/>
          <w:sz w:val="22"/>
          <w:szCs w:val="22"/>
        </w:rPr>
        <w:t>；第九章，〈彼果智〉，</w:t>
      </w:r>
      <w:r w:rsidRPr="00902DD9">
        <w:rPr>
          <w:rFonts w:ascii="Times New Roman" w:eastAsia="新細明體" w:hAnsi="Times New Roman" w:cs="Times New Roman"/>
          <w:sz w:val="22"/>
          <w:szCs w:val="22"/>
        </w:rPr>
        <w:t>p.552</w:t>
      </w:r>
      <w:r w:rsidRPr="00902DD9">
        <w:rPr>
          <w:rFonts w:ascii="Times New Roman" w:hAnsi="Times New Roman" w:cs="Times New Roman"/>
          <w:sz w:val="22"/>
          <w:szCs w:val="22"/>
        </w:rPr>
        <w:t>。</w:t>
      </w:r>
    </w:p>
  </w:footnote>
  <w:footnote w:id="67">
    <w:p w14:paraId="565E9AC8" w14:textId="32BB6B2E" w:rsidR="00F31A9E" w:rsidRPr="00902DD9" w:rsidRDefault="00F31A9E" w:rsidP="004A27F0">
      <w:pPr>
        <w:pStyle w:val="a8"/>
        <w:ind w:left="660" w:hangingChars="300" w:hanging="660"/>
        <w:rPr>
          <w:rFonts w:ascii="Times New Roman" w:eastAsia="新細明體" w:hAnsi="Times New Roman" w:cs="Times New Roman"/>
          <w:sz w:val="22"/>
          <w:szCs w:val="22"/>
        </w:rPr>
      </w:pPr>
      <w:r w:rsidRPr="00902DD9">
        <w:rPr>
          <w:rStyle w:val="aa"/>
          <w:rFonts w:ascii="Times New Roman" w:eastAsia="新細明體" w:hAnsi="Times New Roman" w:cs="Times New Roman"/>
          <w:sz w:val="22"/>
          <w:szCs w:val="22"/>
        </w:rPr>
        <w:footnoteRef/>
      </w:r>
      <w:r w:rsidR="000C082D" w:rsidRPr="00902DD9">
        <w:rPr>
          <w:rFonts w:ascii="Times New Roman" w:hAnsi="Times New Roman" w:cs="Times New Roman"/>
          <w:sz w:val="22"/>
          <w:szCs w:val="22"/>
        </w:rPr>
        <w:t>（</w:t>
      </w:r>
      <w:r w:rsidR="000C082D" w:rsidRPr="00902DD9">
        <w:rPr>
          <w:rFonts w:ascii="Times New Roman" w:hAnsi="Times New Roman" w:cs="Times New Roman"/>
          <w:sz w:val="22"/>
          <w:szCs w:val="22"/>
        </w:rPr>
        <w:t>1</w:t>
      </w:r>
      <w:r w:rsidR="000C082D" w:rsidRPr="00902DD9">
        <w:rPr>
          <w:rFonts w:ascii="Times New Roman" w:hAnsi="Times New Roman" w:cs="Times New Roman"/>
          <w:sz w:val="22"/>
          <w:szCs w:val="22"/>
        </w:rPr>
        <w:t>）</w:t>
      </w:r>
      <w:r w:rsidRPr="00902DD9">
        <w:rPr>
          <w:rFonts w:ascii="Times New Roman" w:eastAsia="新細明體" w:hAnsi="Times New Roman" w:cs="Times New Roman"/>
          <w:sz w:val="22"/>
          <w:szCs w:val="22"/>
        </w:rPr>
        <w:t>按：原書為「</w:t>
      </w:r>
      <w:r w:rsidRPr="00902DD9">
        <w:rPr>
          <w:rFonts w:ascii="標楷體" w:eastAsia="標楷體" w:hAnsi="標楷體" w:cs="Times New Roman"/>
          <w:sz w:val="22"/>
          <w:szCs w:val="22"/>
        </w:rPr>
        <w:t>吧</w:t>
      </w:r>
      <w:r w:rsidRPr="00902DD9">
        <w:rPr>
          <w:rFonts w:ascii="Times New Roman" w:eastAsia="新細明體" w:hAnsi="Times New Roman" w:cs="Times New Roman"/>
          <w:sz w:val="22"/>
          <w:szCs w:val="22"/>
        </w:rPr>
        <w:t>」，</w:t>
      </w:r>
      <w:proofErr w:type="gramStart"/>
      <w:r w:rsidRPr="00902DD9">
        <w:rPr>
          <w:rFonts w:ascii="Times New Roman" w:eastAsia="新細明體" w:hAnsi="Times New Roman" w:cs="Times New Roman"/>
          <w:sz w:val="22"/>
          <w:szCs w:val="22"/>
        </w:rPr>
        <w:t>今依</w:t>
      </w:r>
      <w:r w:rsidR="002777F4" w:rsidRPr="002777F4">
        <w:rPr>
          <w:rFonts w:ascii="Times New Roman" w:eastAsia="新細明體" w:hAnsi="Times New Roman" w:cs="Times New Roman" w:hint="eastAsia"/>
          <w:sz w:val="22"/>
          <w:szCs w:val="22"/>
        </w:rPr>
        <w:t>《攝大乘論講記》</w:t>
      </w:r>
      <w:proofErr w:type="gramEnd"/>
      <w:r w:rsidR="002777F4">
        <w:rPr>
          <w:rFonts w:ascii="Times New Roman" w:eastAsia="新細明體" w:hAnsi="Times New Roman" w:cs="Times New Roman" w:hint="eastAsia"/>
          <w:sz w:val="22"/>
          <w:szCs w:val="22"/>
        </w:rPr>
        <w:t>其他地方之相當語氣文句</w:t>
      </w:r>
      <w:proofErr w:type="gramStart"/>
      <w:r w:rsidR="002777F4">
        <w:rPr>
          <w:rFonts w:ascii="Times New Roman" w:eastAsia="新細明體" w:hAnsi="Times New Roman" w:cs="Times New Roman" w:hint="eastAsia"/>
          <w:sz w:val="22"/>
          <w:szCs w:val="22"/>
        </w:rPr>
        <w:t>用例</w:t>
      </w:r>
      <w:r w:rsidRPr="00902DD9">
        <w:rPr>
          <w:rFonts w:ascii="Times New Roman" w:eastAsia="新細明體" w:hAnsi="Times New Roman" w:cs="Times New Roman"/>
          <w:sz w:val="22"/>
          <w:szCs w:val="22"/>
        </w:rPr>
        <w:t>改</w:t>
      </w:r>
      <w:proofErr w:type="gramEnd"/>
      <w:r w:rsidR="002777F4">
        <w:rPr>
          <w:rFonts w:ascii="Times New Roman" w:eastAsia="新細明體" w:hAnsi="Times New Roman" w:cs="Times New Roman" w:hint="eastAsia"/>
          <w:sz w:val="22"/>
          <w:szCs w:val="22"/>
        </w:rPr>
        <w:t>為「罷」，如</w:t>
      </w:r>
      <w:r w:rsidR="002777F4" w:rsidRPr="002777F4">
        <w:rPr>
          <w:rFonts w:ascii="Times New Roman" w:eastAsia="新細明體" w:hAnsi="Times New Roman" w:cs="Times New Roman" w:hint="eastAsia"/>
          <w:sz w:val="22"/>
          <w:szCs w:val="22"/>
        </w:rPr>
        <w:t>《攝大乘論講記》，</w:t>
      </w:r>
      <w:r w:rsidR="002777F4" w:rsidRPr="002777F4">
        <w:rPr>
          <w:rFonts w:ascii="Times New Roman" w:eastAsia="新細明體" w:hAnsi="Times New Roman" w:cs="Times New Roman" w:hint="eastAsia"/>
          <w:sz w:val="22"/>
          <w:szCs w:val="22"/>
        </w:rPr>
        <w:t>p.22</w:t>
      </w:r>
      <w:r w:rsidR="002777F4">
        <w:rPr>
          <w:rFonts w:ascii="Times New Roman" w:eastAsia="新細明體" w:hAnsi="Times New Roman" w:cs="Times New Roman" w:hint="eastAsia"/>
          <w:sz w:val="22"/>
          <w:szCs w:val="22"/>
        </w:rPr>
        <w:t>：</w:t>
      </w:r>
      <w:r w:rsidR="002777F4" w:rsidRPr="002777F4">
        <w:rPr>
          <w:rFonts w:ascii="Times New Roman" w:eastAsia="新細明體" w:hAnsi="Times New Roman" w:cs="Times New Roman" w:hint="eastAsia"/>
          <w:sz w:val="22"/>
          <w:szCs w:val="22"/>
        </w:rPr>
        <w:t>「於十地中，仍是修習六波羅蜜多，</w:t>
      </w:r>
      <w:proofErr w:type="gramStart"/>
      <w:r w:rsidR="002777F4" w:rsidRPr="002777F4">
        <w:rPr>
          <w:rFonts w:ascii="Times New Roman" w:eastAsia="新細明體" w:hAnsi="Times New Roman" w:cs="Times New Roman" w:hint="eastAsia"/>
          <w:sz w:val="22"/>
          <w:szCs w:val="22"/>
        </w:rPr>
        <w:t>初地這樣</w:t>
      </w:r>
      <w:proofErr w:type="gramEnd"/>
      <w:r w:rsidR="002777F4" w:rsidRPr="002777F4">
        <w:rPr>
          <w:rFonts w:ascii="Times New Roman" w:eastAsia="新細明體" w:hAnsi="Times New Roman" w:cs="Times New Roman" w:hint="eastAsia"/>
          <w:sz w:val="22"/>
          <w:szCs w:val="22"/>
        </w:rPr>
        <w:t>修，十地還是這樣修，不過在地</w:t>
      </w:r>
      <w:proofErr w:type="gramStart"/>
      <w:r w:rsidR="002777F4" w:rsidRPr="002777F4">
        <w:rPr>
          <w:rFonts w:ascii="Times New Roman" w:eastAsia="新細明體" w:hAnsi="Times New Roman" w:cs="Times New Roman" w:hint="eastAsia"/>
          <w:sz w:val="22"/>
          <w:szCs w:val="22"/>
        </w:rPr>
        <w:t>地修習增上</w:t>
      </w:r>
      <w:proofErr w:type="gramEnd"/>
      <w:r w:rsidR="002777F4" w:rsidRPr="002777F4">
        <w:rPr>
          <w:rFonts w:ascii="Times New Roman" w:eastAsia="新細明體" w:hAnsi="Times New Roman" w:cs="Times New Roman" w:hint="eastAsia"/>
          <w:sz w:val="22"/>
          <w:szCs w:val="22"/>
        </w:rPr>
        <w:t>這一點上，</w:t>
      </w:r>
      <w:proofErr w:type="gramStart"/>
      <w:r w:rsidR="002777F4" w:rsidRPr="002777F4">
        <w:rPr>
          <w:rFonts w:ascii="Times New Roman" w:eastAsia="新細明體" w:hAnsi="Times New Roman" w:cs="Times New Roman" w:hint="eastAsia"/>
          <w:sz w:val="22"/>
          <w:szCs w:val="22"/>
        </w:rPr>
        <w:t>說有</w:t>
      </w:r>
      <w:proofErr w:type="gramEnd"/>
      <w:r w:rsidR="002777F4" w:rsidRPr="002777F4">
        <w:rPr>
          <w:rFonts w:ascii="Times New Roman" w:eastAsia="新細明體" w:hAnsi="Times New Roman" w:cs="Times New Roman" w:hint="eastAsia"/>
          <w:sz w:val="22"/>
          <w:szCs w:val="22"/>
        </w:rPr>
        <w:t>十地的差別罷了。」</w:t>
      </w:r>
    </w:p>
    <w:p w14:paraId="20CF1EE5" w14:textId="394A1C93" w:rsidR="000C082D" w:rsidRPr="00902DD9" w:rsidRDefault="000C082D" w:rsidP="00655091">
      <w:pPr>
        <w:pStyle w:val="a8"/>
        <w:ind w:leftChars="60" w:left="694" w:hangingChars="250" w:hanging="550"/>
        <w:rPr>
          <w:rFonts w:ascii="Times New Roman" w:eastAsia="新細明體" w:hAnsi="Times New Roman" w:cs="Times New Roman"/>
          <w:sz w:val="22"/>
          <w:szCs w:val="22"/>
        </w:rPr>
      </w:pPr>
      <w:r w:rsidRPr="004A27F0">
        <w:rPr>
          <w:rFonts w:ascii="Times New Roman" w:hAnsi="Times New Roman" w:cs="Times New Roman"/>
          <w:sz w:val="22"/>
          <w:szCs w:val="22"/>
        </w:rPr>
        <w:t>（</w:t>
      </w:r>
      <w:r w:rsidRPr="004A27F0">
        <w:rPr>
          <w:rFonts w:ascii="Times New Roman" w:hAnsi="Times New Roman" w:cs="Times New Roman"/>
          <w:sz w:val="22"/>
          <w:szCs w:val="22"/>
        </w:rPr>
        <w:t>2</w:t>
      </w:r>
      <w:r w:rsidRPr="004A27F0">
        <w:rPr>
          <w:rFonts w:ascii="Times New Roman" w:hAnsi="Times New Roman" w:cs="Times New Roman"/>
          <w:sz w:val="22"/>
          <w:szCs w:val="22"/>
        </w:rPr>
        <w:t>）</w:t>
      </w:r>
      <w:r w:rsidR="00736F8C" w:rsidRPr="004A27F0">
        <w:rPr>
          <w:rFonts w:hint="eastAsia"/>
          <w:sz w:val="22"/>
          <w:szCs w:val="22"/>
        </w:rPr>
        <w:t>罷了</w:t>
      </w:r>
      <w:r w:rsidR="00736F8C"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1.</w:t>
      </w:r>
      <w:r w:rsidRPr="004A27F0">
        <w:rPr>
          <w:rFonts w:ascii="Times New Roman" w:eastAsia="新細明體" w:hAnsi="Times New Roman" w:cs="Times New Roman" w:hint="eastAsia"/>
          <w:sz w:val="22"/>
          <w:szCs w:val="22"/>
        </w:rPr>
        <w:t>助詞。用在陳述句末尾，</w:t>
      </w:r>
      <w:r w:rsidRPr="004A27F0">
        <w:rPr>
          <w:rFonts w:ascii="Times New Roman" w:eastAsia="新細明體" w:hAnsi="Times New Roman" w:cs="Times New Roman"/>
          <w:sz w:val="22"/>
          <w:szCs w:val="22"/>
        </w:rPr>
        <w:t>表示</w:t>
      </w:r>
      <w:r w:rsidR="00655091"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如此而已</w:t>
      </w:r>
      <w:r w:rsidR="00655091"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，常跟</w:t>
      </w:r>
      <w:r w:rsidR="00655091"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不過</w:t>
      </w:r>
      <w:r w:rsidR="00655091"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w:t>
      </w:r>
      <w:r w:rsidR="00655091"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只是</w:t>
      </w:r>
      <w:r w:rsidR="00655091"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w:t>
      </w:r>
      <w:r w:rsidR="00655091"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無非</w:t>
      </w:r>
      <w:r w:rsidR="00655091"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等詞前後呼應。（《漢語大詞典》（八），</w:t>
      </w:r>
      <w:r w:rsidRPr="004A27F0">
        <w:rPr>
          <w:rFonts w:ascii="Times New Roman" w:eastAsia="新細明體" w:hAnsi="Times New Roman" w:cs="Times New Roman"/>
          <w:sz w:val="22"/>
          <w:szCs w:val="22"/>
        </w:rPr>
        <w:t>p.1</w:t>
      </w:r>
      <w:r w:rsidR="00356C69" w:rsidRPr="004A27F0">
        <w:rPr>
          <w:rFonts w:ascii="Times New Roman" w:eastAsia="新細明體" w:hAnsi="Times New Roman" w:cs="Times New Roman"/>
          <w:sz w:val="22"/>
          <w:szCs w:val="22"/>
        </w:rPr>
        <w:t>040</w:t>
      </w:r>
      <w:r w:rsidRPr="004A27F0">
        <w:rPr>
          <w:rFonts w:ascii="Times New Roman" w:eastAsia="新細明體" w:hAnsi="Times New Roman" w:cs="Times New Roman"/>
          <w:sz w:val="22"/>
          <w:szCs w:val="22"/>
        </w:rPr>
        <w:t>）</w:t>
      </w:r>
    </w:p>
  </w:footnote>
  <w:footnote w:id="68">
    <w:p w14:paraId="06B4EEF3" w14:textId="1025EE53" w:rsidR="004546C0" w:rsidRPr="00902DD9" w:rsidRDefault="004546C0" w:rsidP="00F308CF">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00736F8C" w:rsidRPr="00902DD9">
        <w:rPr>
          <w:rFonts w:ascii="Times New Roman" w:eastAsia="SimSun" w:hAnsi="Times New Roman" w:cs="Times New Roman" w:hint="eastAsia"/>
          <w:sz w:val="22"/>
          <w:szCs w:val="22"/>
        </w:rPr>
        <w:t xml:space="preserve"> </w:t>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191c28-192a2</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663F994C" w14:textId="77777777" w:rsidR="004546C0" w:rsidRPr="00902DD9" w:rsidRDefault="004546C0" w:rsidP="000C082D">
      <w:pPr>
        <w:pStyle w:val="a8"/>
        <w:ind w:leftChars="90" w:left="766"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290b6-7</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30E8DB37" w14:textId="77777777" w:rsidR="004546C0" w:rsidRPr="00902DD9" w:rsidRDefault="004546C0" w:rsidP="00462D6A">
      <w:pPr>
        <w:pStyle w:val="a8"/>
        <w:ind w:leftChars="90" w:left="766"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344a7-9</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702EA851" w14:textId="77777777" w:rsidR="004546C0" w:rsidRPr="00902DD9" w:rsidRDefault="004546C0" w:rsidP="00462D6A">
      <w:pPr>
        <w:pStyle w:val="a8"/>
        <w:ind w:leftChars="320" w:left="768"/>
        <w:rPr>
          <w:rFonts w:ascii="Times New Roman" w:hAnsi="Times New Roman" w:cs="Times New Roman"/>
          <w:sz w:val="22"/>
          <w:szCs w:val="22"/>
        </w:rPr>
      </w:pPr>
      <w:r w:rsidRPr="00902DD9">
        <w:rPr>
          <w:rFonts w:ascii="Times New Roman" w:eastAsia="標楷體" w:hAnsi="Times New Roman" w:cs="Times New Roman"/>
          <w:sz w:val="22"/>
          <w:szCs w:val="22"/>
        </w:rPr>
        <w:t>「得此道清淨」者，謂能得此真如聖道即是清淨，謂念住等菩提分法，及以一切波羅蜜多。</w:t>
      </w:r>
    </w:p>
    <w:p w14:paraId="48FC1560" w14:textId="77777777" w:rsidR="004546C0" w:rsidRPr="00902DD9" w:rsidRDefault="004546C0" w:rsidP="00462D6A">
      <w:pPr>
        <w:pStyle w:val="a8"/>
        <w:ind w:leftChars="90" w:left="766"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）無性釋，［唐］玄奘譯，《攝大乘論釋》卷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406c5-10</w:t>
      </w:r>
      <w:r w:rsidRPr="00902DD9">
        <w:rPr>
          <w:rFonts w:ascii="Times New Roman" w:hAnsi="Times New Roman" w:cs="Times New Roman"/>
          <w:sz w:val="22"/>
          <w:szCs w:val="22"/>
        </w:rPr>
        <w:t>）：</w:t>
      </w:r>
    </w:p>
    <w:p w14:paraId="09CCD7B9" w14:textId="77777777" w:rsidR="004546C0" w:rsidRPr="00902DD9" w:rsidRDefault="004546C0" w:rsidP="00462D6A">
      <w:pPr>
        <w:pStyle w:val="a8"/>
        <w:ind w:leftChars="320" w:left="768"/>
        <w:rPr>
          <w:rFonts w:ascii="Times New Roman" w:hAnsi="Times New Roman" w:cs="Times New Roman"/>
          <w:sz w:val="22"/>
          <w:szCs w:val="22"/>
        </w:rPr>
      </w:pPr>
      <w:r w:rsidRPr="00902DD9">
        <w:rPr>
          <w:rFonts w:ascii="Times New Roman" w:eastAsia="標楷體" w:hAnsi="Times New Roman" w:cs="Times New Roman"/>
          <w:sz w:val="22"/>
          <w:szCs w:val="22"/>
        </w:rPr>
        <w:t>「得此道清淨」者，是能證得離垢真如清淨道義。言「菩提」者，永斷煩惱及所知障，無垢無礙智為自性；隨順彼故，說名為「分」，即念住等三十七品，及與十種波羅蜜多。波羅蜜多，後當廣說。「等」者，等取一切聖道。</w:t>
      </w:r>
    </w:p>
  </w:footnote>
  <w:footnote w:id="69">
    <w:p w14:paraId="127C9180" w14:textId="77777777" w:rsidR="004546C0" w:rsidRPr="00902DD9" w:rsidRDefault="004546C0" w:rsidP="00462D6A">
      <w:pPr>
        <w:pStyle w:val="a8"/>
        <w:ind w:left="308" w:hangingChars="140" w:hanging="30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印順法師，《攝大乘論講記》，第二章，第二節，第二項，乙，一，（二）〈辨聞熏〉，</w:t>
      </w:r>
      <w:r w:rsidRPr="00902DD9">
        <w:rPr>
          <w:rFonts w:ascii="Times New Roman" w:hAnsi="Times New Roman" w:cs="Times New Roman"/>
          <w:sz w:val="22"/>
          <w:szCs w:val="22"/>
        </w:rPr>
        <w:t>pp.133-136</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pp.139-144</w:t>
      </w:r>
      <w:r w:rsidRPr="00902DD9">
        <w:rPr>
          <w:rFonts w:ascii="Times New Roman" w:hAnsi="Times New Roman" w:cs="Times New Roman"/>
          <w:sz w:val="22"/>
          <w:szCs w:val="22"/>
        </w:rPr>
        <w:t>。</w:t>
      </w:r>
    </w:p>
  </w:footnote>
  <w:footnote w:id="70">
    <w:p w14:paraId="4FE6A54E" w14:textId="77777777" w:rsidR="004546C0" w:rsidRPr="00902DD9" w:rsidRDefault="004546C0" w:rsidP="00F84642">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印順法師，《</w:t>
      </w:r>
      <w:r w:rsidRPr="00902DD9">
        <w:rPr>
          <w:rFonts w:ascii="Times New Roman" w:hAnsi="Times New Roman" w:cs="Times New Roman"/>
          <w:sz w:val="22"/>
          <w:szCs w:val="22"/>
        </w:rPr>
        <w:t>印度佛教思想史</w:t>
      </w:r>
      <w:r w:rsidRPr="00902DD9">
        <w:rPr>
          <w:rFonts w:ascii="Times New Roman" w:eastAsia="新細明體" w:hAnsi="Times New Roman" w:cs="Times New Roman"/>
          <w:sz w:val="22"/>
          <w:szCs w:val="22"/>
        </w:rPr>
        <w:t>》，第九章，第二節〈瑜伽學的發展〉，</w:t>
      </w:r>
      <w:r w:rsidRPr="00902DD9">
        <w:rPr>
          <w:rFonts w:ascii="Times New Roman" w:eastAsia="新細明體" w:hAnsi="Times New Roman" w:cs="Times New Roman"/>
          <w:sz w:val="22"/>
          <w:szCs w:val="22"/>
        </w:rPr>
        <w:t>p.343</w:t>
      </w:r>
      <w:r w:rsidRPr="00902DD9">
        <w:rPr>
          <w:rFonts w:ascii="Times New Roman" w:hAnsi="Times New Roman" w:cs="Times New Roman"/>
          <w:sz w:val="22"/>
          <w:szCs w:val="22"/>
        </w:rPr>
        <w:t>：</w:t>
      </w:r>
    </w:p>
    <w:p w14:paraId="5E6077F4" w14:textId="77777777" w:rsidR="004546C0" w:rsidRPr="00902DD9" w:rsidRDefault="004546C0" w:rsidP="00F84642">
      <w:pPr>
        <w:pStyle w:val="a8"/>
        <w:ind w:leftChars="130" w:left="312"/>
        <w:rPr>
          <w:rFonts w:ascii="Times New Roman" w:eastAsia="標楷體" w:hAnsi="Times New Roman" w:cs="Times New Roman"/>
          <w:sz w:val="22"/>
          <w:szCs w:val="22"/>
        </w:rPr>
      </w:pPr>
      <w:r w:rsidRPr="00902DD9">
        <w:rPr>
          <w:rFonts w:ascii="Times New Roman" w:eastAsia="標楷體" w:hAnsi="Times New Roman" w:cs="Times New Roman"/>
          <w:sz w:val="22"/>
          <w:szCs w:val="22"/>
        </w:rPr>
        <w:t>「清淨道」是菩提分法、波羅蜜多等，菩薩所修的聖道，依聖道能得圓滿清淨的佛果。</w:t>
      </w:r>
    </w:p>
  </w:footnote>
  <w:footnote w:id="71">
    <w:p w14:paraId="35E6A495" w14:textId="77777777" w:rsidR="004546C0" w:rsidRPr="00902DD9" w:rsidRDefault="004546C0" w:rsidP="00F308CF">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192a3-13</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6C44B2E8"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290b7-12</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229052C3"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344a9-14</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15C3CCA6" w14:textId="7DBB301F" w:rsidR="004546C0" w:rsidRPr="00902DD9" w:rsidRDefault="004546C0" w:rsidP="00462D6A">
      <w:pPr>
        <w:pStyle w:val="a8"/>
        <w:ind w:leftChars="320" w:left="768"/>
        <w:rPr>
          <w:rFonts w:ascii="Times New Roman" w:hAnsi="Times New Roman" w:cs="Times New Roman"/>
          <w:sz w:val="22"/>
          <w:szCs w:val="22"/>
        </w:rPr>
      </w:pPr>
      <w:r w:rsidRPr="00902DD9">
        <w:rPr>
          <w:rFonts w:ascii="Times New Roman" w:eastAsia="標楷體" w:hAnsi="Times New Roman" w:cs="Times New Roman"/>
          <w:sz w:val="22"/>
          <w:szCs w:val="22"/>
        </w:rPr>
        <w:t>「生此境清淨」者，生此能證菩提分法所緣境界。生此境界即是清淨，故名「生此境清淨」；即契經等十二分教。何以故？若此聖教是</w:t>
      </w:r>
      <w:r w:rsidR="00E10490" w:rsidRPr="00902DD9">
        <w:rPr>
          <w:rFonts w:ascii="Times New Roman" w:eastAsia="標楷體" w:hAnsi="Times New Roman" w:cs="Times New Roman"/>
          <w:sz w:val="22"/>
          <w:szCs w:val="22"/>
        </w:rPr>
        <w:t>徧</w:t>
      </w:r>
      <w:r w:rsidRPr="00902DD9">
        <w:rPr>
          <w:rFonts w:ascii="Times New Roman" w:eastAsia="標楷體" w:hAnsi="Times New Roman" w:cs="Times New Roman"/>
          <w:sz w:val="22"/>
          <w:szCs w:val="22"/>
        </w:rPr>
        <w:t>計所執，應成雜染因。若是依他起，應成虛妄；最淨法界等流性故，非是虛妄。既離二自性，故成圓成實。</w:t>
      </w:r>
    </w:p>
    <w:p w14:paraId="138EAC90"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）無性釋，［唐］玄奘譯，《攝大乘論釋》卷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406c10-11</w:t>
      </w:r>
      <w:r w:rsidRPr="00902DD9">
        <w:rPr>
          <w:rFonts w:ascii="Times New Roman" w:hAnsi="Times New Roman" w:cs="Times New Roman"/>
          <w:sz w:val="22"/>
          <w:szCs w:val="22"/>
        </w:rPr>
        <w:t>）。</w:t>
      </w:r>
    </w:p>
  </w:footnote>
  <w:footnote w:id="72">
    <w:p w14:paraId="637EC2E3" w14:textId="77777777" w:rsidR="004546C0" w:rsidRPr="00902DD9" w:rsidRDefault="004546C0" w:rsidP="00F308CF">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192a13-14</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11076F9C"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290b12-13</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655171C9"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344a14-15</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00871C1E" w14:textId="77777777" w:rsidR="004546C0" w:rsidRPr="00902DD9" w:rsidRDefault="004546C0" w:rsidP="00D43AF1">
      <w:pPr>
        <w:pStyle w:val="a8"/>
        <w:ind w:leftChars="320" w:left="768"/>
        <w:rPr>
          <w:rFonts w:ascii="Times New Roman" w:hAnsi="Times New Roman" w:cs="Times New Roman"/>
          <w:sz w:val="22"/>
          <w:szCs w:val="22"/>
        </w:rPr>
      </w:pPr>
      <w:r w:rsidRPr="00902DD9">
        <w:rPr>
          <w:rFonts w:ascii="Times New Roman" w:eastAsia="標楷體" w:hAnsi="Times New Roman" w:cs="Times New Roman"/>
          <w:sz w:val="22"/>
          <w:szCs w:val="22"/>
        </w:rPr>
        <w:t>又此四種，於大乘中，隨說一種，應知是說圓成實性。</w:t>
      </w:r>
    </w:p>
  </w:footnote>
  <w:footnote w:id="73">
    <w:p w14:paraId="5A4E542F"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）［隋］慧遠，《大乘義章》卷</w:t>
      </w:r>
      <w:r w:rsidRPr="00902DD9">
        <w:rPr>
          <w:rFonts w:ascii="Times New Roman" w:hAnsi="Times New Roman" w:cs="Times New Roman"/>
          <w:sz w:val="22"/>
          <w:szCs w:val="22"/>
        </w:rPr>
        <w:t>10</w:t>
      </w:r>
      <w:r w:rsidRPr="00902DD9">
        <w:rPr>
          <w:rFonts w:ascii="Times New Roman" w:hAnsi="Times New Roman" w:cs="Times New Roman"/>
          <w:sz w:val="22"/>
          <w:szCs w:val="22"/>
        </w:rPr>
        <w:t>（大正</w:t>
      </w:r>
      <w:r w:rsidRPr="00902DD9">
        <w:rPr>
          <w:rFonts w:ascii="Times New Roman" w:hAnsi="Times New Roman" w:cs="Times New Roman"/>
          <w:sz w:val="22"/>
          <w:szCs w:val="22"/>
        </w:rPr>
        <w:t>44</w:t>
      </w:r>
      <w:r w:rsidRPr="00902DD9">
        <w:rPr>
          <w:rFonts w:ascii="Times New Roman" w:hAnsi="Times New Roman" w:cs="Times New Roman"/>
          <w:sz w:val="22"/>
          <w:szCs w:val="22"/>
        </w:rPr>
        <w:t>，</w:t>
      </w:r>
      <w:r w:rsidRPr="00902DD9">
        <w:rPr>
          <w:rFonts w:ascii="Times New Roman" w:hAnsi="Times New Roman" w:cs="Times New Roman"/>
          <w:sz w:val="22"/>
          <w:szCs w:val="22"/>
        </w:rPr>
        <w:t>669a18-c23</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0A006C24" w14:textId="77777777" w:rsidR="004546C0" w:rsidRPr="00902DD9" w:rsidRDefault="004546C0" w:rsidP="00462D6A">
      <w:pPr>
        <w:pStyle w:val="a8"/>
        <w:ind w:leftChars="320" w:left="768"/>
        <w:rPr>
          <w:rFonts w:ascii="Times New Roman" w:hAnsi="Times New Roman" w:cs="Times New Roman"/>
          <w:sz w:val="22"/>
          <w:szCs w:val="22"/>
        </w:rPr>
      </w:pPr>
      <w:r w:rsidRPr="00902DD9">
        <w:rPr>
          <w:rFonts w:ascii="Times New Roman" w:eastAsia="標楷體" w:hAnsi="Times New Roman" w:cs="Times New Roman"/>
          <w:sz w:val="22"/>
          <w:szCs w:val="22"/>
        </w:rPr>
        <w:t>三種般若出《大智論》。</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三名是何？一、文字般若，二、觀照般若，三、實相般若。此三種中，觀照一種是般若體，文字、實相是般若法，法體合說，故有三種。言「文字」者，所謂《般若波羅蜜經》，此非般若，能詮般若，故名般若。</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又此文字能生般若，亦名般若。</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言「觀照」者，慧心鑒達名為「觀照」，即此觀照體是般若，名「觀照般若」。</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言「實相」者，是前</w:t>
      </w:r>
      <w:r w:rsidR="00071E80"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觀照</w:t>
      </w:r>
      <w:r w:rsidR="00071E80"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所知境界</w:t>
      </w:r>
      <w:r w:rsidR="00071E80"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諸法體實名之為「實」，實之體狀目之為「相」。</w:t>
      </w:r>
    </w:p>
    <w:p w14:paraId="4D415095" w14:textId="77777777" w:rsidR="004546C0" w:rsidRPr="00902DD9" w:rsidRDefault="004546C0" w:rsidP="00462D6A">
      <w:pPr>
        <w:pStyle w:val="a8"/>
        <w:ind w:leftChars="90" w:left="766"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）印順法師，《般若經講記》，〈金剛般若波羅蜜經講記〉，懸論，一〈釋經題〉，</w:t>
      </w:r>
      <w:r w:rsidRPr="00902DD9">
        <w:rPr>
          <w:rFonts w:ascii="Times New Roman" w:hAnsi="Times New Roman" w:cs="Times New Roman"/>
          <w:sz w:val="22"/>
          <w:szCs w:val="22"/>
        </w:rPr>
        <w:t>p.3</w:t>
      </w:r>
      <w:r w:rsidRPr="00902DD9">
        <w:rPr>
          <w:rFonts w:ascii="Times New Roman" w:hAnsi="Times New Roman" w:cs="Times New Roman"/>
          <w:sz w:val="22"/>
          <w:szCs w:val="22"/>
        </w:rPr>
        <w:t>：</w:t>
      </w:r>
    </w:p>
    <w:p w14:paraId="5DBD441C" w14:textId="77777777" w:rsidR="004546C0" w:rsidRPr="00902DD9" w:rsidRDefault="004546C0" w:rsidP="00462D6A">
      <w:pPr>
        <w:pStyle w:val="a8"/>
        <w:ind w:leftChars="320" w:left="768"/>
        <w:rPr>
          <w:rFonts w:ascii="Times New Roman" w:eastAsia="標楷體" w:hAnsi="Times New Roman" w:cs="Times New Roman"/>
          <w:sz w:val="22"/>
          <w:szCs w:val="22"/>
        </w:rPr>
      </w:pPr>
      <w:r w:rsidRPr="00902DD9">
        <w:rPr>
          <w:rFonts w:ascii="Times New Roman" w:eastAsia="標楷體" w:hAnsi="Times New Roman" w:cs="Times New Roman"/>
          <w:sz w:val="22"/>
          <w:szCs w:val="22"/>
        </w:rPr>
        <w:t>般若</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依佛所說的內容而論，略有三種：</w:t>
      </w:r>
      <w:r w:rsidRPr="00902DD9">
        <w:rPr>
          <w:rFonts w:ascii="Times New Roman" w:eastAsia="標楷體" w:hAnsi="Times New Roman" w:cs="Times New Roman"/>
          <w:sz w:val="22"/>
          <w:szCs w:val="22"/>
        </w:rPr>
        <w:t>(1)</w:t>
      </w:r>
      <w:r w:rsidRPr="00902DD9">
        <w:rPr>
          <w:rFonts w:ascii="Times New Roman" w:eastAsia="標楷體" w:hAnsi="Times New Roman" w:cs="Times New Roman"/>
          <w:sz w:val="22"/>
          <w:szCs w:val="22"/>
        </w:rPr>
        <w:t>實相般若：《智論》說：『般若者，即一切諸法實相，不可破，不可壞』。</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sz w:val="22"/>
          <w:szCs w:val="22"/>
        </w:rPr>
        <w:t>如經中說的『菩薩應安住般若波羅蜜』，</w:t>
      </w:r>
      <w:r w:rsidRPr="00902DD9">
        <w:rPr>
          <w:rFonts w:ascii="Times New Roman" w:eastAsia="標楷體" w:hAnsi="Times New Roman" w:cs="Times New Roman"/>
          <w:sz w:val="22"/>
          <w:szCs w:val="22"/>
          <w:vertAlign w:val="superscript"/>
        </w:rPr>
        <w:t>※2</w:t>
      </w:r>
      <w:r w:rsidRPr="00902DD9">
        <w:rPr>
          <w:rFonts w:ascii="Times New Roman" w:eastAsia="標楷體" w:hAnsi="Times New Roman" w:cs="Times New Roman"/>
          <w:sz w:val="22"/>
          <w:szCs w:val="22"/>
        </w:rPr>
        <w:t>即指實相而言。</w:t>
      </w:r>
      <w:r w:rsidRPr="00902DD9">
        <w:rPr>
          <w:rFonts w:ascii="Times New Roman" w:eastAsia="標楷體" w:hAnsi="Times New Roman" w:cs="Times New Roman"/>
          <w:sz w:val="22"/>
          <w:szCs w:val="22"/>
        </w:rPr>
        <w:t>(2)</w:t>
      </w:r>
      <w:r w:rsidRPr="00902DD9">
        <w:rPr>
          <w:rFonts w:ascii="Times New Roman" w:eastAsia="標楷體" w:hAnsi="Times New Roman" w:cs="Times New Roman"/>
          <w:sz w:val="22"/>
          <w:szCs w:val="22"/>
        </w:rPr>
        <w:t>觀照般若：觀照，即觀察的智慧，《智論》說：『從初發心求一切種智，於其中間，知諸法實相慧，是般若波羅蜜』。</w:t>
      </w:r>
      <w:r w:rsidRPr="00902DD9">
        <w:rPr>
          <w:rFonts w:ascii="Times New Roman" w:eastAsia="標楷體" w:hAnsi="Times New Roman" w:cs="Times New Roman"/>
          <w:sz w:val="22"/>
          <w:szCs w:val="22"/>
          <w:vertAlign w:val="superscript"/>
        </w:rPr>
        <w:t>※3</w:t>
      </w:r>
      <w:r w:rsidRPr="00902DD9">
        <w:rPr>
          <w:rFonts w:ascii="Times New Roman" w:eastAsia="標楷體" w:hAnsi="Times New Roman" w:cs="Times New Roman"/>
          <w:sz w:val="22"/>
          <w:szCs w:val="22"/>
        </w:rPr>
        <w:t xml:space="preserve"> (3)</w:t>
      </w:r>
      <w:r w:rsidRPr="00902DD9">
        <w:rPr>
          <w:rFonts w:ascii="Times New Roman" w:eastAsia="標楷體" w:hAnsi="Times New Roman" w:cs="Times New Roman"/>
          <w:sz w:val="22"/>
          <w:szCs w:val="22"/>
        </w:rPr>
        <w:t>文字般若：如經中說：『般若當於何求？當於須菩提所說中求』，</w:t>
      </w:r>
      <w:r w:rsidRPr="00902DD9">
        <w:rPr>
          <w:rFonts w:ascii="Times New Roman" w:eastAsia="標楷體" w:hAnsi="Times New Roman" w:cs="Times New Roman"/>
          <w:sz w:val="22"/>
          <w:szCs w:val="22"/>
          <w:vertAlign w:val="superscript"/>
        </w:rPr>
        <w:t>※4</w:t>
      </w:r>
      <w:r w:rsidRPr="00902DD9">
        <w:rPr>
          <w:rFonts w:ascii="Times New Roman" w:eastAsia="標楷體" w:hAnsi="Times New Roman" w:cs="Times New Roman"/>
          <w:sz w:val="22"/>
          <w:szCs w:val="22"/>
        </w:rPr>
        <w:t>此即指章句經卷說的。</w:t>
      </w:r>
    </w:p>
    <w:p w14:paraId="40EADA29" w14:textId="77777777" w:rsidR="004546C0" w:rsidRPr="00902DD9" w:rsidRDefault="004546C0" w:rsidP="00B04ADC">
      <w:pPr>
        <w:pStyle w:val="a8"/>
        <w:ind w:leftChars="320" w:left="1153" w:hangingChars="175" w:hanging="385"/>
        <w:rPr>
          <w:rFonts w:ascii="Times New Roman" w:eastAsia="新細明體" w:hAnsi="Times New Roman" w:cs="Times New Roman"/>
          <w:sz w:val="22"/>
          <w:szCs w:val="22"/>
        </w:rPr>
      </w:pPr>
      <w:r w:rsidRPr="00902DD9">
        <w:rPr>
          <w:rFonts w:ascii="Times New Roman" w:eastAsia="新細明體" w:hAnsi="Times New Roman" w:cs="Times New Roman"/>
          <w:sz w:val="22"/>
          <w:szCs w:val="22"/>
        </w:rPr>
        <w:t>※1</w:t>
      </w:r>
      <w:r w:rsidRPr="00902DD9">
        <w:rPr>
          <w:rFonts w:ascii="Times New Roman" w:eastAsia="新細明體" w:hAnsi="Times New Roman" w:cs="Times New Roman"/>
          <w:sz w:val="22"/>
          <w:szCs w:val="22"/>
        </w:rPr>
        <w:t>參見：</w:t>
      </w:r>
      <w:r w:rsidRPr="00902DD9">
        <w:rPr>
          <w:rFonts w:ascii="Times New Roman" w:hAnsi="Times New Roman" w:cs="Times New Roman"/>
          <w:sz w:val="22"/>
          <w:szCs w:val="22"/>
        </w:rPr>
        <w:t>龍樹造，［後秦］鳩摩羅什譯，</w:t>
      </w:r>
      <w:r w:rsidRPr="00902DD9">
        <w:rPr>
          <w:rFonts w:ascii="Times New Roman" w:eastAsia="新細明體" w:hAnsi="Times New Roman" w:cs="Times New Roman"/>
          <w:sz w:val="22"/>
          <w:szCs w:val="22"/>
        </w:rPr>
        <w:t>《大智度論》卷</w:t>
      </w:r>
      <w:r w:rsidRPr="00902DD9">
        <w:rPr>
          <w:rFonts w:ascii="Times New Roman" w:eastAsia="新細明體" w:hAnsi="Times New Roman" w:cs="Times New Roman"/>
          <w:sz w:val="22"/>
          <w:szCs w:val="22"/>
        </w:rPr>
        <w:t>43</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9</w:t>
      </w:r>
      <w:r w:rsidRPr="00902DD9">
        <w:rPr>
          <w:rFonts w:ascii="Times New Roman" w:eastAsia="新細明體" w:hAnsi="Times New Roman" w:cs="Times New Roman"/>
          <w:sz w:val="22"/>
          <w:szCs w:val="22"/>
        </w:rPr>
        <w:t>集散品〉（大正</w:t>
      </w:r>
      <w:r w:rsidRPr="00902DD9">
        <w:rPr>
          <w:rFonts w:ascii="Times New Roman" w:eastAsia="新細明體" w:hAnsi="Times New Roman" w:cs="Times New Roman"/>
          <w:sz w:val="22"/>
          <w:szCs w:val="22"/>
        </w:rPr>
        <w:t>25</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370a21-22</w:t>
      </w:r>
      <w:r w:rsidRPr="00902DD9">
        <w:rPr>
          <w:rFonts w:ascii="Times New Roman" w:eastAsia="新細明體" w:hAnsi="Times New Roman" w:cs="Times New Roman"/>
          <w:sz w:val="22"/>
          <w:szCs w:val="22"/>
        </w:rPr>
        <w:t>）。</w:t>
      </w:r>
    </w:p>
    <w:p w14:paraId="0CC037A1" w14:textId="77777777" w:rsidR="004546C0" w:rsidRPr="00902DD9" w:rsidRDefault="004546C0" w:rsidP="00462D6A">
      <w:pPr>
        <w:pStyle w:val="a8"/>
        <w:ind w:leftChars="320" w:left="1153" w:hangingChars="175" w:hanging="385"/>
        <w:rPr>
          <w:rFonts w:ascii="Times New Roman" w:eastAsia="新細明體" w:hAnsi="Times New Roman" w:cs="Times New Roman"/>
          <w:sz w:val="22"/>
          <w:szCs w:val="22"/>
        </w:rPr>
      </w:pPr>
      <w:r w:rsidRPr="00902DD9">
        <w:rPr>
          <w:rFonts w:ascii="Times New Roman" w:eastAsia="新細明體" w:hAnsi="Times New Roman" w:cs="Times New Roman"/>
          <w:sz w:val="22"/>
          <w:szCs w:val="22"/>
        </w:rPr>
        <w:t>※2</w:t>
      </w:r>
      <w:r w:rsidRPr="00902DD9">
        <w:rPr>
          <w:rFonts w:ascii="Times New Roman" w:eastAsia="新細明體" w:hAnsi="Times New Roman" w:cs="Times New Roman"/>
          <w:sz w:val="22"/>
          <w:szCs w:val="22"/>
        </w:rPr>
        <w:t>參見：［</w:t>
      </w:r>
      <w:r w:rsidRPr="00902DD9">
        <w:rPr>
          <w:rFonts w:ascii="Times New Roman" w:hAnsi="Times New Roman" w:cs="Times New Roman"/>
          <w:sz w:val="22"/>
          <w:szCs w:val="22"/>
        </w:rPr>
        <w:t>唐］玄奘譯，</w:t>
      </w:r>
      <w:r w:rsidRPr="00902DD9">
        <w:rPr>
          <w:rFonts w:ascii="Times New Roman" w:eastAsia="新細明體" w:hAnsi="Times New Roman" w:cs="Times New Roman"/>
          <w:sz w:val="22"/>
          <w:szCs w:val="22"/>
        </w:rPr>
        <w:t>《大般若波羅蜜多經》</w:t>
      </w:r>
      <w:r w:rsidRPr="00902DD9">
        <w:rPr>
          <w:rFonts w:ascii="Times New Roman" w:hAnsi="Times New Roman" w:cs="Times New Roman"/>
          <w:sz w:val="22"/>
          <w:szCs w:val="22"/>
        </w:rPr>
        <w:t>〈第三分〉</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523</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26</w:t>
      </w:r>
      <w:r w:rsidRPr="00902DD9">
        <w:rPr>
          <w:rFonts w:ascii="Times New Roman" w:eastAsia="新細明體" w:hAnsi="Times New Roman" w:cs="Times New Roman"/>
          <w:sz w:val="22"/>
          <w:szCs w:val="22"/>
        </w:rPr>
        <w:t>方便善巧品〉（大正</w:t>
      </w:r>
      <w:r w:rsidRPr="00902DD9">
        <w:rPr>
          <w:rFonts w:ascii="Times New Roman" w:eastAsia="新細明體" w:hAnsi="Times New Roman" w:cs="Times New Roman"/>
          <w:sz w:val="22"/>
          <w:szCs w:val="22"/>
        </w:rPr>
        <w:t>7</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679a8-9</w:t>
      </w:r>
      <w:r w:rsidRPr="00902DD9">
        <w:rPr>
          <w:rFonts w:ascii="Times New Roman" w:eastAsia="新細明體" w:hAnsi="Times New Roman" w:cs="Times New Roman"/>
          <w:sz w:val="22"/>
          <w:szCs w:val="22"/>
        </w:rPr>
        <w:t>）。</w:t>
      </w:r>
    </w:p>
    <w:p w14:paraId="4522E212" w14:textId="77777777" w:rsidR="004546C0" w:rsidRPr="00902DD9" w:rsidRDefault="004546C0" w:rsidP="00462D6A">
      <w:pPr>
        <w:pStyle w:val="a8"/>
        <w:ind w:leftChars="320" w:left="768"/>
        <w:rPr>
          <w:rFonts w:ascii="Times New Roman" w:eastAsia="新細明體" w:hAnsi="Times New Roman" w:cs="Times New Roman"/>
          <w:sz w:val="22"/>
          <w:szCs w:val="22"/>
        </w:rPr>
      </w:pPr>
      <w:r w:rsidRPr="00902DD9">
        <w:rPr>
          <w:rFonts w:ascii="Times New Roman" w:eastAsia="新細明體" w:hAnsi="Times New Roman" w:cs="Times New Roman"/>
          <w:sz w:val="22"/>
          <w:szCs w:val="22"/>
        </w:rPr>
        <w:t>※3</w:t>
      </w:r>
      <w:r w:rsidRPr="00902DD9">
        <w:rPr>
          <w:rFonts w:ascii="Times New Roman" w:hAnsi="Times New Roman" w:cs="Times New Roman"/>
          <w:sz w:val="22"/>
          <w:szCs w:val="22"/>
        </w:rPr>
        <w:t>龍樹造，［後秦］鳩摩羅什譯，</w:t>
      </w:r>
      <w:r w:rsidRPr="00902DD9">
        <w:rPr>
          <w:rFonts w:ascii="Times New Roman" w:eastAsia="新細明體" w:hAnsi="Times New Roman" w:cs="Times New Roman"/>
          <w:sz w:val="22"/>
          <w:szCs w:val="22"/>
        </w:rPr>
        <w:t>《大智度論》卷</w:t>
      </w:r>
      <w:r w:rsidRPr="00902DD9">
        <w:rPr>
          <w:rFonts w:ascii="Times New Roman" w:eastAsia="新細明體" w:hAnsi="Times New Roman" w:cs="Times New Roman"/>
          <w:sz w:val="22"/>
          <w:szCs w:val="22"/>
        </w:rPr>
        <w:t>18</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w:t>
      </w:r>
      <w:r w:rsidRPr="00902DD9">
        <w:rPr>
          <w:rFonts w:ascii="Times New Roman" w:eastAsia="新細明體" w:hAnsi="Times New Roman" w:cs="Times New Roman"/>
          <w:sz w:val="22"/>
          <w:szCs w:val="22"/>
        </w:rPr>
        <w:t>序品〉（大正</w:t>
      </w:r>
      <w:r w:rsidRPr="00902DD9">
        <w:rPr>
          <w:rFonts w:ascii="Times New Roman" w:eastAsia="新細明體" w:hAnsi="Times New Roman" w:cs="Times New Roman"/>
          <w:sz w:val="22"/>
          <w:szCs w:val="22"/>
        </w:rPr>
        <w:t>25</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190a17-18</w:t>
      </w:r>
      <w:r w:rsidRPr="00902DD9">
        <w:rPr>
          <w:rFonts w:ascii="Times New Roman" w:eastAsia="新細明體" w:hAnsi="Times New Roman" w:cs="Times New Roman"/>
          <w:sz w:val="22"/>
          <w:szCs w:val="22"/>
        </w:rPr>
        <w:t>）。</w:t>
      </w:r>
    </w:p>
    <w:p w14:paraId="6647AA6C" w14:textId="77777777" w:rsidR="004546C0" w:rsidRPr="00902DD9" w:rsidRDefault="004546C0" w:rsidP="00462D6A">
      <w:pPr>
        <w:pStyle w:val="a8"/>
        <w:ind w:leftChars="320" w:left="1153" w:hangingChars="175" w:hanging="385"/>
        <w:rPr>
          <w:rFonts w:ascii="Times New Roman" w:eastAsia="新細明體" w:hAnsi="Times New Roman" w:cs="Times New Roman"/>
          <w:sz w:val="22"/>
          <w:szCs w:val="22"/>
        </w:rPr>
      </w:pPr>
      <w:r w:rsidRPr="00902DD9">
        <w:rPr>
          <w:rFonts w:ascii="Times New Roman" w:eastAsia="新細明體" w:hAnsi="Times New Roman" w:cs="Times New Roman"/>
          <w:sz w:val="22"/>
          <w:szCs w:val="22"/>
        </w:rPr>
        <w:t>※4</w:t>
      </w:r>
      <w:r w:rsidRPr="00902DD9">
        <w:rPr>
          <w:rFonts w:ascii="Times New Roman" w:eastAsia="新細明體" w:hAnsi="Times New Roman" w:cs="Times New Roman"/>
          <w:sz w:val="22"/>
          <w:szCs w:val="22"/>
        </w:rPr>
        <w:t>參見：［</w:t>
      </w:r>
      <w:r w:rsidRPr="00902DD9">
        <w:rPr>
          <w:rFonts w:ascii="Times New Roman" w:hAnsi="Times New Roman" w:cs="Times New Roman"/>
          <w:sz w:val="22"/>
          <w:szCs w:val="22"/>
        </w:rPr>
        <w:t>唐］玄奘譯，</w:t>
      </w:r>
      <w:r w:rsidRPr="00902DD9">
        <w:rPr>
          <w:rFonts w:ascii="Times New Roman" w:eastAsia="新細明體" w:hAnsi="Times New Roman" w:cs="Times New Roman"/>
          <w:sz w:val="22"/>
          <w:szCs w:val="22"/>
        </w:rPr>
        <w:t>《大般若波羅蜜多經》</w:t>
      </w:r>
      <w:r w:rsidRPr="00902DD9">
        <w:rPr>
          <w:rFonts w:ascii="Times New Roman" w:hAnsi="Times New Roman" w:cs="Times New Roman"/>
          <w:sz w:val="22"/>
          <w:szCs w:val="22"/>
        </w:rPr>
        <w:t>〈第二分〉</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426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27</w:t>
      </w:r>
      <w:r w:rsidRPr="00902DD9">
        <w:rPr>
          <w:rFonts w:ascii="Times New Roman" w:eastAsia="新細明體" w:hAnsi="Times New Roman" w:cs="Times New Roman"/>
          <w:sz w:val="22"/>
          <w:szCs w:val="22"/>
        </w:rPr>
        <w:t>散花品〉（大正</w:t>
      </w:r>
      <w:r w:rsidRPr="00902DD9">
        <w:rPr>
          <w:rFonts w:ascii="Times New Roman" w:eastAsia="新細明體" w:hAnsi="Times New Roman" w:cs="Times New Roman"/>
          <w:sz w:val="22"/>
          <w:szCs w:val="22"/>
        </w:rPr>
        <w:t>7</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142c11-14</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後秦］鳩摩羅什譯，</w:t>
      </w:r>
      <w:r w:rsidRPr="00902DD9">
        <w:rPr>
          <w:rFonts w:ascii="Times New Roman" w:eastAsia="新細明體" w:hAnsi="Times New Roman" w:cs="Times New Roman"/>
          <w:sz w:val="22"/>
          <w:szCs w:val="22"/>
        </w:rPr>
        <w:t>《摩訶般若波羅蜜經》卷</w:t>
      </w:r>
      <w:r w:rsidRPr="00902DD9">
        <w:rPr>
          <w:rFonts w:ascii="Times New Roman" w:eastAsia="新細明體" w:hAnsi="Times New Roman" w:cs="Times New Roman"/>
          <w:sz w:val="22"/>
          <w:szCs w:val="22"/>
        </w:rPr>
        <w:t>8</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w:t>
      </w:r>
      <w:r w:rsidRPr="00902DD9">
        <w:rPr>
          <w:rFonts w:ascii="Times New Roman" w:eastAsia="新細明體" w:hAnsi="Times New Roman" w:cs="Times New Roman"/>
          <w:sz w:val="22"/>
          <w:szCs w:val="22"/>
        </w:rPr>
        <w:t>散花品〉（大正</w:t>
      </w:r>
      <w:r w:rsidRPr="00902DD9">
        <w:rPr>
          <w:rFonts w:ascii="Times New Roman" w:eastAsia="新細明體" w:hAnsi="Times New Roman" w:cs="Times New Roman"/>
          <w:sz w:val="22"/>
          <w:szCs w:val="22"/>
        </w:rPr>
        <w:t>8</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278b1-4</w:t>
      </w:r>
      <w:r w:rsidRPr="00902DD9">
        <w:rPr>
          <w:rFonts w:ascii="Times New Roman" w:eastAsia="新細明體" w:hAnsi="Times New Roman" w:cs="Times New Roman"/>
          <w:sz w:val="22"/>
          <w:szCs w:val="22"/>
        </w:rPr>
        <w:t>）。</w:t>
      </w:r>
    </w:p>
    <w:p w14:paraId="6661E1ED" w14:textId="77777777" w:rsidR="004546C0" w:rsidRPr="00902DD9" w:rsidRDefault="004546C0" w:rsidP="00462D6A">
      <w:pPr>
        <w:pStyle w:val="a8"/>
        <w:ind w:leftChars="90" w:left="766"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）四種清淨與三般若之相攝，歸納如下：</w:t>
      </w:r>
    </w:p>
    <w:p w14:paraId="54252221" w14:textId="77777777" w:rsidR="004546C0" w:rsidRPr="00902DD9" w:rsidRDefault="004546C0" w:rsidP="00462D6A">
      <w:pPr>
        <w:pStyle w:val="a8"/>
        <w:ind w:leftChars="320" w:left="1153" w:hangingChars="175" w:hanging="385"/>
        <w:rPr>
          <w:rFonts w:ascii="Times New Roman" w:eastAsia="新細明體" w:hAnsi="Times New Roman" w:cs="Times New Roman"/>
          <w:sz w:val="22"/>
          <w:szCs w:val="22"/>
        </w:rPr>
      </w:pPr>
      <w:r w:rsidRPr="00902DD9">
        <w:rPr>
          <w:rFonts w:ascii="Times New Roman" w:hAnsi="Times New Roman" w:cs="Times New Roman"/>
          <w:noProof/>
          <w:sz w:val="22"/>
          <w:szCs w:val="22"/>
        </w:rPr>
        <w:drawing>
          <wp:inline distT="0" distB="0" distL="0" distR="0" wp14:anchorId="13D52A51" wp14:editId="73C53393">
            <wp:extent cx="4187190" cy="918294"/>
            <wp:effectExtent l="19050" t="0" r="381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contrast="40000"/>
                    </a:blip>
                    <a:srcRect/>
                    <a:stretch>
                      <a:fillRect/>
                    </a:stretch>
                  </pic:blipFill>
                  <pic:spPr bwMode="auto">
                    <a:xfrm>
                      <a:off x="0" y="0"/>
                      <a:ext cx="4195714" cy="920163"/>
                    </a:xfrm>
                    <a:prstGeom prst="rect">
                      <a:avLst/>
                    </a:prstGeom>
                    <a:noFill/>
                    <a:ln w="9525">
                      <a:noFill/>
                      <a:miter lim="800000"/>
                      <a:headEnd/>
                      <a:tailEnd/>
                    </a:ln>
                  </pic:spPr>
                </pic:pic>
              </a:graphicData>
            </a:graphic>
          </wp:inline>
        </w:drawing>
      </w:r>
    </w:p>
  </w:footnote>
  <w:footnote w:id="74">
    <w:p w14:paraId="2D1BE8A7" w14:textId="77777777" w:rsidR="00E92971" w:rsidRPr="00902DD9" w:rsidRDefault="00E92971" w:rsidP="00E92971">
      <w:pPr>
        <w:pStyle w:val="a8"/>
        <w:ind w:leftChars="300" w:left="852" w:hangingChars="60" w:hanging="132"/>
        <w:rPr>
          <w:rFonts w:ascii="Times New Roman" w:eastAsia="新細明體" w:hAnsi="Times New Roman" w:cs="Times New Roman"/>
          <w:sz w:val="22"/>
          <w:szCs w:val="22"/>
        </w:rPr>
      </w:pPr>
    </w:p>
    <w:p w14:paraId="78AA8654" w14:textId="6D2A3D87" w:rsidR="00E92971" w:rsidRPr="00902DD9" w:rsidRDefault="00E92971" w:rsidP="00E92971">
      <w:pPr>
        <w:pStyle w:val="a8"/>
        <w:ind w:leftChars="300" w:left="852" w:hangingChars="60" w:hanging="132"/>
        <w:rPr>
          <w:sz w:val="22"/>
          <w:szCs w:val="22"/>
        </w:rPr>
      </w:pPr>
    </w:p>
    <w:p w14:paraId="2F9B2E72" w14:textId="62FFF56C" w:rsidR="004546C0" w:rsidRPr="00902DD9" w:rsidRDefault="004546C0" w:rsidP="00B04ADC">
      <w:pPr>
        <w:pStyle w:val="a8"/>
        <w:ind w:left="319" w:hangingChars="145" w:hanging="319"/>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參見印順法師，《攝大乘論講記》，第三章〈所知相〉，</w:t>
      </w:r>
      <w:r w:rsidRPr="00902DD9">
        <w:rPr>
          <w:rFonts w:ascii="Times New Roman" w:eastAsia="新細明體" w:hAnsi="Times New Roman" w:cs="Times New Roman"/>
          <w:sz w:val="22"/>
          <w:szCs w:val="22"/>
        </w:rPr>
        <w:t>pp.229-230</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pp.232-233</w:t>
      </w:r>
      <w:r w:rsidRPr="00902DD9">
        <w:rPr>
          <w:rFonts w:ascii="Times New Roman" w:hAnsi="Times New Roman" w:cs="Times New Roman"/>
          <w:sz w:val="22"/>
          <w:szCs w:val="22"/>
        </w:rPr>
        <w:t>。</w:t>
      </w:r>
    </w:p>
  </w:footnote>
  <w:footnote w:id="75">
    <w:p w14:paraId="6F5198D0" w14:textId="77777777" w:rsidR="004546C0" w:rsidRPr="00902DD9" w:rsidRDefault="004546C0" w:rsidP="00F308CF">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192a14-16</w:t>
      </w:r>
      <w:r w:rsidRPr="00902DD9">
        <w:rPr>
          <w:rFonts w:ascii="Times New Roman" w:eastAsia="新細明體" w:hAnsi="Times New Roman" w:cs="Times New Roman"/>
          <w:sz w:val="22"/>
          <w:szCs w:val="22"/>
        </w:rPr>
        <w:t>）。</w:t>
      </w:r>
    </w:p>
    <w:p w14:paraId="286055C1"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290b13-15</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12C6A010"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344a16-17</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68F73C35" w14:textId="77777777" w:rsidR="004546C0" w:rsidRPr="00902DD9" w:rsidRDefault="004546C0" w:rsidP="00462D6A">
      <w:pPr>
        <w:pStyle w:val="a8"/>
        <w:ind w:leftChars="320" w:left="768"/>
        <w:rPr>
          <w:rFonts w:ascii="Times New Roman" w:hAnsi="Times New Roman" w:cs="Times New Roman"/>
          <w:sz w:val="22"/>
          <w:szCs w:val="22"/>
        </w:rPr>
      </w:pPr>
      <w:r w:rsidRPr="00902DD9">
        <w:rPr>
          <w:rFonts w:ascii="Times New Roman" w:eastAsia="標楷體" w:hAnsi="Times New Roman" w:cs="Times New Roman"/>
          <w:sz w:val="22"/>
          <w:szCs w:val="22"/>
        </w:rPr>
        <w:t>於中，初二無有變異圓成實，故名圓成實；後之二種無有顛倒圓成實，故名圓成實。</w:t>
      </w:r>
    </w:p>
  </w:footnote>
  <w:footnote w:id="76">
    <w:p w14:paraId="6FCDB882" w14:textId="77777777" w:rsidR="004546C0" w:rsidRPr="00902DD9" w:rsidRDefault="004546C0" w:rsidP="00462D6A">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）世親釋，［唐］玄奘譯，</w:t>
      </w:r>
      <w:r w:rsidRPr="00902DD9">
        <w:rPr>
          <w:rFonts w:ascii="Times New Roman" w:eastAsia="新細明體" w:hAnsi="Times New Roman" w:cs="Times New Roman"/>
          <w:sz w:val="22"/>
          <w:szCs w:val="22"/>
        </w:rPr>
        <w:t>《攝大乘論釋》卷</w:t>
      </w:r>
      <w:r w:rsidRPr="00902DD9">
        <w:rPr>
          <w:rFonts w:ascii="Times New Roman" w:eastAsia="新細明體" w:hAnsi="Times New Roman" w:cs="Times New Roman"/>
          <w:sz w:val="22"/>
          <w:szCs w:val="22"/>
        </w:rPr>
        <w:t>9</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372a13-14</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422C4BB6" w14:textId="77777777" w:rsidR="004546C0" w:rsidRPr="00902DD9" w:rsidRDefault="004546C0" w:rsidP="00462D6A">
      <w:pPr>
        <w:pStyle w:val="a8"/>
        <w:ind w:leftChars="320" w:left="768"/>
        <w:rPr>
          <w:rFonts w:ascii="Times New Roman" w:hAnsi="Times New Roman" w:cs="Times New Roman"/>
          <w:sz w:val="22"/>
          <w:szCs w:val="22"/>
        </w:rPr>
      </w:pPr>
      <w:r w:rsidRPr="00902DD9">
        <w:rPr>
          <w:rFonts w:ascii="Times New Roman" w:eastAsia="標楷體" w:hAnsi="Times New Roman" w:cs="Times New Roman"/>
          <w:sz w:val="22"/>
          <w:szCs w:val="22"/>
        </w:rPr>
        <w:t>大圓鏡智、平等性智、妙觀察智、成所作智。</w:t>
      </w:r>
    </w:p>
    <w:p w14:paraId="386161F4" w14:textId="77777777" w:rsidR="004546C0" w:rsidRPr="00902DD9" w:rsidRDefault="004546C0" w:rsidP="003B5DDE">
      <w:pPr>
        <w:pStyle w:val="a8"/>
        <w:ind w:leftChars="60" w:left="694" w:hangingChars="250" w:hanging="550"/>
        <w:rPr>
          <w:rFonts w:ascii="Times New Roman" w:eastAsia="新細明體"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w:t>
      </w:r>
      <w:r w:rsidRPr="00902DD9">
        <w:rPr>
          <w:rFonts w:ascii="Times New Roman" w:eastAsia="新細明體" w:hAnsi="Times New Roman" w:cs="Times New Roman"/>
          <w:sz w:val="22"/>
          <w:szCs w:val="22"/>
        </w:rPr>
        <w:t>按：［陳］真諦譯《攝大乘論釋》卷</w:t>
      </w:r>
      <w:r w:rsidRPr="00902DD9">
        <w:rPr>
          <w:rFonts w:ascii="Times New Roman" w:eastAsia="新細明體" w:hAnsi="Times New Roman" w:cs="Times New Roman"/>
          <w:sz w:val="22"/>
          <w:szCs w:val="22"/>
        </w:rPr>
        <w:t>13</w:t>
      </w:r>
      <w:r w:rsidRPr="00902DD9">
        <w:rPr>
          <w:rFonts w:ascii="Times New Roman" w:eastAsia="新細明體" w:hAnsi="Times New Roman" w:cs="Times New Roman"/>
          <w:sz w:val="22"/>
          <w:szCs w:val="22"/>
        </w:rPr>
        <w:t>作顯了智、平等智、回觀智、作事智。［隋］笈多譯《攝大乘論釋論》卷</w:t>
      </w:r>
      <w:r w:rsidRPr="00902DD9">
        <w:rPr>
          <w:rFonts w:ascii="Times New Roman" w:eastAsia="新細明體" w:hAnsi="Times New Roman" w:cs="Times New Roman"/>
          <w:sz w:val="22"/>
          <w:szCs w:val="22"/>
        </w:rPr>
        <w:t>9</w:t>
      </w:r>
      <w:r w:rsidRPr="00902DD9">
        <w:rPr>
          <w:rFonts w:ascii="Times New Roman" w:eastAsia="新細明體" w:hAnsi="Times New Roman" w:cs="Times New Roman"/>
          <w:sz w:val="22"/>
          <w:szCs w:val="22"/>
        </w:rPr>
        <w:t>作鏡智、平等智、正觀智、作所應作智。</w:t>
      </w:r>
    </w:p>
  </w:footnote>
  <w:footnote w:id="77">
    <w:p w14:paraId="0AF7A982" w14:textId="77777777" w:rsidR="004546C0" w:rsidRPr="00902DD9" w:rsidRDefault="004546C0" w:rsidP="00564501">
      <w:pPr>
        <w:pStyle w:val="a8"/>
        <w:ind w:left="319" w:hangingChars="145" w:hanging="319"/>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參見印順法師，《攝大乘論講記》，第九章〈彼果智〉，</w:t>
      </w:r>
      <w:r w:rsidRPr="00902DD9">
        <w:rPr>
          <w:rFonts w:ascii="Times New Roman" w:eastAsia="新細明體" w:hAnsi="Times New Roman" w:cs="Times New Roman"/>
          <w:sz w:val="22"/>
          <w:szCs w:val="22"/>
        </w:rPr>
        <w:t>p.475</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p.497</w:t>
      </w:r>
      <w:r w:rsidRPr="00902DD9">
        <w:rPr>
          <w:rFonts w:ascii="Times New Roman" w:eastAsia="新細明體" w:hAnsi="Times New Roman" w:cs="Times New Roman"/>
          <w:sz w:val="22"/>
          <w:szCs w:val="22"/>
        </w:rPr>
        <w:t>；《印度佛教思想史》，第九章，第二節〈瑜伽學的發展〉，</w:t>
      </w:r>
      <w:r w:rsidRPr="00902DD9">
        <w:rPr>
          <w:rFonts w:ascii="Times New Roman" w:eastAsia="新細明體" w:hAnsi="Times New Roman" w:cs="Times New Roman"/>
          <w:sz w:val="22"/>
          <w:szCs w:val="22"/>
        </w:rPr>
        <w:t>pp.343-345</w:t>
      </w:r>
      <w:r w:rsidRPr="00902DD9">
        <w:rPr>
          <w:rFonts w:ascii="Times New Roman" w:hAnsi="Times New Roman" w:cs="Times New Roman"/>
          <w:sz w:val="22"/>
          <w:szCs w:val="22"/>
        </w:rPr>
        <w:t>。</w:t>
      </w:r>
    </w:p>
  </w:footnote>
  <w:footnote w:id="78">
    <w:p w14:paraId="7A7302DA" w14:textId="45D75DE0" w:rsidR="00316C11" w:rsidRPr="004A27F0" w:rsidRDefault="00316C11">
      <w:pPr>
        <w:pStyle w:val="a8"/>
        <w:rPr>
          <w:rFonts w:eastAsia="SimSun"/>
          <w:sz w:val="22"/>
          <w:szCs w:val="22"/>
        </w:rPr>
      </w:pPr>
      <w:r w:rsidRPr="00902DD9">
        <w:rPr>
          <w:rStyle w:val="aa"/>
          <w:rFonts w:ascii="Times New Roman" w:hAnsi="Times New Roman" w:cs="Times New Roman"/>
          <w:sz w:val="22"/>
          <w:szCs w:val="22"/>
        </w:rPr>
        <w:footnoteRef/>
      </w:r>
      <w:r w:rsidRPr="00902DD9">
        <w:rPr>
          <w:sz w:val="22"/>
          <w:szCs w:val="22"/>
        </w:rPr>
        <w:t xml:space="preserve"> </w:t>
      </w:r>
      <w:r w:rsidRPr="00902DD9">
        <w:rPr>
          <w:rFonts w:ascii="Times New Roman" w:eastAsia="新細明體" w:hAnsi="Times New Roman" w:cs="Times New Roman"/>
          <w:sz w:val="22"/>
          <w:szCs w:val="22"/>
        </w:rPr>
        <w:t>按：原書無「</w:t>
      </w:r>
      <w:r w:rsidRPr="00902DD9">
        <w:rPr>
          <w:rFonts w:ascii="標楷體" w:eastAsia="標楷體" w:hAnsi="標楷體" w:cs="Times New Roman" w:hint="eastAsia"/>
          <w:sz w:val="22"/>
          <w:szCs w:val="22"/>
        </w:rPr>
        <w:t>經</w:t>
      </w:r>
      <w:r w:rsidRPr="00902DD9">
        <w:rPr>
          <w:rFonts w:ascii="Times New Roman" w:eastAsia="新細明體" w:hAnsi="Times New Roman" w:cs="Times New Roman"/>
          <w:sz w:val="22"/>
          <w:szCs w:val="22"/>
        </w:rPr>
        <w:t>」，</w:t>
      </w:r>
      <w:proofErr w:type="gramStart"/>
      <w:r w:rsidRPr="00902DD9">
        <w:rPr>
          <w:rFonts w:ascii="Times New Roman" w:eastAsia="新細明體" w:hAnsi="Times New Roman" w:cs="Times New Roman"/>
          <w:sz w:val="22"/>
          <w:szCs w:val="22"/>
        </w:rPr>
        <w:t>今依</w:t>
      </w:r>
      <w:r w:rsidR="00F4186F" w:rsidRPr="004A27F0">
        <w:rPr>
          <w:rFonts w:ascii="新細明體" w:eastAsia="新細明體" w:hAnsi="新細明體" w:cs="Times New Roman" w:hint="eastAsia"/>
          <w:sz w:val="22"/>
          <w:szCs w:val="22"/>
        </w:rPr>
        <w:t>文</w:t>
      </w:r>
      <w:proofErr w:type="gramEnd"/>
      <w:r w:rsidR="00F4186F" w:rsidRPr="004A27F0">
        <w:rPr>
          <w:rFonts w:ascii="新細明體" w:eastAsia="新細明體" w:hAnsi="新細明體" w:cs="Times New Roman" w:hint="eastAsia"/>
          <w:sz w:val="22"/>
          <w:szCs w:val="22"/>
        </w:rPr>
        <w:t>義</w:t>
      </w:r>
      <w:r w:rsidRPr="004A27F0">
        <w:rPr>
          <w:rFonts w:ascii="Times New Roman" w:eastAsia="新細明體" w:hAnsi="Times New Roman" w:cs="Times New Roman"/>
          <w:sz w:val="22"/>
          <w:szCs w:val="22"/>
        </w:rPr>
        <w:t>增補。</w:t>
      </w:r>
    </w:p>
  </w:footnote>
  <w:footnote w:id="79">
    <w:p w14:paraId="5A2E87DD" w14:textId="77777777" w:rsidR="004546C0" w:rsidRPr="004A27F0" w:rsidRDefault="004546C0" w:rsidP="00F308CF">
      <w:pPr>
        <w:pStyle w:val="a8"/>
        <w:rPr>
          <w:rFonts w:ascii="Times New Roman" w:hAnsi="Times New Roman" w:cs="Times New Roman"/>
          <w:sz w:val="22"/>
          <w:szCs w:val="22"/>
        </w:rPr>
      </w:pPr>
      <w:r w:rsidRPr="004A27F0">
        <w:rPr>
          <w:rStyle w:val="aa"/>
          <w:rFonts w:ascii="Times New Roman" w:hAnsi="Times New Roman" w:cs="Times New Roman"/>
          <w:sz w:val="22"/>
          <w:szCs w:val="22"/>
        </w:rPr>
        <w:footnoteRef/>
      </w:r>
      <w:r w:rsidRPr="004A27F0">
        <w:rPr>
          <w:rFonts w:ascii="Times New Roman" w:hAnsi="Times New Roman" w:cs="Times New Roman"/>
          <w:sz w:val="22"/>
          <w:szCs w:val="22"/>
        </w:rPr>
        <w:t>（</w:t>
      </w:r>
      <w:r w:rsidRPr="004A27F0">
        <w:rPr>
          <w:rFonts w:ascii="Times New Roman" w:hAnsi="Times New Roman" w:cs="Times New Roman"/>
          <w:sz w:val="22"/>
          <w:szCs w:val="22"/>
        </w:rPr>
        <w:t>1</w:t>
      </w:r>
      <w:r w:rsidRPr="004A27F0">
        <w:rPr>
          <w:rFonts w:ascii="Times New Roman" w:hAnsi="Times New Roman" w:cs="Times New Roman"/>
          <w:sz w:val="22"/>
          <w:szCs w:val="22"/>
        </w:rPr>
        <w:t>）參見大域龍造，［宋］施護譯，《佛母般若波羅蜜多圓集要義論》（大正</w:t>
      </w:r>
      <w:r w:rsidRPr="004A27F0">
        <w:rPr>
          <w:rFonts w:ascii="Times New Roman" w:hAnsi="Times New Roman" w:cs="Times New Roman"/>
          <w:sz w:val="22"/>
          <w:szCs w:val="22"/>
        </w:rPr>
        <w:t>25</w:t>
      </w:r>
      <w:r w:rsidRPr="004A27F0">
        <w:rPr>
          <w:rFonts w:ascii="Times New Roman" w:hAnsi="Times New Roman" w:cs="Times New Roman"/>
          <w:sz w:val="22"/>
          <w:szCs w:val="22"/>
        </w:rPr>
        <w:t>，</w:t>
      </w:r>
      <w:r w:rsidRPr="004A27F0">
        <w:rPr>
          <w:rFonts w:ascii="Times New Roman" w:hAnsi="Times New Roman" w:cs="Times New Roman"/>
          <w:sz w:val="22"/>
          <w:szCs w:val="22"/>
        </w:rPr>
        <w:t>913b12-14</w:t>
      </w:r>
      <w:r w:rsidRPr="004A27F0">
        <w:rPr>
          <w:rFonts w:ascii="Times New Roman" w:hAnsi="Times New Roman" w:cs="Times New Roman"/>
          <w:sz w:val="22"/>
          <w:szCs w:val="22"/>
        </w:rPr>
        <w:t>）：</w:t>
      </w:r>
      <w:r w:rsidRPr="004A27F0">
        <w:rPr>
          <w:rFonts w:ascii="Times New Roman" w:hAnsi="Times New Roman" w:cs="Times New Roman"/>
          <w:sz w:val="22"/>
          <w:szCs w:val="22"/>
        </w:rPr>
        <w:t xml:space="preserve"> </w:t>
      </w:r>
    </w:p>
    <w:p w14:paraId="461F067F" w14:textId="620893AD" w:rsidR="004546C0" w:rsidRPr="004A27F0" w:rsidRDefault="004546C0" w:rsidP="00462D6A">
      <w:pPr>
        <w:pStyle w:val="a8"/>
        <w:ind w:leftChars="320" w:left="768"/>
        <w:rPr>
          <w:rFonts w:ascii="Times New Roman" w:hAnsi="Times New Roman" w:cs="Times New Roman"/>
          <w:sz w:val="22"/>
          <w:szCs w:val="22"/>
        </w:rPr>
      </w:pPr>
      <w:r w:rsidRPr="004A27F0">
        <w:rPr>
          <w:rFonts w:ascii="Times New Roman" w:eastAsia="標楷體" w:hAnsi="Times New Roman" w:cs="Times New Roman"/>
          <w:sz w:val="22"/>
          <w:szCs w:val="22"/>
        </w:rPr>
        <w:t>有四種清淨，說圓成實性，般若波羅蜜，佛無別異說</w:t>
      </w:r>
      <w:r w:rsidRPr="004A27F0">
        <w:rPr>
          <w:rFonts w:ascii="Times New Roman" w:hAnsi="Times New Roman" w:cs="Times New Roman"/>
          <w:sz w:val="22"/>
          <w:szCs w:val="22"/>
        </w:rPr>
        <w:t>。</w:t>
      </w:r>
      <w:r w:rsidR="00C175BD" w:rsidRPr="004A27F0">
        <w:rPr>
          <w:rFonts w:ascii="Times New Roman" w:eastAsia="標楷體" w:hAnsi="Times New Roman" w:cs="Times New Roman"/>
          <w:sz w:val="22"/>
          <w:szCs w:val="22"/>
          <w:shd w:val="pct15" w:color="auto" w:fill="FFFFFF"/>
          <w:vertAlign w:val="superscript"/>
        </w:rPr>
        <w:t>※</w:t>
      </w:r>
    </w:p>
    <w:p w14:paraId="50CA997C" w14:textId="77777777" w:rsidR="00C175BD" w:rsidRPr="004A27F0" w:rsidRDefault="00C175BD" w:rsidP="00C175BD">
      <w:pPr>
        <w:pStyle w:val="a8"/>
        <w:ind w:leftChars="320" w:left="768"/>
        <w:rPr>
          <w:rFonts w:ascii="Times New Roman" w:eastAsia="新細明體" w:hAnsi="Times New Roman" w:cs="Times New Roman"/>
          <w:sz w:val="22"/>
          <w:szCs w:val="22"/>
        </w:rPr>
      </w:pPr>
      <w:r w:rsidRPr="004A27F0">
        <w:rPr>
          <w:rFonts w:ascii="Times New Roman" w:eastAsia="標楷體" w:hAnsi="Times New Roman" w:cs="Times New Roman"/>
          <w:sz w:val="22"/>
          <w:szCs w:val="22"/>
        </w:rPr>
        <w:t>※</w:t>
      </w:r>
      <w:r w:rsidRPr="004A27F0">
        <w:rPr>
          <w:rFonts w:ascii="Times New Roman" w:eastAsia="新細明體" w:hAnsi="Times New Roman" w:cs="Times New Roman"/>
          <w:sz w:val="22"/>
          <w:szCs w:val="22"/>
        </w:rPr>
        <w:t>印順法師，《印度佛教思想史》，第八章，第一節〈般若學者的佛性說〉，</w:t>
      </w:r>
      <w:r w:rsidRPr="004A27F0">
        <w:rPr>
          <w:rFonts w:ascii="Times New Roman" w:eastAsia="新細明體" w:hAnsi="Times New Roman" w:cs="Times New Roman"/>
          <w:sz w:val="22"/>
          <w:szCs w:val="22"/>
        </w:rPr>
        <w:t>p284</w:t>
      </w:r>
      <w:r w:rsidRPr="004A27F0">
        <w:rPr>
          <w:rFonts w:ascii="Times New Roman" w:eastAsia="新細明體" w:hAnsi="Times New Roman" w:cs="Times New Roman"/>
          <w:sz w:val="22"/>
          <w:szCs w:val="22"/>
        </w:rPr>
        <w:t>：</w:t>
      </w:r>
    </w:p>
    <w:p w14:paraId="00DF1E30" w14:textId="3D43DE70" w:rsidR="00C175BD" w:rsidRPr="004A27F0" w:rsidRDefault="00C175BD" w:rsidP="00C175BD">
      <w:pPr>
        <w:pStyle w:val="a8"/>
        <w:ind w:leftChars="420" w:left="1008"/>
        <w:rPr>
          <w:rFonts w:ascii="Times New Roman" w:eastAsia="標楷體" w:hAnsi="Times New Roman" w:cs="Times New Roman"/>
          <w:sz w:val="22"/>
          <w:szCs w:val="22"/>
        </w:rPr>
      </w:pPr>
      <w:r w:rsidRPr="004A27F0">
        <w:rPr>
          <w:rFonts w:ascii="Times New Roman" w:eastAsia="標楷體" w:hAnsi="Times New Roman" w:cs="Times New Roman"/>
          <w:sz w:val="22"/>
          <w:szCs w:val="22"/>
        </w:rPr>
        <w:t>但世親的弟子陳那</w:t>
      </w:r>
      <w:proofErr w:type="spellStart"/>
      <w:r w:rsidRPr="004A27F0">
        <w:rPr>
          <w:rFonts w:ascii="Times New Roman" w:eastAsia="標楷體" w:hAnsi="Times New Roman" w:cs="Times New Roman"/>
          <w:sz w:val="22"/>
          <w:szCs w:val="22"/>
        </w:rPr>
        <w:t>Diṅnāga</w:t>
      </w:r>
      <w:proofErr w:type="spellEnd"/>
      <w:r w:rsidRPr="004A27F0">
        <w:rPr>
          <w:rFonts w:ascii="Times New Roman" w:eastAsia="標楷體" w:hAnsi="Times New Roman" w:cs="Times New Roman"/>
          <w:sz w:val="22"/>
          <w:szCs w:val="22"/>
        </w:rPr>
        <w:t>，譯作「大域龍」，依（下本）</w:t>
      </w:r>
      <w:r w:rsidR="004C119B" w:rsidRPr="004A27F0">
        <w:rPr>
          <w:rFonts w:ascii="標楷體" w:eastAsia="標楷體" w:hAnsi="標楷體" w:cs="Times New Roman"/>
          <w:sz w:val="22"/>
          <w:szCs w:val="22"/>
        </w:rPr>
        <w:t>《</w:t>
      </w:r>
      <w:r w:rsidRPr="004A27F0">
        <w:rPr>
          <w:rFonts w:ascii="標楷體" w:eastAsia="標楷體" w:hAnsi="標楷體" w:cs="Times New Roman"/>
          <w:sz w:val="22"/>
          <w:szCs w:val="22"/>
        </w:rPr>
        <w:t>般若經</w:t>
      </w:r>
      <w:r w:rsidR="004C119B" w:rsidRPr="004A27F0">
        <w:rPr>
          <w:rFonts w:ascii="標楷體" w:eastAsia="標楷體" w:hAnsi="標楷體" w:cs="Times New Roman"/>
          <w:sz w:val="22"/>
          <w:szCs w:val="22"/>
        </w:rPr>
        <w:t>》</w:t>
      </w:r>
      <w:r w:rsidRPr="004A27F0">
        <w:rPr>
          <w:rFonts w:ascii="標楷體" w:eastAsia="標楷體" w:hAnsi="標楷體" w:cs="Times New Roman"/>
          <w:sz w:val="22"/>
          <w:szCs w:val="22"/>
        </w:rPr>
        <w:t>，造</w:t>
      </w:r>
      <w:r w:rsidR="004C119B" w:rsidRPr="004A27F0">
        <w:rPr>
          <w:rFonts w:ascii="標楷體" w:eastAsia="標楷體" w:hAnsi="標楷體" w:cs="Times New Roman"/>
          <w:sz w:val="22"/>
          <w:szCs w:val="22"/>
        </w:rPr>
        <w:t>《</w:t>
      </w:r>
      <w:r w:rsidRPr="004A27F0">
        <w:rPr>
          <w:rFonts w:ascii="標楷體" w:eastAsia="標楷體" w:hAnsi="標楷體" w:cs="Times New Roman"/>
          <w:sz w:val="22"/>
          <w:szCs w:val="22"/>
        </w:rPr>
        <w:t>佛母般若波羅蜜多圓集要義論</w:t>
      </w:r>
      <w:r w:rsidR="004C119B" w:rsidRPr="004A27F0">
        <w:rPr>
          <w:rFonts w:ascii="標楷體" w:eastAsia="標楷體" w:hAnsi="標楷體" w:cs="Times New Roman"/>
          <w:sz w:val="22"/>
          <w:szCs w:val="22"/>
        </w:rPr>
        <w:t>》</w:t>
      </w:r>
      <w:r w:rsidRPr="004A27F0">
        <w:rPr>
          <w:rFonts w:ascii="Times New Roman" w:eastAsia="標楷體" w:hAnsi="Times New Roman" w:cs="Times New Roman"/>
          <w:sz w:val="22"/>
          <w:szCs w:val="22"/>
        </w:rPr>
        <w:t>……</w:t>
      </w:r>
    </w:p>
    <w:p w14:paraId="5A9864D7" w14:textId="3D65BBE8" w:rsidR="00C175BD" w:rsidRPr="004A27F0" w:rsidRDefault="00C175BD" w:rsidP="004E69FD">
      <w:pPr>
        <w:pStyle w:val="a8"/>
        <w:ind w:leftChars="420" w:left="1448" w:hangingChars="200" w:hanging="440"/>
        <w:rPr>
          <w:rFonts w:ascii="新細明體" w:eastAsia="新細明體" w:hAnsi="新細明體" w:cs="Times New Roman"/>
          <w:sz w:val="22"/>
          <w:szCs w:val="22"/>
        </w:rPr>
      </w:pPr>
      <w:r w:rsidRPr="004A27F0">
        <w:rPr>
          <w:rFonts w:ascii="新細明體" w:eastAsia="新細明體" w:hAnsi="新細明體" w:cs="Times New Roman"/>
          <w:sz w:val="22"/>
          <w:szCs w:val="22"/>
        </w:rPr>
        <w:t>按：</w:t>
      </w:r>
      <w:r w:rsidR="004C119B" w:rsidRPr="004A27F0">
        <w:rPr>
          <w:rFonts w:ascii="新細明體" w:eastAsia="新細明體" w:hAnsi="新細明體" w:cs="Times New Roman"/>
          <w:sz w:val="22"/>
          <w:szCs w:val="22"/>
        </w:rPr>
        <w:t>大域龍</w:t>
      </w:r>
      <w:r w:rsidR="004C119B" w:rsidRPr="004A27F0">
        <w:rPr>
          <w:rFonts w:ascii="新細明體" w:eastAsia="新細明體" w:hAnsi="新細明體" w:cs="Times New Roman" w:hint="eastAsia"/>
          <w:sz w:val="22"/>
          <w:szCs w:val="22"/>
        </w:rPr>
        <w:t>為</w:t>
      </w:r>
      <w:r w:rsidR="004C119B" w:rsidRPr="004A27F0">
        <w:rPr>
          <w:rFonts w:ascii="新細明體" w:eastAsia="新細明體" w:hAnsi="新細明體" w:cs="Times New Roman"/>
          <w:sz w:val="22"/>
          <w:szCs w:val="22"/>
        </w:rPr>
        <w:t>陳那</w:t>
      </w:r>
      <w:r w:rsidR="004C119B" w:rsidRPr="004A27F0">
        <w:rPr>
          <w:rFonts w:ascii="新細明體" w:eastAsia="新細明體" w:hAnsi="新細明體"/>
          <w:sz w:val="22"/>
          <w:szCs w:val="22"/>
        </w:rPr>
        <w:t>論師</w:t>
      </w:r>
      <w:r w:rsidR="004C119B" w:rsidRPr="004A27F0">
        <w:rPr>
          <w:rFonts w:ascii="新細明體" w:eastAsia="新細明體" w:hAnsi="新細明體" w:cs="Times New Roman" w:hint="eastAsia"/>
          <w:sz w:val="22"/>
          <w:szCs w:val="22"/>
        </w:rPr>
        <w:t>；其</w:t>
      </w:r>
      <w:r w:rsidR="004C119B" w:rsidRPr="004A27F0">
        <w:rPr>
          <w:rFonts w:ascii="新細明體" w:eastAsia="新細明體" w:hAnsi="新細明體"/>
          <w:sz w:val="22"/>
          <w:szCs w:val="22"/>
        </w:rPr>
        <w:t>《般若經》注釋</w:t>
      </w:r>
      <w:r w:rsidR="004E69FD" w:rsidRPr="004A27F0">
        <w:rPr>
          <w:rFonts w:ascii="SimSun" w:eastAsia="SimSun" w:hAnsi="SimSun" w:hint="eastAsia"/>
          <w:sz w:val="22"/>
          <w:szCs w:val="22"/>
        </w:rPr>
        <w:t>為</w:t>
      </w:r>
      <w:r w:rsidR="004C119B" w:rsidRPr="004A27F0">
        <w:rPr>
          <w:rFonts w:ascii="新細明體" w:eastAsia="新細明體" w:hAnsi="新細明體" w:cs="Times New Roman"/>
          <w:sz w:val="22"/>
          <w:szCs w:val="22"/>
        </w:rPr>
        <w:t>《佛母般若波羅蜜多圓集要義論》</w:t>
      </w:r>
      <w:r w:rsidR="004E69FD" w:rsidRPr="004A27F0">
        <w:rPr>
          <w:rFonts w:ascii="新細明體" w:eastAsia="新細明體" w:hAnsi="新細明體" w:cs="Times New Roman" w:hint="eastAsia"/>
          <w:sz w:val="22"/>
          <w:szCs w:val="22"/>
        </w:rPr>
        <w:t>，此為</w:t>
      </w:r>
      <w:r w:rsidR="00AE303C" w:rsidRPr="004A27F0">
        <w:rPr>
          <w:rFonts w:ascii="Times New Roman" w:eastAsia="新細明體" w:hAnsi="Times New Roman" w:cs="Times New Roman"/>
          <w:sz w:val="22"/>
          <w:szCs w:val="22"/>
        </w:rPr>
        <w:t>印順法師</w:t>
      </w:r>
      <w:r w:rsidR="004E69FD" w:rsidRPr="004A27F0">
        <w:rPr>
          <w:rFonts w:ascii="新細明體" w:eastAsia="新細明體" w:hAnsi="新細明體" w:cs="Times New Roman" w:hint="eastAsia"/>
          <w:sz w:val="22"/>
          <w:szCs w:val="22"/>
        </w:rPr>
        <w:t>所指之</w:t>
      </w:r>
      <w:r w:rsidR="004E69FD" w:rsidRPr="004A27F0">
        <w:rPr>
          <w:rFonts w:ascii="新細明體" w:eastAsia="新細明體" w:hAnsi="新細明體"/>
          <w:sz w:val="22"/>
          <w:szCs w:val="22"/>
        </w:rPr>
        <w:t>注釋</w:t>
      </w:r>
      <w:r w:rsidR="004C119B" w:rsidRPr="004A27F0">
        <w:rPr>
          <w:rFonts w:ascii="新細明體" w:eastAsia="新細明體" w:hAnsi="新細明體" w:cs="Times New Roman" w:hint="eastAsia"/>
          <w:sz w:val="22"/>
          <w:szCs w:val="22"/>
        </w:rPr>
        <w:t>。</w:t>
      </w:r>
    </w:p>
    <w:p w14:paraId="2F490E7B" w14:textId="0064A7FD" w:rsidR="004546C0" w:rsidRPr="00902DD9" w:rsidRDefault="004546C0" w:rsidP="00462D6A">
      <w:pPr>
        <w:pStyle w:val="a8"/>
        <w:ind w:leftChars="90" w:left="766" w:hangingChars="250" w:hanging="550"/>
        <w:rPr>
          <w:rFonts w:ascii="Times New Roman" w:hAnsi="Times New Roman" w:cs="Times New Roman"/>
          <w:sz w:val="22"/>
          <w:szCs w:val="22"/>
        </w:rPr>
      </w:pPr>
      <w:r w:rsidRPr="004A27F0">
        <w:rPr>
          <w:rFonts w:ascii="Times New Roman" w:hAnsi="Times New Roman" w:cs="Times New Roman"/>
          <w:sz w:val="22"/>
          <w:szCs w:val="22"/>
        </w:rPr>
        <w:t>（</w:t>
      </w:r>
      <w:r w:rsidRPr="004A27F0">
        <w:rPr>
          <w:rFonts w:ascii="Times New Roman" w:hAnsi="Times New Roman" w:cs="Times New Roman"/>
          <w:sz w:val="22"/>
          <w:szCs w:val="22"/>
        </w:rPr>
        <w:t>2</w:t>
      </w:r>
      <w:r w:rsidRPr="004A27F0">
        <w:rPr>
          <w:rFonts w:ascii="Times New Roman" w:hAnsi="Times New Roman" w:cs="Times New Roman"/>
          <w:sz w:val="22"/>
          <w:szCs w:val="22"/>
        </w:rPr>
        <w:t>）亦參大域龍本論，三寶尊造</w:t>
      </w:r>
      <w:r w:rsidR="008D2D2C" w:rsidRPr="004A27F0">
        <w:rPr>
          <w:rFonts w:ascii="新細明體" w:eastAsia="新細明體" w:hAnsi="新細明體"/>
          <w:sz w:val="22"/>
          <w:szCs w:val="22"/>
        </w:rPr>
        <w:t>釋論</w:t>
      </w:r>
      <w:r w:rsidRPr="004A27F0">
        <w:rPr>
          <w:rFonts w:ascii="Times New Roman" w:hAnsi="Times New Roman" w:cs="Times New Roman"/>
          <w:sz w:val="22"/>
          <w:szCs w:val="22"/>
        </w:rPr>
        <w:t>，［</w:t>
      </w:r>
      <w:r w:rsidRPr="00902DD9">
        <w:rPr>
          <w:rFonts w:ascii="Times New Roman" w:hAnsi="Times New Roman" w:cs="Times New Roman"/>
          <w:sz w:val="22"/>
          <w:szCs w:val="22"/>
        </w:rPr>
        <w:t>宋］施護譯，《佛母般若波羅蜜多圓集要義釋論》卷</w:t>
      </w:r>
      <w:r w:rsidRPr="00902DD9">
        <w:rPr>
          <w:rFonts w:ascii="Times New Roman" w:hAnsi="Times New Roman" w:cs="Times New Roman"/>
          <w:sz w:val="22"/>
          <w:szCs w:val="22"/>
        </w:rPr>
        <w:t>2-3</w:t>
      </w:r>
      <w:r w:rsidRPr="00902DD9">
        <w:rPr>
          <w:rFonts w:ascii="Times New Roman" w:hAnsi="Times New Roman" w:cs="Times New Roman"/>
          <w:sz w:val="22"/>
          <w:szCs w:val="22"/>
        </w:rPr>
        <w:t>（大正</w:t>
      </w:r>
      <w:r w:rsidRPr="00902DD9">
        <w:rPr>
          <w:rFonts w:ascii="Times New Roman" w:hAnsi="Times New Roman" w:cs="Times New Roman"/>
          <w:sz w:val="22"/>
          <w:szCs w:val="22"/>
        </w:rPr>
        <w:t>25</w:t>
      </w:r>
      <w:r w:rsidRPr="00902DD9">
        <w:rPr>
          <w:rFonts w:ascii="Times New Roman" w:hAnsi="Times New Roman" w:cs="Times New Roman"/>
          <w:sz w:val="22"/>
          <w:szCs w:val="22"/>
        </w:rPr>
        <w:t>，</w:t>
      </w:r>
      <w:r w:rsidRPr="00902DD9">
        <w:rPr>
          <w:rFonts w:ascii="Times New Roman" w:hAnsi="Times New Roman" w:cs="Times New Roman"/>
          <w:sz w:val="22"/>
          <w:szCs w:val="22"/>
        </w:rPr>
        <w:t>906c16-907b4</w:t>
      </w:r>
      <w:r w:rsidRPr="00902DD9">
        <w:rPr>
          <w:rFonts w:ascii="Times New Roman" w:hAnsi="Times New Roman" w:cs="Times New Roman"/>
          <w:sz w:val="22"/>
          <w:szCs w:val="22"/>
        </w:rPr>
        <w:t>）：</w:t>
      </w:r>
    </w:p>
    <w:p w14:paraId="20BD3E15" w14:textId="77777777" w:rsidR="004546C0" w:rsidRPr="00902DD9" w:rsidRDefault="004546C0" w:rsidP="00924BCF">
      <w:pPr>
        <w:snapToGrid w:val="0"/>
        <w:ind w:leftChars="320" w:left="768"/>
        <w:rPr>
          <w:sz w:val="22"/>
          <w:szCs w:val="22"/>
        </w:rPr>
      </w:pPr>
      <w:r w:rsidRPr="00902DD9">
        <w:rPr>
          <w:rFonts w:eastAsia="標楷體"/>
          <w:sz w:val="22"/>
          <w:szCs w:val="22"/>
        </w:rPr>
        <w:t>有四種清淨，說圓成實性，般若波羅蜜，佛無別異說</w:t>
      </w:r>
      <w:r w:rsidRPr="00902DD9">
        <w:rPr>
          <w:sz w:val="22"/>
          <w:szCs w:val="22"/>
        </w:rPr>
        <w:t>。</w:t>
      </w:r>
    </w:p>
    <w:p w14:paraId="1703645A" w14:textId="77777777" w:rsidR="004546C0" w:rsidRPr="00902DD9" w:rsidRDefault="004546C0" w:rsidP="00924BCF">
      <w:pPr>
        <w:snapToGrid w:val="0"/>
        <w:ind w:leftChars="320" w:left="768"/>
        <w:rPr>
          <w:rFonts w:eastAsia="標楷體"/>
          <w:sz w:val="22"/>
          <w:szCs w:val="22"/>
        </w:rPr>
      </w:pPr>
      <w:r w:rsidRPr="00902DD9">
        <w:rPr>
          <w:rFonts w:eastAsia="標楷體"/>
          <w:sz w:val="22"/>
          <w:szCs w:val="22"/>
        </w:rPr>
        <w:t>此言「有四種清淨，說圓成實性」等者，「說」謂表示，謂以四種清淨表示所有圓成自性。「四種」者，即有四種類。「清淨」者，無染義，謂由得彼四種淨故乃名清淨。</w:t>
      </w:r>
    </w:p>
    <w:p w14:paraId="782D976D" w14:textId="77777777" w:rsidR="004546C0" w:rsidRPr="00902DD9" w:rsidRDefault="004546C0" w:rsidP="00924BCF">
      <w:pPr>
        <w:snapToGrid w:val="0"/>
        <w:ind w:leftChars="320" w:left="768"/>
        <w:rPr>
          <w:rFonts w:eastAsia="標楷體"/>
          <w:sz w:val="22"/>
          <w:szCs w:val="22"/>
        </w:rPr>
      </w:pPr>
      <w:r w:rsidRPr="00902DD9">
        <w:rPr>
          <w:rFonts w:eastAsia="標楷體"/>
          <w:sz w:val="22"/>
          <w:szCs w:val="22"/>
        </w:rPr>
        <w:t>所言四種清淨者：一、自性清淨，二、離垢清淨，三、所緣清淨，四、平等清淨。</w:t>
      </w:r>
    </w:p>
    <w:p w14:paraId="08171C6C" w14:textId="77777777" w:rsidR="004546C0" w:rsidRPr="00902DD9" w:rsidRDefault="004546C0" w:rsidP="00924BCF">
      <w:pPr>
        <w:snapToGrid w:val="0"/>
        <w:ind w:leftChars="320" w:left="768"/>
        <w:rPr>
          <w:rFonts w:eastAsia="標楷體"/>
          <w:sz w:val="22"/>
          <w:szCs w:val="22"/>
        </w:rPr>
      </w:pPr>
      <w:r w:rsidRPr="00902DD9">
        <w:rPr>
          <w:rFonts w:eastAsia="標楷體"/>
          <w:sz w:val="22"/>
          <w:szCs w:val="22"/>
        </w:rPr>
        <w:t>初</w:t>
      </w:r>
      <w:r w:rsidRPr="00902DD9">
        <w:rPr>
          <w:rFonts w:eastAsia="標楷體"/>
          <w:b/>
          <w:sz w:val="22"/>
          <w:szCs w:val="22"/>
        </w:rPr>
        <w:t>自性清淨</w:t>
      </w:r>
      <w:r w:rsidRPr="00902DD9">
        <w:rPr>
          <w:rFonts w:eastAsia="標楷體"/>
          <w:sz w:val="22"/>
          <w:szCs w:val="22"/>
        </w:rPr>
        <w:t>者，即是無差別、無二之智。行相云何？「自性」者，謂本性不虛假，即真我性，於自性中有如是相，如摩尼寶映現和合。如佛所言：「一切眾生即如來藏，彼一切法與善逝等而無自性。」此如是說，即自性清淨。</w:t>
      </w:r>
    </w:p>
    <w:p w14:paraId="79AA1D65" w14:textId="77777777" w:rsidR="004546C0" w:rsidRPr="00902DD9" w:rsidRDefault="004546C0" w:rsidP="00924BCF">
      <w:pPr>
        <w:snapToGrid w:val="0"/>
        <w:ind w:leftChars="320" w:left="768"/>
        <w:rPr>
          <w:rFonts w:eastAsia="標楷體"/>
          <w:sz w:val="22"/>
          <w:szCs w:val="22"/>
        </w:rPr>
      </w:pPr>
      <w:r w:rsidRPr="00902DD9">
        <w:rPr>
          <w:rFonts w:eastAsia="標楷體"/>
          <w:sz w:val="22"/>
          <w:szCs w:val="22"/>
        </w:rPr>
        <w:t>二、</w:t>
      </w:r>
      <w:r w:rsidRPr="00902DD9">
        <w:rPr>
          <w:rFonts w:eastAsia="標楷體"/>
          <w:b/>
          <w:sz w:val="22"/>
          <w:szCs w:val="22"/>
        </w:rPr>
        <w:t>離垢清淨</w:t>
      </w:r>
      <w:r w:rsidRPr="00902DD9">
        <w:rPr>
          <w:rFonts w:eastAsia="標楷體"/>
          <w:sz w:val="22"/>
          <w:szCs w:val="22"/>
        </w:rPr>
        <w:t>者：「離垢」者，即離諸垢染。「清淨」之義，已如前釋。行相云何？謂</w:t>
      </w:r>
      <w:r w:rsidRPr="00902DD9">
        <w:rPr>
          <w:rFonts w:eastAsia="標楷體"/>
          <w:b/>
          <w:sz w:val="22"/>
          <w:szCs w:val="22"/>
        </w:rPr>
        <w:t>所行對治諸有觀力隨生相應無二之智。</w:t>
      </w:r>
      <w:r w:rsidRPr="00902DD9">
        <w:rPr>
          <w:rFonts w:eastAsia="標楷體"/>
          <w:sz w:val="22"/>
          <w:szCs w:val="22"/>
        </w:rPr>
        <w:t>此所作已，</w:t>
      </w:r>
      <w:r w:rsidRPr="00902DD9">
        <w:rPr>
          <w:rFonts w:eastAsia="標楷體"/>
          <w:b/>
          <w:sz w:val="22"/>
          <w:szCs w:val="22"/>
        </w:rPr>
        <w:t>所有世尊增上意樂事等，即彼實際、真如、法界</w:t>
      </w:r>
      <w:r w:rsidRPr="00902DD9">
        <w:rPr>
          <w:rFonts w:eastAsia="標楷體"/>
          <w:sz w:val="22"/>
          <w:szCs w:val="22"/>
        </w:rPr>
        <w:t>。此如是說，即離垢清淨。</w:t>
      </w:r>
    </w:p>
    <w:p w14:paraId="0E369472" w14:textId="77777777" w:rsidR="004546C0" w:rsidRPr="00902DD9" w:rsidRDefault="004546C0" w:rsidP="00924BCF">
      <w:pPr>
        <w:snapToGrid w:val="0"/>
        <w:ind w:leftChars="320" w:left="768"/>
        <w:rPr>
          <w:rFonts w:eastAsia="標楷體"/>
          <w:sz w:val="22"/>
          <w:szCs w:val="22"/>
        </w:rPr>
      </w:pPr>
      <w:r w:rsidRPr="00902DD9">
        <w:rPr>
          <w:rFonts w:eastAsia="標楷體"/>
          <w:sz w:val="22"/>
          <w:szCs w:val="22"/>
        </w:rPr>
        <w:t>三、</w:t>
      </w:r>
      <w:r w:rsidRPr="00902DD9">
        <w:rPr>
          <w:rFonts w:eastAsia="標楷體"/>
          <w:b/>
          <w:sz w:val="22"/>
          <w:szCs w:val="22"/>
        </w:rPr>
        <w:t>所緣清淨</w:t>
      </w:r>
      <w:r w:rsidRPr="00902DD9">
        <w:rPr>
          <w:rFonts w:eastAsia="標楷體"/>
          <w:sz w:val="22"/>
          <w:szCs w:val="22"/>
        </w:rPr>
        <w:t>者：「所緣」者，謂即所有普盡般若波羅蜜多義等一切所緣境界作用，又彼所得性或所成性亦是所緣，於是所緣中而得清淨。「清淨」之義，已如前釋。此如是說，即所緣清淨。</w:t>
      </w:r>
    </w:p>
    <w:p w14:paraId="5EE98A7E" w14:textId="77777777" w:rsidR="004546C0" w:rsidRPr="00902DD9" w:rsidRDefault="004546C0" w:rsidP="00924BCF">
      <w:pPr>
        <w:snapToGrid w:val="0"/>
        <w:ind w:leftChars="320" w:left="768"/>
        <w:rPr>
          <w:rFonts w:eastAsia="標楷體"/>
          <w:sz w:val="22"/>
          <w:szCs w:val="22"/>
        </w:rPr>
      </w:pPr>
      <w:r w:rsidRPr="00902DD9">
        <w:rPr>
          <w:rFonts w:eastAsia="標楷體"/>
          <w:sz w:val="22"/>
          <w:szCs w:val="22"/>
        </w:rPr>
        <w:t>四、</w:t>
      </w:r>
      <w:r w:rsidRPr="00902DD9">
        <w:rPr>
          <w:rFonts w:eastAsia="標楷體"/>
          <w:b/>
          <w:sz w:val="22"/>
          <w:szCs w:val="22"/>
        </w:rPr>
        <w:t>平等清淨</w:t>
      </w:r>
      <w:r w:rsidRPr="00902DD9">
        <w:rPr>
          <w:rFonts w:eastAsia="標楷體"/>
          <w:sz w:val="22"/>
          <w:szCs w:val="22"/>
        </w:rPr>
        <w:t>者：「平等」者，齊等無差義，即是平等微妙清淨法界大法光明，彼平等性乃名「平等」，於是平等中而得清淨。「清淨」之義，已如前釋。此如是說，即平等清淨。</w:t>
      </w:r>
    </w:p>
    <w:p w14:paraId="4072DCA4" w14:textId="77777777" w:rsidR="004546C0" w:rsidRPr="00902DD9" w:rsidRDefault="004546C0" w:rsidP="00924BCF">
      <w:pPr>
        <w:snapToGrid w:val="0"/>
        <w:ind w:leftChars="320" w:left="768"/>
        <w:rPr>
          <w:rFonts w:eastAsia="標楷體"/>
          <w:sz w:val="22"/>
          <w:szCs w:val="22"/>
        </w:rPr>
      </w:pPr>
      <w:r w:rsidRPr="00902DD9">
        <w:rPr>
          <w:rFonts w:eastAsia="標楷體"/>
          <w:sz w:val="22"/>
          <w:szCs w:val="22"/>
        </w:rPr>
        <w:t>如是總說四種清淨即圓成自性，是故說此般若波羅蜜多諸有行相。</w:t>
      </w:r>
    </w:p>
    <w:p w14:paraId="11874364" w14:textId="77777777" w:rsidR="004546C0" w:rsidRPr="00902DD9" w:rsidRDefault="004546C0" w:rsidP="00924BCF">
      <w:pPr>
        <w:snapToGrid w:val="0"/>
        <w:ind w:leftChars="320" w:left="768"/>
        <w:rPr>
          <w:rFonts w:eastAsia="標楷體"/>
          <w:sz w:val="22"/>
          <w:szCs w:val="22"/>
        </w:rPr>
      </w:pPr>
      <w:r w:rsidRPr="00902DD9">
        <w:rPr>
          <w:rFonts w:eastAsia="標楷體"/>
          <w:sz w:val="22"/>
          <w:szCs w:val="22"/>
        </w:rPr>
        <w:t>如是言義，此如是等和合作已，離虛假法，所以頌言「般若波羅蜜」。</w:t>
      </w:r>
    </w:p>
    <w:p w14:paraId="0D311591" w14:textId="77777777" w:rsidR="004546C0" w:rsidRPr="00902DD9" w:rsidRDefault="004546C0" w:rsidP="00924BCF">
      <w:pPr>
        <w:pStyle w:val="a8"/>
        <w:ind w:leftChars="320" w:left="768"/>
        <w:rPr>
          <w:rFonts w:ascii="Times New Roman" w:hAnsi="Times New Roman" w:cs="Times New Roman"/>
          <w:sz w:val="22"/>
          <w:szCs w:val="22"/>
        </w:rPr>
      </w:pPr>
      <w:r w:rsidRPr="00902DD9">
        <w:rPr>
          <w:rFonts w:ascii="Times New Roman" w:eastAsia="標楷體" w:hAnsi="Times New Roman" w:cs="Times New Roman"/>
          <w:sz w:val="22"/>
          <w:szCs w:val="22"/>
        </w:rPr>
        <w:t>此中云何？謂即所有般若波羅蜜多諸有所說言義自性，謂佛世尊一切如是，當知皆依三種相說，非離依他等自性別有所成義。</w:t>
      </w:r>
    </w:p>
    <w:p w14:paraId="2F152508" w14:textId="77777777" w:rsidR="004546C0" w:rsidRPr="00902DD9" w:rsidRDefault="004546C0" w:rsidP="00462D6A">
      <w:pPr>
        <w:pStyle w:val="a8"/>
        <w:ind w:leftChars="90" w:left="766" w:hangingChars="250" w:hanging="550"/>
        <w:jc w:val="both"/>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）陳那：（梵</w:t>
      </w:r>
      <w:proofErr w:type="spellStart"/>
      <w:r w:rsidRPr="00902DD9">
        <w:rPr>
          <w:rFonts w:ascii="Times New Roman" w:hAnsi="Times New Roman" w:cs="Times New Roman"/>
          <w:sz w:val="22"/>
          <w:szCs w:val="22"/>
        </w:rPr>
        <w:t>Diṅnāga</w:t>
      </w:r>
      <w:proofErr w:type="spellEnd"/>
      <w:r w:rsidRPr="00902DD9">
        <w:rPr>
          <w:rFonts w:ascii="Times New Roman" w:hAnsi="Times New Roman" w:cs="Times New Roman"/>
          <w:sz w:val="22"/>
          <w:szCs w:val="22"/>
        </w:rPr>
        <w:t>、</w:t>
      </w:r>
      <w:proofErr w:type="spellStart"/>
      <w:r w:rsidRPr="00902DD9">
        <w:rPr>
          <w:rFonts w:ascii="Times New Roman" w:hAnsi="Times New Roman" w:cs="Times New Roman"/>
          <w:sz w:val="22"/>
          <w:szCs w:val="22"/>
        </w:rPr>
        <w:t>Dignāga</w:t>
      </w:r>
      <w:proofErr w:type="spellEnd"/>
      <w:r w:rsidRPr="00902DD9">
        <w:rPr>
          <w:rFonts w:ascii="Times New Roman" w:hAnsi="Times New Roman" w:cs="Times New Roman"/>
          <w:sz w:val="22"/>
          <w:szCs w:val="22"/>
        </w:rPr>
        <w:t>）印度瑜伽行派論師。又稱域龍、大域龍。西元五、六世紀人。一說其生存年代為</w:t>
      </w:r>
      <w:r w:rsidRPr="00902DD9">
        <w:rPr>
          <w:rFonts w:ascii="Times New Roman" w:hAnsi="Times New Roman" w:cs="Times New Roman"/>
          <w:sz w:val="22"/>
          <w:szCs w:val="22"/>
        </w:rPr>
        <w:t>400</w:t>
      </w:r>
      <w:r w:rsidRPr="00902DD9">
        <w:rPr>
          <w:rFonts w:ascii="Times New Roman" w:hAnsi="Times New Roman" w:cs="Times New Roman"/>
          <w:sz w:val="22"/>
          <w:szCs w:val="22"/>
        </w:rPr>
        <w:t>至</w:t>
      </w:r>
      <w:r w:rsidRPr="00902DD9">
        <w:rPr>
          <w:rFonts w:ascii="Times New Roman" w:hAnsi="Times New Roman" w:cs="Times New Roman"/>
          <w:sz w:val="22"/>
          <w:szCs w:val="22"/>
        </w:rPr>
        <w:t>480</w:t>
      </w:r>
      <w:r w:rsidRPr="00902DD9">
        <w:rPr>
          <w:rFonts w:ascii="Times New Roman" w:hAnsi="Times New Roman" w:cs="Times New Roman"/>
          <w:sz w:val="22"/>
          <w:szCs w:val="22"/>
        </w:rPr>
        <w:t>年，但依西藏資料，陳那為世親（</w:t>
      </w:r>
      <w:r w:rsidRPr="00902DD9">
        <w:rPr>
          <w:rFonts w:ascii="Times New Roman" w:hAnsi="Times New Roman" w:cs="Times New Roman"/>
          <w:sz w:val="22"/>
          <w:szCs w:val="22"/>
        </w:rPr>
        <w:t>320</w:t>
      </w:r>
      <w:r w:rsidRPr="00902DD9">
        <w:rPr>
          <w:rFonts w:ascii="Times New Roman" w:hAnsi="Times New Roman" w:cs="Times New Roman"/>
          <w:sz w:val="22"/>
          <w:szCs w:val="22"/>
        </w:rPr>
        <w:t>～</w:t>
      </w:r>
      <w:r w:rsidRPr="00902DD9">
        <w:rPr>
          <w:rFonts w:ascii="Times New Roman" w:hAnsi="Times New Roman" w:cs="Times New Roman"/>
          <w:sz w:val="22"/>
          <w:szCs w:val="22"/>
        </w:rPr>
        <w:t>400</w:t>
      </w:r>
      <w:r w:rsidRPr="00902DD9">
        <w:rPr>
          <w:rFonts w:ascii="Times New Roman" w:hAnsi="Times New Roman" w:cs="Times New Roman"/>
          <w:sz w:val="22"/>
          <w:szCs w:val="22"/>
        </w:rPr>
        <w:t>）晚年的弟子，則其年代應為</w:t>
      </w:r>
      <w:r w:rsidRPr="00902DD9">
        <w:rPr>
          <w:rFonts w:ascii="Times New Roman" w:hAnsi="Times New Roman" w:cs="Times New Roman"/>
          <w:sz w:val="22"/>
          <w:szCs w:val="22"/>
        </w:rPr>
        <w:t>380</w:t>
      </w:r>
      <w:r w:rsidRPr="00902DD9">
        <w:rPr>
          <w:rFonts w:ascii="Times New Roman" w:hAnsi="Times New Roman" w:cs="Times New Roman"/>
          <w:sz w:val="22"/>
          <w:szCs w:val="22"/>
        </w:rPr>
        <w:t>至</w:t>
      </w:r>
      <w:r w:rsidRPr="00902DD9">
        <w:rPr>
          <w:rFonts w:ascii="Times New Roman" w:hAnsi="Times New Roman" w:cs="Times New Roman"/>
          <w:sz w:val="22"/>
          <w:szCs w:val="22"/>
        </w:rPr>
        <w:t>460</w:t>
      </w:r>
      <w:r w:rsidRPr="00902DD9">
        <w:rPr>
          <w:rFonts w:ascii="Times New Roman" w:hAnsi="Times New Roman" w:cs="Times New Roman"/>
          <w:sz w:val="22"/>
          <w:szCs w:val="22"/>
        </w:rPr>
        <w:t>年左右。（《中華佛教百科》，</w:t>
      </w:r>
      <w:r w:rsidRPr="00902DD9">
        <w:rPr>
          <w:rFonts w:ascii="Times New Roman" w:hAnsi="Times New Roman" w:cs="Times New Roman"/>
          <w:sz w:val="22"/>
          <w:szCs w:val="22"/>
        </w:rPr>
        <w:t>p.4072</w:t>
      </w:r>
      <w:r w:rsidRPr="00902DD9">
        <w:rPr>
          <w:rFonts w:ascii="Times New Roman" w:hAnsi="Times New Roman" w:cs="Times New Roman"/>
          <w:sz w:val="22"/>
          <w:szCs w:val="22"/>
        </w:rPr>
        <w:t>）</w:t>
      </w:r>
    </w:p>
  </w:footnote>
  <w:footnote w:id="80">
    <w:p w14:paraId="593A7713"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）無著造，［元魏］佛陀扇多譯，《攝大乘論》卷上（大正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102c18-21</w:t>
      </w:r>
      <w:r w:rsidRPr="00902DD9">
        <w:rPr>
          <w:rFonts w:ascii="Times New Roman" w:hAnsi="Times New Roman" w:cs="Times New Roman"/>
          <w:sz w:val="22"/>
          <w:szCs w:val="22"/>
        </w:rPr>
        <w:t>）：</w:t>
      </w:r>
    </w:p>
    <w:p w14:paraId="32F70592" w14:textId="77777777" w:rsidR="004546C0" w:rsidRPr="00902DD9" w:rsidRDefault="004546C0" w:rsidP="000434A5">
      <w:pPr>
        <w:pStyle w:val="a8"/>
        <w:ind w:leftChars="320" w:left="768"/>
        <w:rPr>
          <w:rFonts w:ascii="Times New Roman" w:eastAsia="標楷體" w:hAnsi="Times New Roman" w:cs="Times New Roman"/>
          <w:sz w:val="22"/>
          <w:szCs w:val="22"/>
        </w:rPr>
      </w:pPr>
      <w:r w:rsidRPr="00902DD9">
        <w:rPr>
          <w:rFonts w:ascii="Times New Roman" w:eastAsia="標楷體" w:hAnsi="Times New Roman" w:cs="Times New Roman"/>
          <w:sz w:val="22"/>
          <w:szCs w:val="22"/>
        </w:rPr>
        <w:t>於中有偈：幻等說故生，妄計無有說，於諸四淨中，說為真實淨。</w:t>
      </w:r>
    </w:p>
    <w:p w14:paraId="499D7A92" w14:textId="13D2F144" w:rsidR="004546C0" w:rsidRPr="004A27F0" w:rsidRDefault="004546C0" w:rsidP="000434A5">
      <w:pPr>
        <w:pStyle w:val="a8"/>
        <w:ind w:leftChars="320" w:left="768"/>
        <w:rPr>
          <w:rFonts w:ascii="Times New Roman" w:hAnsi="Times New Roman" w:cs="Times New Roman"/>
          <w:sz w:val="22"/>
          <w:szCs w:val="22"/>
        </w:rPr>
      </w:pPr>
      <w:r w:rsidRPr="004A27F0">
        <w:rPr>
          <w:rFonts w:ascii="Times New Roman" w:eastAsia="標楷體" w:hAnsi="Times New Roman" w:cs="Times New Roman"/>
          <w:sz w:val="22"/>
          <w:szCs w:val="22"/>
        </w:rPr>
        <w:t>淨性離垢行念故，彼淨諸攝四種義故。</w:t>
      </w:r>
    </w:p>
    <w:p w14:paraId="39740649" w14:textId="77777777" w:rsidR="004546C0" w:rsidRPr="004A27F0" w:rsidRDefault="004546C0" w:rsidP="004A27F0">
      <w:pPr>
        <w:pStyle w:val="a8"/>
        <w:ind w:leftChars="60" w:left="694" w:hangingChars="250" w:hanging="550"/>
        <w:rPr>
          <w:rFonts w:ascii="Times New Roman" w:hAnsi="Times New Roman" w:cs="Times New Roman"/>
          <w:sz w:val="22"/>
          <w:szCs w:val="22"/>
        </w:rPr>
      </w:pPr>
      <w:r w:rsidRPr="004A27F0">
        <w:rPr>
          <w:rFonts w:ascii="Times New Roman" w:hAnsi="Times New Roman" w:cs="Times New Roman"/>
          <w:sz w:val="22"/>
          <w:szCs w:val="22"/>
        </w:rPr>
        <w:t>（</w:t>
      </w:r>
      <w:r w:rsidRPr="004A27F0">
        <w:rPr>
          <w:rFonts w:ascii="Times New Roman" w:hAnsi="Times New Roman" w:cs="Times New Roman"/>
          <w:sz w:val="22"/>
          <w:szCs w:val="22"/>
        </w:rPr>
        <w:t>2</w:t>
      </w:r>
      <w:r w:rsidRPr="004A27F0">
        <w:rPr>
          <w:rFonts w:ascii="Times New Roman" w:hAnsi="Times New Roman" w:cs="Times New Roman"/>
          <w:sz w:val="22"/>
          <w:szCs w:val="22"/>
        </w:rPr>
        <w:t>）無著造，［陳］真諦譯，《攝大乘論》卷中〈</w:t>
      </w:r>
      <w:r w:rsidRPr="004A27F0">
        <w:rPr>
          <w:rFonts w:ascii="Times New Roman" w:hAnsi="Times New Roman" w:cs="Times New Roman"/>
          <w:sz w:val="22"/>
          <w:szCs w:val="22"/>
        </w:rPr>
        <w:t xml:space="preserve">2 </w:t>
      </w:r>
      <w:r w:rsidRPr="004A27F0">
        <w:rPr>
          <w:rFonts w:ascii="Times New Roman" w:hAnsi="Times New Roman" w:cs="Times New Roman"/>
          <w:sz w:val="22"/>
          <w:szCs w:val="22"/>
        </w:rPr>
        <w:t>應知勝相品〉（大正</w:t>
      </w:r>
      <w:r w:rsidRPr="004A27F0">
        <w:rPr>
          <w:rFonts w:ascii="Times New Roman" w:hAnsi="Times New Roman" w:cs="Times New Roman"/>
          <w:sz w:val="22"/>
          <w:szCs w:val="22"/>
        </w:rPr>
        <w:t>31</w:t>
      </w:r>
      <w:r w:rsidRPr="004A27F0">
        <w:rPr>
          <w:rFonts w:ascii="Times New Roman" w:hAnsi="Times New Roman" w:cs="Times New Roman"/>
          <w:sz w:val="22"/>
          <w:szCs w:val="22"/>
        </w:rPr>
        <w:t>，</w:t>
      </w:r>
      <w:r w:rsidRPr="004A27F0">
        <w:rPr>
          <w:rFonts w:ascii="Times New Roman" w:hAnsi="Times New Roman" w:cs="Times New Roman"/>
          <w:sz w:val="22"/>
          <w:szCs w:val="22"/>
        </w:rPr>
        <w:t>120c9-13</w:t>
      </w:r>
      <w:r w:rsidRPr="004A27F0">
        <w:rPr>
          <w:rFonts w:ascii="Times New Roman" w:hAnsi="Times New Roman" w:cs="Times New Roman"/>
          <w:sz w:val="22"/>
          <w:szCs w:val="22"/>
        </w:rPr>
        <w:t>）：</w:t>
      </w:r>
    </w:p>
    <w:p w14:paraId="3321F0CB" w14:textId="77777777" w:rsidR="004546C0" w:rsidRPr="004A27F0" w:rsidRDefault="004546C0" w:rsidP="00462D6A">
      <w:pPr>
        <w:snapToGrid w:val="0"/>
        <w:ind w:leftChars="320" w:left="768"/>
        <w:rPr>
          <w:rFonts w:eastAsia="標楷體"/>
          <w:sz w:val="22"/>
          <w:szCs w:val="22"/>
        </w:rPr>
      </w:pPr>
      <w:r w:rsidRPr="004A27F0">
        <w:rPr>
          <w:rFonts w:eastAsia="標楷體"/>
          <w:sz w:val="22"/>
          <w:szCs w:val="22"/>
        </w:rPr>
        <w:t>此中說偈：幻等顯依他，說無顯分別，若說四清淨，此說屬真實。</w:t>
      </w:r>
    </w:p>
    <w:p w14:paraId="381F6028" w14:textId="77777777" w:rsidR="004546C0" w:rsidRPr="004A27F0" w:rsidRDefault="004546C0" w:rsidP="00462D6A">
      <w:pPr>
        <w:snapToGrid w:val="0"/>
        <w:ind w:leftChars="790" w:left="1896"/>
        <w:rPr>
          <w:sz w:val="22"/>
          <w:szCs w:val="22"/>
        </w:rPr>
      </w:pPr>
      <w:r w:rsidRPr="004A27F0">
        <w:rPr>
          <w:rFonts w:eastAsia="標楷體"/>
          <w:sz w:val="22"/>
          <w:szCs w:val="22"/>
        </w:rPr>
        <w:t>清淨由本性，無垢道緣緣，一切清淨法，四皆攝品類。</w:t>
      </w:r>
    </w:p>
    <w:p w14:paraId="26B8B227" w14:textId="77777777" w:rsidR="004546C0" w:rsidRPr="004A27F0" w:rsidRDefault="004546C0" w:rsidP="004A27F0">
      <w:pPr>
        <w:pStyle w:val="a8"/>
        <w:ind w:leftChars="60" w:left="694" w:hangingChars="250" w:hanging="550"/>
        <w:rPr>
          <w:rFonts w:ascii="Times New Roman" w:hAnsi="Times New Roman" w:cs="Times New Roman"/>
          <w:sz w:val="22"/>
          <w:szCs w:val="22"/>
        </w:rPr>
      </w:pPr>
      <w:r w:rsidRPr="004A27F0">
        <w:rPr>
          <w:rFonts w:ascii="Times New Roman" w:hAnsi="Times New Roman" w:cs="Times New Roman"/>
          <w:sz w:val="22"/>
          <w:szCs w:val="22"/>
        </w:rPr>
        <w:t>（</w:t>
      </w:r>
      <w:r w:rsidRPr="004A27F0">
        <w:rPr>
          <w:rFonts w:ascii="Times New Roman" w:hAnsi="Times New Roman" w:cs="Times New Roman"/>
          <w:sz w:val="22"/>
          <w:szCs w:val="22"/>
        </w:rPr>
        <w:t>3</w:t>
      </w:r>
      <w:r w:rsidRPr="004A27F0">
        <w:rPr>
          <w:rFonts w:ascii="Times New Roman" w:hAnsi="Times New Roman" w:cs="Times New Roman"/>
          <w:sz w:val="22"/>
          <w:szCs w:val="22"/>
        </w:rPr>
        <w:t>）無著造，［唐］玄奘譯，《攝大乘論本》卷中（大正</w:t>
      </w:r>
      <w:r w:rsidRPr="004A27F0">
        <w:rPr>
          <w:rFonts w:ascii="Times New Roman" w:hAnsi="Times New Roman" w:cs="Times New Roman"/>
          <w:sz w:val="22"/>
          <w:szCs w:val="22"/>
        </w:rPr>
        <w:t>31</w:t>
      </w:r>
      <w:r w:rsidRPr="004A27F0">
        <w:rPr>
          <w:rFonts w:ascii="Times New Roman" w:hAnsi="Times New Roman" w:cs="Times New Roman"/>
          <w:sz w:val="22"/>
          <w:szCs w:val="22"/>
        </w:rPr>
        <w:t>，</w:t>
      </w:r>
      <w:r w:rsidRPr="004A27F0">
        <w:rPr>
          <w:rFonts w:ascii="Times New Roman" w:hAnsi="Times New Roman" w:cs="Times New Roman"/>
          <w:sz w:val="22"/>
          <w:szCs w:val="22"/>
        </w:rPr>
        <w:t>140b12-16</w:t>
      </w:r>
      <w:r w:rsidRPr="004A27F0">
        <w:rPr>
          <w:rFonts w:ascii="Times New Roman" w:hAnsi="Times New Roman" w:cs="Times New Roman"/>
          <w:sz w:val="22"/>
          <w:szCs w:val="22"/>
        </w:rPr>
        <w:t>）。</w:t>
      </w:r>
    </w:p>
    <w:p w14:paraId="77A418C6" w14:textId="5B127933" w:rsidR="00BC7999" w:rsidRPr="004A27F0" w:rsidRDefault="00BC7999" w:rsidP="004A27F0">
      <w:pPr>
        <w:pStyle w:val="a8"/>
        <w:ind w:leftChars="60" w:left="694" w:hangingChars="250" w:hanging="550"/>
        <w:rPr>
          <w:rStyle w:val="refandcopytitlefront"/>
          <w:rFonts w:ascii="Times New Roman" w:eastAsia="新細明體" w:hAnsi="Times New Roman" w:cs="Times New Roman"/>
          <w:sz w:val="22"/>
          <w:szCs w:val="22"/>
        </w:rPr>
      </w:pPr>
      <w:r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4</w:t>
      </w:r>
      <w:r w:rsidRPr="004A27F0">
        <w:rPr>
          <w:rFonts w:ascii="Times New Roman" w:eastAsia="新細明體" w:hAnsi="Times New Roman" w:cs="Times New Roman"/>
          <w:sz w:val="22"/>
          <w:szCs w:val="22"/>
        </w:rPr>
        <w:t>）印順法師，</w:t>
      </w:r>
      <w:r w:rsidRPr="004A27F0">
        <w:rPr>
          <w:rStyle w:val="refandcopytitlefront"/>
          <w:rFonts w:ascii="Times New Roman" w:eastAsia="新細明體" w:hAnsi="Times New Roman" w:cs="Times New Roman"/>
          <w:sz w:val="22"/>
          <w:szCs w:val="22"/>
        </w:rPr>
        <w:t>《印度佛教思想史》</w:t>
      </w:r>
      <w:r w:rsidR="009D6F81" w:rsidRPr="004A27F0">
        <w:rPr>
          <w:rFonts w:ascii="Times New Roman" w:eastAsia="新細明體" w:hAnsi="Times New Roman" w:cs="Times New Roman"/>
          <w:sz w:val="22"/>
          <w:szCs w:val="22"/>
        </w:rPr>
        <w:t>，第九章，第二節〈瑜伽學的發展〉</w:t>
      </w:r>
      <w:r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pp.342-343</w:t>
      </w:r>
      <w:r w:rsidRPr="004A27F0">
        <w:rPr>
          <w:rFonts w:ascii="Times New Roman" w:eastAsia="新細明體" w:hAnsi="Times New Roman" w:cs="Times New Roman"/>
          <w:sz w:val="22"/>
          <w:szCs w:val="22"/>
        </w:rPr>
        <w:t>：</w:t>
      </w:r>
    </w:p>
    <w:p w14:paraId="76A06A7C" w14:textId="5D1C6687" w:rsidR="00BC7999" w:rsidRPr="00902DD9" w:rsidRDefault="00BC7999" w:rsidP="00BC7999">
      <w:pPr>
        <w:pStyle w:val="a8"/>
        <w:ind w:leftChars="320" w:left="768"/>
        <w:rPr>
          <w:rFonts w:ascii="標楷體" w:eastAsia="標楷體" w:hAnsi="標楷體" w:cs="Times New Roman"/>
          <w:sz w:val="22"/>
          <w:szCs w:val="22"/>
        </w:rPr>
      </w:pPr>
      <w:r w:rsidRPr="004A27F0">
        <w:rPr>
          <w:rStyle w:val="refandcopymaintext"/>
          <w:rFonts w:ascii="標楷體" w:eastAsia="標楷體" w:hAnsi="標楷體"/>
          <w:sz w:val="22"/>
          <w:szCs w:val="22"/>
        </w:rPr>
        <w:t>關於圓成實性</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攝大乘論</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引經頌說</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若說四清淨</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是謂圓成實</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自性及離垢</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清淨道</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所緣</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一切清淨法</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皆四相所攝</w:t>
      </w:r>
      <w:r w:rsidRPr="004A27F0">
        <w:rPr>
          <w:rStyle w:val="refandcopypunctuation"/>
          <w:rFonts w:ascii="標楷體" w:eastAsia="標楷體" w:hAnsi="標楷體"/>
          <w:sz w:val="22"/>
          <w:szCs w:val="22"/>
        </w:rPr>
        <w:t>」。</w:t>
      </w:r>
    </w:p>
  </w:footnote>
  <w:footnote w:id="81">
    <w:p w14:paraId="169750EC"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w:t>
      </w:r>
      <w:r w:rsidRPr="00902DD9">
        <w:rPr>
          <w:rFonts w:ascii="Times New Roman" w:hAnsi="Times New Roman" w:cs="Times New Roman"/>
          <w:sz w:val="22"/>
          <w:szCs w:val="22"/>
        </w:rPr>
        <w:t>安慧</w:t>
      </w:r>
      <w:r w:rsidRPr="00902DD9">
        <w:rPr>
          <w:rFonts w:ascii="Times New Roman" w:hAnsi="Times New Roman" w:cs="Times New Roman"/>
          <w:sz w:val="22"/>
          <w:szCs w:val="22"/>
        </w:rPr>
        <w:t>(</w:t>
      </w:r>
      <w:proofErr w:type="spellStart"/>
      <w:r w:rsidRPr="00902DD9">
        <w:rPr>
          <w:rFonts w:ascii="Times New Roman" w:hAnsi="Times New Roman" w:cs="Times New Roman"/>
          <w:sz w:val="22"/>
          <w:szCs w:val="22"/>
        </w:rPr>
        <w:t>Sthiramati</w:t>
      </w:r>
      <w:proofErr w:type="spellEnd"/>
      <w:r w:rsidRPr="00902DD9">
        <w:rPr>
          <w:rFonts w:ascii="Times New Roman" w:hAnsi="Times New Roman" w:cs="Times New Roman"/>
          <w:sz w:val="22"/>
          <w:szCs w:val="22"/>
        </w:rPr>
        <w:t>)</w:t>
      </w:r>
      <w:r w:rsidRPr="00902DD9">
        <w:rPr>
          <w:rFonts w:ascii="Times New Roman" w:hAnsi="Times New Roman" w:cs="Times New Roman"/>
          <w:sz w:val="22"/>
          <w:szCs w:val="22"/>
        </w:rPr>
        <w:t>造，山口益校訂，</w:t>
      </w:r>
      <w:proofErr w:type="spellStart"/>
      <w:r w:rsidRPr="00902DD9">
        <w:rPr>
          <w:rFonts w:ascii="Times New Roman" w:hAnsi="Times New Roman" w:cs="Times New Roman"/>
          <w:bCs/>
          <w:iCs/>
          <w:sz w:val="22"/>
          <w:szCs w:val="22"/>
        </w:rPr>
        <w:t>Madhyāntavibhāgaṭīkā</w:t>
      </w:r>
      <w:proofErr w:type="spellEnd"/>
      <w:r w:rsidRPr="00902DD9">
        <w:rPr>
          <w:rFonts w:ascii="Times New Roman" w:hAnsi="Times New Roman" w:cs="Times New Roman"/>
          <w:sz w:val="22"/>
          <w:szCs w:val="22"/>
        </w:rPr>
        <w:t>（《中邊分別論釋疏》），</w:t>
      </w:r>
      <w:r w:rsidRPr="00902DD9">
        <w:rPr>
          <w:rFonts w:ascii="Times New Roman" w:hAnsi="Times New Roman" w:cs="Times New Roman"/>
          <w:sz w:val="22"/>
          <w:szCs w:val="22"/>
        </w:rPr>
        <w:t>p.112</w:t>
      </w:r>
      <w:r w:rsidRPr="00902DD9">
        <w:rPr>
          <w:rFonts w:ascii="Times New Roman" w:hAnsi="Times New Roman" w:cs="Times New Roman"/>
          <w:sz w:val="22"/>
          <w:szCs w:val="22"/>
        </w:rPr>
        <w:t>：</w:t>
      </w:r>
    </w:p>
  </w:footnote>
  <w:footnote w:id="82">
    <w:p w14:paraId="46081D8A" w14:textId="77777777" w:rsidR="004546C0" w:rsidRPr="00902DD9" w:rsidRDefault="004546C0" w:rsidP="00462D6A">
      <w:pPr>
        <w:pStyle w:val="a8"/>
        <w:ind w:leftChars="320" w:left="768"/>
        <w:rPr>
          <w:rFonts w:ascii="Times New Roman" w:hAnsi="Times New Roman" w:cs="Times New Roman"/>
          <w:sz w:val="22"/>
          <w:szCs w:val="22"/>
        </w:rPr>
      </w:pPr>
      <w:r w:rsidRPr="00902DD9">
        <w:rPr>
          <w:rFonts w:ascii="Times New Roman" w:hAnsi="Times New Roman" w:cs="Times New Roman"/>
          <w:sz w:val="22"/>
          <w:szCs w:val="22"/>
        </w:rPr>
        <w:t xml:space="preserve">evaṃ </w:t>
      </w:r>
      <w:proofErr w:type="spellStart"/>
      <w:r w:rsidRPr="00902DD9">
        <w:rPr>
          <w:rFonts w:ascii="Times New Roman" w:hAnsi="Times New Roman" w:cs="Times New Roman"/>
          <w:sz w:val="22"/>
          <w:szCs w:val="22"/>
        </w:rPr>
        <w:t>hy</w:t>
      </w:r>
      <w:proofErr w:type="spellEnd"/>
      <w:r w:rsidRPr="00902DD9">
        <w:rPr>
          <w:rFonts w:ascii="Times New Roman" w:hAnsi="Times New Roman" w:cs="Times New Roman"/>
          <w:sz w:val="22"/>
          <w:szCs w:val="22"/>
        </w:rPr>
        <w:t xml:space="preserve"> </w:t>
      </w:r>
      <w:proofErr w:type="spellStart"/>
      <w:r w:rsidRPr="00902DD9">
        <w:rPr>
          <w:rFonts w:ascii="Times New Roman" w:hAnsi="Times New Roman" w:cs="Times New Roman"/>
          <w:sz w:val="22"/>
          <w:szCs w:val="22"/>
        </w:rPr>
        <w:t>uktam</w:t>
      </w:r>
      <w:proofErr w:type="spellEnd"/>
      <w:r w:rsidRPr="00902DD9">
        <w:rPr>
          <w:rFonts w:ascii="Times New Roman" w:hAnsi="Times New Roman" w:cs="Times New Roman"/>
          <w:sz w:val="22"/>
          <w:szCs w:val="22"/>
        </w:rPr>
        <w:t xml:space="preserve"> </w:t>
      </w:r>
      <w:proofErr w:type="spellStart"/>
      <w:r w:rsidRPr="00902DD9">
        <w:rPr>
          <w:rFonts w:ascii="Times New Roman" w:hAnsi="Times New Roman" w:cs="Times New Roman"/>
          <w:sz w:val="22"/>
          <w:szCs w:val="22"/>
        </w:rPr>
        <w:t>abhidharmasūtragāthādvaye</w:t>
      </w:r>
      <w:proofErr w:type="spellEnd"/>
      <w:r w:rsidRPr="00902DD9">
        <w:rPr>
          <w:rFonts w:ascii="Times New Roman" w:hAnsi="Times New Roman" w:cs="Times New Roman"/>
          <w:sz w:val="22"/>
          <w:szCs w:val="22"/>
        </w:rPr>
        <w:t>:</w:t>
      </w:r>
    </w:p>
    <w:p w14:paraId="40620CA0" w14:textId="77777777" w:rsidR="004546C0" w:rsidRPr="00902DD9" w:rsidRDefault="004546C0" w:rsidP="00462D6A">
      <w:pPr>
        <w:pStyle w:val="a8"/>
        <w:ind w:leftChars="320" w:left="768"/>
        <w:rPr>
          <w:rFonts w:ascii="Times New Roman" w:hAnsi="Times New Roman" w:cs="Times New Roman"/>
          <w:sz w:val="22"/>
          <w:szCs w:val="22"/>
        </w:rPr>
      </w:pPr>
      <w:proofErr w:type="spellStart"/>
      <w:r w:rsidRPr="00902DD9">
        <w:rPr>
          <w:rFonts w:ascii="Times New Roman" w:hAnsi="Times New Roman" w:cs="Times New Roman"/>
          <w:sz w:val="22"/>
          <w:szCs w:val="22"/>
        </w:rPr>
        <w:t>māyādideśanā</w:t>
      </w:r>
      <w:proofErr w:type="spellEnd"/>
      <w:r w:rsidRPr="00902DD9">
        <w:rPr>
          <w:rFonts w:ascii="Times New Roman" w:hAnsi="Times New Roman" w:cs="Times New Roman"/>
          <w:sz w:val="22"/>
          <w:szCs w:val="22"/>
        </w:rPr>
        <w:t xml:space="preserve"> </w:t>
      </w:r>
      <w:proofErr w:type="spellStart"/>
      <w:r w:rsidRPr="00902DD9">
        <w:rPr>
          <w:rFonts w:ascii="Times New Roman" w:hAnsi="Times New Roman" w:cs="Times New Roman"/>
          <w:sz w:val="22"/>
          <w:szCs w:val="22"/>
        </w:rPr>
        <w:t>bhūte</w:t>
      </w:r>
      <w:proofErr w:type="spellEnd"/>
      <w:r w:rsidRPr="00902DD9">
        <w:rPr>
          <w:rFonts w:ascii="Times New Roman" w:hAnsi="Times New Roman" w:cs="Times New Roman"/>
          <w:sz w:val="22"/>
          <w:szCs w:val="22"/>
        </w:rPr>
        <w:t xml:space="preserve"> </w:t>
      </w:r>
      <w:proofErr w:type="spellStart"/>
      <w:r w:rsidRPr="00902DD9">
        <w:rPr>
          <w:rFonts w:ascii="Times New Roman" w:hAnsi="Times New Roman" w:cs="Times New Roman"/>
          <w:sz w:val="22"/>
          <w:szCs w:val="22"/>
        </w:rPr>
        <w:t>kalpitān</w:t>
      </w:r>
      <w:proofErr w:type="spellEnd"/>
      <w:r w:rsidRPr="00902DD9">
        <w:rPr>
          <w:rFonts w:ascii="Times New Roman" w:hAnsi="Times New Roman" w:cs="Times New Roman"/>
          <w:sz w:val="22"/>
          <w:szCs w:val="22"/>
        </w:rPr>
        <w:t xml:space="preserve"> </w:t>
      </w:r>
      <w:proofErr w:type="spellStart"/>
      <w:r w:rsidRPr="00902DD9">
        <w:rPr>
          <w:rFonts w:ascii="Times New Roman" w:hAnsi="Times New Roman" w:cs="Times New Roman"/>
          <w:sz w:val="22"/>
          <w:szCs w:val="22"/>
        </w:rPr>
        <w:t>nāstideśanā</w:t>
      </w:r>
      <w:proofErr w:type="spellEnd"/>
      <w:r w:rsidRPr="00902DD9">
        <w:rPr>
          <w:rFonts w:ascii="Times New Roman" w:hAnsi="Times New Roman" w:cs="Times New Roman"/>
          <w:sz w:val="22"/>
          <w:szCs w:val="22"/>
        </w:rPr>
        <w:t xml:space="preserve"> /</w:t>
      </w:r>
    </w:p>
    <w:p w14:paraId="0C8B39A2" w14:textId="77777777" w:rsidR="004546C0" w:rsidRPr="00902DD9" w:rsidRDefault="004546C0" w:rsidP="00462D6A">
      <w:pPr>
        <w:pStyle w:val="a8"/>
        <w:ind w:leftChars="320" w:left="768"/>
        <w:rPr>
          <w:rFonts w:ascii="Times New Roman" w:hAnsi="Times New Roman" w:cs="Times New Roman"/>
          <w:sz w:val="22"/>
          <w:szCs w:val="22"/>
        </w:rPr>
      </w:pPr>
      <w:proofErr w:type="spellStart"/>
      <w:r w:rsidRPr="00902DD9">
        <w:rPr>
          <w:rFonts w:ascii="Times New Roman" w:hAnsi="Times New Roman" w:cs="Times New Roman"/>
          <w:sz w:val="22"/>
          <w:szCs w:val="22"/>
        </w:rPr>
        <w:t>caturvidhaviśuddhes</w:t>
      </w:r>
      <w:proofErr w:type="spellEnd"/>
      <w:r w:rsidRPr="00902DD9">
        <w:rPr>
          <w:rFonts w:ascii="Times New Roman" w:hAnsi="Times New Roman" w:cs="Times New Roman"/>
          <w:sz w:val="22"/>
          <w:szCs w:val="22"/>
        </w:rPr>
        <w:t xml:space="preserve"> </w:t>
      </w:r>
      <w:proofErr w:type="spellStart"/>
      <w:r w:rsidRPr="00902DD9">
        <w:rPr>
          <w:rFonts w:ascii="Times New Roman" w:hAnsi="Times New Roman" w:cs="Times New Roman"/>
          <w:sz w:val="22"/>
          <w:szCs w:val="22"/>
        </w:rPr>
        <w:t>tu</w:t>
      </w:r>
      <w:proofErr w:type="spellEnd"/>
      <w:r w:rsidRPr="00902DD9">
        <w:rPr>
          <w:rFonts w:ascii="Times New Roman" w:hAnsi="Times New Roman" w:cs="Times New Roman"/>
          <w:sz w:val="22"/>
          <w:szCs w:val="22"/>
        </w:rPr>
        <w:t xml:space="preserve"> </w:t>
      </w:r>
      <w:proofErr w:type="spellStart"/>
      <w:r w:rsidRPr="00902DD9">
        <w:rPr>
          <w:rFonts w:ascii="Times New Roman" w:hAnsi="Times New Roman" w:cs="Times New Roman"/>
          <w:sz w:val="22"/>
          <w:szCs w:val="22"/>
        </w:rPr>
        <w:t>pariniṣpannadeśanā</w:t>
      </w:r>
      <w:proofErr w:type="spellEnd"/>
      <w:r w:rsidRPr="00902DD9">
        <w:rPr>
          <w:rFonts w:ascii="Times New Roman" w:hAnsi="Times New Roman" w:cs="Times New Roman"/>
          <w:sz w:val="22"/>
          <w:szCs w:val="22"/>
        </w:rPr>
        <w:t xml:space="preserve"> //</w:t>
      </w:r>
    </w:p>
    <w:p w14:paraId="542EB7B8" w14:textId="77777777" w:rsidR="004546C0" w:rsidRPr="00902DD9" w:rsidRDefault="004546C0" w:rsidP="00462D6A">
      <w:pPr>
        <w:pStyle w:val="a8"/>
        <w:ind w:leftChars="320" w:left="768"/>
        <w:rPr>
          <w:rFonts w:ascii="Times New Roman" w:hAnsi="Times New Roman" w:cs="Times New Roman"/>
          <w:sz w:val="22"/>
          <w:szCs w:val="22"/>
        </w:rPr>
      </w:pPr>
      <w:proofErr w:type="spellStart"/>
      <w:r w:rsidRPr="00902DD9">
        <w:rPr>
          <w:rFonts w:ascii="Times New Roman" w:hAnsi="Times New Roman" w:cs="Times New Roman"/>
          <w:sz w:val="22"/>
          <w:szCs w:val="22"/>
        </w:rPr>
        <w:t>śuddhiḥ</w:t>
      </w:r>
      <w:proofErr w:type="spellEnd"/>
      <w:r w:rsidRPr="00902DD9">
        <w:rPr>
          <w:rFonts w:ascii="Times New Roman" w:hAnsi="Times New Roman" w:cs="Times New Roman"/>
          <w:sz w:val="22"/>
          <w:szCs w:val="22"/>
        </w:rPr>
        <w:t xml:space="preserve"> </w:t>
      </w:r>
      <w:proofErr w:type="spellStart"/>
      <w:r w:rsidRPr="00902DD9">
        <w:rPr>
          <w:rFonts w:ascii="Times New Roman" w:hAnsi="Times New Roman" w:cs="Times New Roman"/>
          <w:sz w:val="22"/>
          <w:szCs w:val="22"/>
        </w:rPr>
        <w:t>prakṛtivaimalyaṃ</w:t>
      </w:r>
      <w:proofErr w:type="spellEnd"/>
      <w:r w:rsidRPr="00902DD9">
        <w:rPr>
          <w:rFonts w:ascii="Times New Roman" w:hAnsi="Times New Roman" w:cs="Times New Roman"/>
          <w:sz w:val="22"/>
          <w:szCs w:val="22"/>
        </w:rPr>
        <w:t xml:space="preserve"> </w:t>
      </w:r>
      <w:proofErr w:type="spellStart"/>
      <w:r w:rsidRPr="00902DD9">
        <w:rPr>
          <w:rFonts w:ascii="Times New Roman" w:hAnsi="Times New Roman" w:cs="Times New Roman"/>
          <w:sz w:val="22"/>
          <w:szCs w:val="22"/>
        </w:rPr>
        <w:t>ālambanaṃ</w:t>
      </w:r>
      <w:proofErr w:type="spellEnd"/>
      <w:r w:rsidRPr="00902DD9">
        <w:rPr>
          <w:rFonts w:ascii="Times New Roman" w:hAnsi="Times New Roman" w:cs="Times New Roman"/>
          <w:sz w:val="22"/>
          <w:szCs w:val="22"/>
        </w:rPr>
        <w:t xml:space="preserve"> ca </w:t>
      </w:r>
      <w:proofErr w:type="spellStart"/>
      <w:r w:rsidRPr="00902DD9">
        <w:rPr>
          <w:rFonts w:ascii="Times New Roman" w:hAnsi="Times New Roman" w:cs="Times New Roman"/>
          <w:sz w:val="22"/>
          <w:szCs w:val="22"/>
        </w:rPr>
        <w:t>mārgatā</w:t>
      </w:r>
      <w:proofErr w:type="spellEnd"/>
      <w:r w:rsidRPr="00902DD9">
        <w:rPr>
          <w:rFonts w:ascii="Times New Roman" w:hAnsi="Times New Roman" w:cs="Times New Roman"/>
          <w:sz w:val="22"/>
          <w:szCs w:val="22"/>
        </w:rPr>
        <w:t xml:space="preserve"> /</w:t>
      </w:r>
    </w:p>
    <w:p w14:paraId="1F4AECB5" w14:textId="77777777" w:rsidR="004546C0" w:rsidRPr="00902DD9" w:rsidRDefault="004546C0" w:rsidP="00462D6A">
      <w:pPr>
        <w:pStyle w:val="a8"/>
        <w:ind w:leftChars="320" w:left="768"/>
        <w:rPr>
          <w:rFonts w:ascii="Times New Roman" w:hAnsi="Times New Roman" w:cs="Times New Roman"/>
          <w:sz w:val="22"/>
          <w:szCs w:val="22"/>
        </w:rPr>
      </w:pPr>
      <w:proofErr w:type="spellStart"/>
      <w:r w:rsidRPr="00902DD9">
        <w:rPr>
          <w:rFonts w:ascii="Times New Roman" w:hAnsi="Times New Roman" w:cs="Times New Roman"/>
          <w:sz w:val="22"/>
          <w:szCs w:val="22"/>
        </w:rPr>
        <w:t>viśuddhānāṃ</w:t>
      </w:r>
      <w:proofErr w:type="spellEnd"/>
      <w:r w:rsidRPr="00902DD9">
        <w:rPr>
          <w:rFonts w:ascii="Times New Roman" w:hAnsi="Times New Roman" w:cs="Times New Roman"/>
          <w:sz w:val="22"/>
          <w:szCs w:val="22"/>
        </w:rPr>
        <w:t xml:space="preserve"> hi </w:t>
      </w:r>
      <w:proofErr w:type="spellStart"/>
      <w:r w:rsidRPr="00902DD9">
        <w:rPr>
          <w:rFonts w:ascii="Times New Roman" w:hAnsi="Times New Roman" w:cs="Times New Roman"/>
          <w:sz w:val="22"/>
          <w:szCs w:val="22"/>
        </w:rPr>
        <w:t>dharmāṇāṃ</w:t>
      </w:r>
      <w:proofErr w:type="spellEnd"/>
      <w:r w:rsidRPr="00902DD9">
        <w:rPr>
          <w:rFonts w:ascii="Times New Roman" w:hAnsi="Times New Roman" w:cs="Times New Roman"/>
          <w:sz w:val="22"/>
          <w:szCs w:val="22"/>
        </w:rPr>
        <w:t xml:space="preserve"> caturvidhagṛhītatā</w:t>
      </w:r>
      <w:r w:rsidRPr="00902DD9">
        <w:rPr>
          <w:rFonts w:ascii="Times New Roman" w:hAnsi="Times New Roman" w:cs="Times New Roman"/>
          <w:sz w:val="22"/>
          <w:szCs w:val="22"/>
          <w:vertAlign w:val="superscript"/>
        </w:rPr>
        <w:t>※1</w:t>
      </w:r>
      <w:r w:rsidRPr="00902DD9">
        <w:rPr>
          <w:rFonts w:ascii="Times New Roman" w:hAnsi="Times New Roman" w:cs="Times New Roman"/>
          <w:sz w:val="22"/>
          <w:szCs w:val="22"/>
        </w:rPr>
        <w:t xml:space="preserve"> //</w:t>
      </w:r>
      <w:r w:rsidRPr="00902DD9">
        <w:rPr>
          <w:rFonts w:ascii="Times New Roman" w:hAnsi="Times New Roman" w:cs="Times New Roman"/>
          <w:sz w:val="22"/>
          <w:szCs w:val="22"/>
          <w:vertAlign w:val="superscript"/>
        </w:rPr>
        <w:t>※2</w:t>
      </w:r>
    </w:p>
    <w:p w14:paraId="18678D95" w14:textId="77777777" w:rsidR="004546C0" w:rsidRPr="00902DD9" w:rsidRDefault="004546C0" w:rsidP="00462D6A">
      <w:pPr>
        <w:pStyle w:val="a8"/>
        <w:ind w:leftChars="320" w:left="1153" w:hangingChars="175" w:hanging="385"/>
        <w:rPr>
          <w:rFonts w:ascii="Times New Roman" w:hAnsi="Times New Roman" w:cs="Times New Roman"/>
          <w:sz w:val="22"/>
          <w:szCs w:val="22"/>
        </w:rPr>
      </w:pPr>
      <w:r w:rsidRPr="00902DD9">
        <w:rPr>
          <w:rFonts w:ascii="Times New Roman" w:hAnsi="Times New Roman" w:cs="Times New Roman"/>
          <w:sz w:val="22"/>
          <w:szCs w:val="22"/>
        </w:rPr>
        <w:t>※1.</w:t>
      </w:r>
      <w:r w:rsidRPr="00902DD9">
        <w:rPr>
          <w:rFonts w:ascii="Times New Roman" w:hAnsi="Times New Roman" w:cs="Times New Roman"/>
          <w:sz w:val="22"/>
          <w:szCs w:val="22"/>
        </w:rPr>
        <w:t>原書校訂為</w:t>
      </w:r>
      <w:proofErr w:type="spellStart"/>
      <w:r w:rsidRPr="00902DD9">
        <w:rPr>
          <w:rFonts w:ascii="Times New Roman" w:hAnsi="Times New Roman" w:cs="Times New Roman"/>
          <w:kern w:val="0"/>
          <w:sz w:val="22"/>
          <w:szCs w:val="22"/>
        </w:rPr>
        <w:t>caturvidhagṛhīta</w:t>
      </w:r>
      <w:r w:rsidRPr="00902DD9">
        <w:rPr>
          <w:rFonts w:ascii="Times New Roman" w:hAnsi="Times New Roman" w:cs="Times New Roman"/>
          <w:b/>
          <w:kern w:val="0"/>
          <w:sz w:val="22"/>
          <w:szCs w:val="22"/>
        </w:rPr>
        <w:t>tvam</w:t>
      </w:r>
      <w:proofErr w:type="spellEnd"/>
      <w:r w:rsidRPr="00902DD9">
        <w:rPr>
          <w:rFonts w:ascii="Times New Roman" w:hAnsi="Times New Roman" w:cs="Times New Roman"/>
          <w:kern w:val="0"/>
          <w:sz w:val="22"/>
          <w:szCs w:val="22"/>
        </w:rPr>
        <w:t>，不符合梵語</w:t>
      </w:r>
      <w:r w:rsidRPr="00902DD9">
        <w:rPr>
          <w:rStyle w:val="st"/>
          <w:rFonts w:ascii="Times New Roman" w:hAnsi="Times New Roman" w:cs="Times New Roman"/>
          <w:sz w:val="22"/>
          <w:szCs w:val="22"/>
        </w:rPr>
        <w:t>偈頌格律。考原書最後一小頌乃依藏譯還原，而藏語中，會用</w:t>
      </w:r>
      <w:bookmarkStart w:id="1" w:name="m_-8976636215046708664_nyid"/>
      <w:proofErr w:type="spellStart"/>
      <w:r w:rsidRPr="00902DD9">
        <w:rPr>
          <w:rFonts w:ascii="Microsoft Himalaya" w:hAnsi="Microsoft Himalaya" w:cs="Microsoft Himalaya"/>
          <w:sz w:val="22"/>
          <w:szCs w:val="22"/>
          <w:shd w:val="clear" w:color="auto" w:fill="FFFFFF"/>
        </w:rPr>
        <w:t>ཉིད</w:t>
      </w:r>
      <w:bookmarkEnd w:id="1"/>
      <w:proofErr w:type="spellEnd"/>
      <w:r w:rsidRPr="00902DD9">
        <w:rPr>
          <w:rFonts w:ascii="Times New Roman" w:hAnsi="Times New Roman" w:cs="Times New Roman"/>
          <w:sz w:val="22"/>
          <w:szCs w:val="22"/>
          <w:shd w:val="clear" w:color="auto" w:fill="FFFFFF"/>
        </w:rPr>
        <w:t>(</w:t>
      </w:r>
      <w:proofErr w:type="spellStart"/>
      <w:r w:rsidRPr="00902DD9">
        <w:rPr>
          <w:rFonts w:ascii="Times New Roman" w:hAnsi="Times New Roman" w:cs="Times New Roman"/>
          <w:sz w:val="22"/>
          <w:szCs w:val="22"/>
          <w:shd w:val="clear" w:color="auto" w:fill="FFFFFF"/>
        </w:rPr>
        <w:t>nyid</w:t>
      </w:r>
      <w:proofErr w:type="spellEnd"/>
      <w:r w:rsidRPr="00902DD9">
        <w:rPr>
          <w:rFonts w:ascii="Times New Roman" w:hAnsi="Times New Roman" w:cs="Times New Roman"/>
          <w:sz w:val="22"/>
          <w:szCs w:val="22"/>
          <w:shd w:val="clear" w:color="auto" w:fill="FFFFFF"/>
        </w:rPr>
        <w:t>)</w:t>
      </w:r>
      <w:r w:rsidRPr="00902DD9">
        <w:rPr>
          <w:rFonts w:ascii="Times New Roman" w:hAnsi="Times New Roman" w:cs="Times New Roman"/>
          <w:sz w:val="22"/>
          <w:szCs w:val="22"/>
          <w:shd w:val="clear" w:color="auto" w:fill="FFFFFF"/>
        </w:rPr>
        <w:t>來翻譯</w:t>
      </w:r>
      <w:r w:rsidRPr="00902DD9">
        <w:rPr>
          <w:rStyle w:val="st"/>
          <w:rFonts w:ascii="Times New Roman" w:hAnsi="Times New Roman" w:cs="Times New Roman"/>
          <w:sz w:val="22"/>
          <w:szCs w:val="22"/>
        </w:rPr>
        <w:t xml:space="preserve"> -</w:t>
      </w:r>
      <w:proofErr w:type="spellStart"/>
      <w:r w:rsidRPr="00902DD9">
        <w:rPr>
          <w:rFonts w:ascii="Times New Roman" w:hAnsi="Times New Roman" w:cs="Times New Roman"/>
          <w:b/>
          <w:kern w:val="0"/>
          <w:sz w:val="22"/>
          <w:szCs w:val="22"/>
        </w:rPr>
        <w:t>tva</w:t>
      </w:r>
      <w:proofErr w:type="spellEnd"/>
      <w:r w:rsidRPr="00902DD9">
        <w:rPr>
          <w:rFonts w:ascii="Times New Roman" w:hAnsi="Times New Roman" w:cs="Times New Roman"/>
          <w:kern w:val="0"/>
          <w:sz w:val="22"/>
          <w:szCs w:val="22"/>
        </w:rPr>
        <w:t>（中性抽象名詞語尾）或</w:t>
      </w:r>
      <w:r w:rsidRPr="00902DD9">
        <w:rPr>
          <w:rFonts w:ascii="Times New Roman" w:hAnsi="Times New Roman" w:cs="Times New Roman"/>
          <w:b/>
          <w:kern w:val="0"/>
          <w:sz w:val="22"/>
          <w:szCs w:val="22"/>
        </w:rPr>
        <w:t>-</w:t>
      </w:r>
      <w:proofErr w:type="spellStart"/>
      <w:r w:rsidRPr="00902DD9">
        <w:rPr>
          <w:rFonts w:ascii="Times New Roman" w:hAnsi="Times New Roman" w:cs="Times New Roman"/>
          <w:b/>
          <w:sz w:val="22"/>
          <w:szCs w:val="22"/>
        </w:rPr>
        <w:t>tā</w:t>
      </w:r>
      <w:proofErr w:type="spellEnd"/>
      <w:r w:rsidRPr="00902DD9">
        <w:rPr>
          <w:rFonts w:ascii="Times New Roman" w:hAnsi="Times New Roman" w:cs="Times New Roman"/>
          <w:kern w:val="0"/>
          <w:sz w:val="22"/>
          <w:szCs w:val="22"/>
        </w:rPr>
        <w:t>（陰性抽象名詞語尾）</w:t>
      </w:r>
      <w:r w:rsidRPr="00902DD9">
        <w:rPr>
          <w:rFonts w:ascii="Times New Roman" w:hAnsi="Times New Roman" w:cs="Times New Roman"/>
          <w:sz w:val="22"/>
          <w:szCs w:val="22"/>
        </w:rPr>
        <w:t>；鑑於於此</w:t>
      </w:r>
      <w:r w:rsidRPr="00902DD9">
        <w:rPr>
          <w:rFonts w:ascii="Times New Roman" w:eastAsia="新細明體" w:hAnsi="Times New Roman" w:cs="Times New Roman"/>
          <w:kern w:val="0"/>
          <w:sz w:val="22"/>
          <w:szCs w:val="22"/>
        </w:rPr>
        <w:t>字在文意上並無非中性名詞不可的必要性，因此，依格律規則改為</w:t>
      </w:r>
      <w:proofErr w:type="spellStart"/>
      <w:r w:rsidRPr="00902DD9">
        <w:rPr>
          <w:rFonts w:ascii="Times New Roman" w:hAnsi="Times New Roman" w:cs="Times New Roman"/>
          <w:kern w:val="0"/>
          <w:sz w:val="22"/>
          <w:szCs w:val="22"/>
        </w:rPr>
        <w:t>caturvidhagṛhīta</w:t>
      </w:r>
      <w:r w:rsidRPr="00902DD9">
        <w:rPr>
          <w:rFonts w:ascii="Times New Roman" w:hAnsi="Times New Roman" w:cs="Times New Roman"/>
          <w:b/>
          <w:sz w:val="22"/>
          <w:szCs w:val="22"/>
        </w:rPr>
        <w:t>tā</w:t>
      </w:r>
      <w:proofErr w:type="spellEnd"/>
      <w:r w:rsidRPr="00902DD9">
        <w:rPr>
          <w:rFonts w:ascii="Times New Roman" w:hAnsi="Times New Roman" w:cs="Times New Roman"/>
          <w:sz w:val="22"/>
          <w:szCs w:val="22"/>
        </w:rPr>
        <w:t>。</w:t>
      </w:r>
    </w:p>
    <w:p w14:paraId="57AF5EF3" w14:textId="77777777" w:rsidR="004546C0" w:rsidRPr="00902DD9" w:rsidRDefault="004546C0" w:rsidP="00462D6A">
      <w:pPr>
        <w:pStyle w:val="a8"/>
        <w:ind w:leftChars="320" w:left="768"/>
        <w:rPr>
          <w:rFonts w:ascii="Times New Roman" w:hAnsi="Times New Roman" w:cs="Times New Roman"/>
          <w:sz w:val="22"/>
          <w:szCs w:val="22"/>
        </w:rPr>
      </w:pPr>
      <w:r w:rsidRPr="00902DD9">
        <w:rPr>
          <w:rFonts w:ascii="Times New Roman" w:hAnsi="Times New Roman" w:cs="Times New Roman"/>
          <w:sz w:val="22"/>
          <w:szCs w:val="22"/>
        </w:rPr>
        <w:t>※2.</w:t>
      </w:r>
      <w:r w:rsidRPr="00902DD9">
        <w:rPr>
          <w:rFonts w:ascii="Times New Roman" w:hAnsi="Times New Roman" w:cs="Times New Roman"/>
          <w:sz w:val="22"/>
          <w:szCs w:val="22"/>
        </w:rPr>
        <w:t>漢譯（摘自「梵語佛典選讀」筆記）：</w:t>
      </w:r>
    </w:p>
    <w:p w14:paraId="7DDA779A" w14:textId="77777777" w:rsidR="004546C0" w:rsidRPr="00902DD9" w:rsidRDefault="004546C0" w:rsidP="00462D6A">
      <w:pPr>
        <w:pStyle w:val="a8"/>
        <w:ind w:leftChars="480" w:left="1152"/>
        <w:rPr>
          <w:rStyle w:val="st"/>
          <w:rFonts w:ascii="Times New Roman" w:hAnsi="Times New Roman" w:cs="Times New Roman"/>
          <w:sz w:val="22"/>
          <w:szCs w:val="22"/>
        </w:rPr>
      </w:pPr>
      <w:r w:rsidRPr="00902DD9">
        <w:rPr>
          <w:rStyle w:val="st"/>
          <w:rFonts w:ascii="Times New Roman" w:hAnsi="Times New Roman" w:cs="Times New Roman"/>
          <w:sz w:val="22"/>
          <w:szCs w:val="22"/>
        </w:rPr>
        <w:t>因為，</w:t>
      </w:r>
      <w:r w:rsidRPr="00902DD9">
        <w:rPr>
          <w:rStyle w:val="st"/>
          <w:rFonts w:ascii="Times New Roman" w:hAnsi="Times New Roman" w:cs="Times New Roman"/>
          <w:sz w:val="22"/>
          <w:szCs w:val="22"/>
        </w:rPr>
        <w:t>[</w:t>
      </w:r>
      <w:r w:rsidRPr="00902DD9">
        <w:rPr>
          <w:rStyle w:val="st"/>
          <w:rFonts w:ascii="Times New Roman" w:hAnsi="Times New Roman" w:cs="Times New Roman"/>
          <w:sz w:val="22"/>
          <w:szCs w:val="22"/>
        </w:rPr>
        <w:t>這</w:t>
      </w:r>
      <w:r w:rsidRPr="00902DD9">
        <w:rPr>
          <w:rStyle w:val="st"/>
          <w:rFonts w:ascii="Times New Roman" w:hAnsi="Times New Roman" w:cs="Times New Roman"/>
          <w:sz w:val="22"/>
          <w:szCs w:val="22"/>
        </w:rPr>
        <w:t>]</w:t>
      </w:r>
      <w:r w:rsidRPr="00902DD9">
        <w:rPr>
          <w:rStyle w:val="st"/>
          <w:rFonts w:ascii="Times New Roman" w:hAnsi="Times New Roman" w:cs="Times New Roman"/>
          <w:sz w:val="22"/>
          <w:szCs w:val="22"/>
        </w:rPr>
        <w:t>在《阿毘達磨</w:t>
      </w:r>
      <w:r w:rsidRPr="00902DD9">
        <w:rPr>
          <w:rStyle w:val="st"/>
          <w:rFonts w:ascii="Times New Roman" w:hAnsi="Times New Roman" w:cs="Times New Roman"/>
          <w:sz w:val="22"/>
          <w:szCs w:val="22"/>
        </w:rPr>
        <w:t>[</w:t>
      </w:r>
      <w:r w:rsidRPr="00902DD9">
        <w:rPr>
          <w:rStyle w:val="st"/>
          <w:rFonts w:ascii="Times New Roman" w:hAnsi="Times New Roman" w:cs="Times New Roman"/>
          <w:sz w:val="22"/>
          <w:szCs w:val="22"/>
        </w:rPr>
        <w:t>大乘</w:t>
      </w:r>
      <w:r w:rsidRPr="00902DD9">
        <w:rPr>
          <w:rStyle w:val="st"/>
          <w:rFonts w:ascii="Times New Roman" w:hAnsi="Times New Roman" w:cs="Times New Roman"/>
          <w:sz w:val="22"/>
          <w:szCs w:val="22"/>
        </w:rPr>
        <w:t>]</w:t>
      </w:r>
      <w:r w:rsidRPr="00902DD9">
        <w:rPr>
          <w:rStyle w:val="st"/>
          <w:rFonts w:ascii="Times New Roman" w:hAnsi="Times New Roman" w:cs="Times New Roman"/>
          <w:sz w:val="22"/>
          <w:szCs w:val="22"/>
        </w:rPr>
        <w:t>經》中之由兩頌所組成的偈頌中，如此地被說道：</w:t>
      </w:r>
    </w:p>
    <w:p w14:paraId="412B3B4B" w14:textId="4A06A10C" w:rsidR="004546C0" w:rsidRPr="00902DD9" w:rsidRDefault="004546C0" w:rsidP="00462D6A">
      <w:pPr>
        <w:pStyle w:val="a8"/>
        <w:ind w:leftChars="480" w:left="1152"/>
        <w:rPr>
          <w:rFonts w:ascii="Times New Roman" w:eastAsia="標楷體" w:hAnsi="Times New Roman" w:cs="Times New Roman"/>
          <w:sz w:val="22"/>
          <w:szCs w:val="22"/>
        </w:rPr>
      </w:pPr>
      <w:r w:rsidRPr="00902DD9">
        <w:rPr>
          <w:rFonts w:ascii="Times New Roman" w:eastAsia="標楷體" w:hAnsi="Times New Roman" w:cs="Times New Roman"/>
          <w:sz w:val="22"/>
          <w:szCs w:val="22"/>
        </w:rPr>
        <w:t>關於「生</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起</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指依他起性</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，有幻等之教說；因為「</w:t>
      </w:r>
      <w:r w:rsidRPr="00902DD9">
        <w:rPr>
          <w:rFonts w:ascii="Times New Roman" w:eastAsia="標楷體" w:hAnsi="Times New Roman" w:cs="Times New Roman"/>
          <w:sz w:val="22"/>
          <w:szCs w:val="22"/>
        </w:rPr>
        <w:t>[</w:t>
      </w:r>
      <w:r w:rsidR="00E10490" w:rsidRPr="00902DD9">
        <w:rPr>
          <w:rFonts w:ascii="Times New Roman" w:eastAsia="標楷體" w:hAnsi="Times New Roman" w:cs="Times New Roman"/>
          <w:sz w:val="22"/>
          <w:szCs w:val="22"/>
        </w:rPr>
        <w:t>徧</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計</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所執</w:t>
      </w:r>
      <w:r w:rsidRPr="00902DD9">
        <w:rPr>
          <w:rFonts w:ascii="Times New Roman" w:eastAsia="標楷體" w:hAnsi="Times New Roman" w:cs="Times New Roman"/>
          <w:sz w:val="22"/>
          <w:szCs w:val="22"/>
        </w:rPr>
        <w:t xml:space="preserve">] </w:t>
      </w:r>
      <w:r w:rsidRPr="00902DD9">
        <w:rPr>
          <w:rFonts w:ascii="Times New Roman" w:eastAsia="標楷體" w:hAnsi="Times New Roman" w:cs="Times New Roman"/>
          <w:sz w:val="22"/>
          <w:szCs w:val="22"/>
        </w:rPr>
        <w:t>」之故，有「無」之教說。</w:t>
      </w:r>
    </w:p>
    <w:p w14:paraId="328E78E6" w14:textId="77777777" w:rsidR="004546C0" w:rsidRPr="00902DD9" w:rsidRDefault="004546C0" w:rsidP="00462D6A">
      <w:pPr>
        <w:pStyle w:val="a8"/>
        <w:ind w:leftChars="480" w:left="1152"/>
        <w:rPr>
          <w:rFonts w:ascii="Times New Roman" w:eastAsia="標楷體" w:hAnsi="Times New Roman" w:cs="Times New Roman"/>
          <w:sz w:val="22"/>
          <w:szCs w:val="22"/>
        </w:rPr>
      </w:pPr>
      <w:r w:rsidRPr="00902DD9">
        <w:rPr>
          <w:rFonts w:ascii="Times New Roman" w:eastAsia="標楷體" w:hAnsi="Times New Roman" w:cs="Times New Roman"/>
          <w:sz w:val="22"/>
          <w:szCs w:val="22"/>
        </w:rPr>
        <w:t>而因為四種清淨之故，有「圓成</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實</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」之教說。</w:t>
      </w:r>
    </w:p>
    <w:p w14:paraId="1EC0E26D" w14:textId="77777777" w:rsidR="004546C0" w:rsidRPr="00902DD9" w:rsidRDefault="004546C0" w:rsidP="00462D6A">
      <w:pPr>
        <w:pStyle w:val="a8"/>
        <w:ind w:leftChars="480" w:left="1152"/>
        <w:rPr>
          <w:rFonts w:ascii="Times New Roman" w:eastAsia="標楷體" w:hAnsi="Times New Roman" w:cs="Times New Roman"/>
          <w:sz w:val="22"/>
          <w:szCs w:val="22"/>
        </w:rPr>
      </w:pP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四種</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清淨是自性</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清淨</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、離垢</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清淨</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、所緣</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清淨</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、及道性</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清淨</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w:t>
      </w:r>
    </w:p>
    <w:p w14:paraId="68BB4563" w14:textId="77777777" w:rsidR="004546C0" w:rsidRPr="00902DD9" w:rsidRDefault="004546C0" w:rsidP="00462D6A">
      <w:pPr>
        <w:pStyle w:val="a8"/>
        <w:ind w:leftChars="480" w:left="1152"/>
        <w:rPr>
          <w:rFonts w:ascii="Times New Roman" w:eastAsia="標楷體" w:hAnsi="Times New Roman" w:cs="Times New Roman"/>
          <w:sz w:val="22"/>
          <w:szCs w:val="22"/>
        </w:rPr>
      </w:pPr>
      <w:r w:rsidRPr="00902DD9">
        <w:rPr>
          <w:rStyle w:val="st"/>
          <w:rFonts w:ascii="Times New Roman" w:eastAsia="標楷體" w:hAnsi="Times New Roman" w:cs="Times New Roman"/>
          <w:sz w:val="22"/>
          <w:szCs w:val="22"/>
        </w:rPr>
        <w:t>因為</w:t>
      </w:r>
      <w:r w:rsidRPr="00902DD9">
        <w:rPr>
          <w:rFonts w:ascii="Times New Roman" w:eastAsia="標楷體" w:hAnsi="Times New Roman" w:cs="Times New Roman"/>
          <w:sz w:val="22"/>
          <w:szCs w:val="22"/>
        </w:rPr>
        <w:t>諸清淨之法，具有為四種</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清淨</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所攝之特質。</w:t>
      </w:r>
    </w:p>
    <w:p w14:paraId="7361E657" w14:textId="77777777" w:rsidR="004546C0" w:rsidRPr="00902DD9" w:rsidRDefault="004546C0" w:rsidP="004A27F0">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）安慧造，山口益譯註，《中邊分別論釋疏》，</w:t>
      </w:r>
      <w:r w:rsidRPr="00902DD9">
        <w:rPr>
          <w:rFonts w:ascii="Times New Roman" w:hAnsi="Times New Roman" w:cs="Times New Roman"/>
          <w:sz w:val="22"/>
          <w:szCs w:val="22"/>
        </w:rPr>
        <w:t>p.172</w:t>
      </w:r>
      <w:r w:rsidRPr="00902DD9">
        <w:rPr>
          <w:rFonts w:ascii="Times New Roman" w:hAnsi="Times New Roman" w:cs="Times New Roman"/>
          <w:sz w:val="22"/>
          <w:szCs w:val="22"/>
        </w:rPr>
        <w:t>：</w:t>
      </w:r>
    </w:p>
    <w:p w14:paraId="0DCE8FB8" w14:textId="77777777" w:rsidR="004546C0" w:rsidRPr="00902DD9" w:rsidRDefault="004546C0" w:rsidP="00462D6A">
      <w:pPr>
        <w:pStyle w:val="a8"/>
        <w:ind w:leftChars="320" w:left="768"/>
        <w:rPr>
          <w:rFonts w:ascii="Times New Roman" w:eastAsia="標楷體" w:hAnsi="Times New Roman" w:cs="Times New Roman"/>
          <w:sz w:val="22"/>
          <w:szCs w:val="22"/>
          <w:lang w:eastAsia="ja-JP"/>
        </w:rPr>
      </w:pPr>
      <w:r w:rsidRPr="00902DD9">
        <w:rPr>
          <w:rFonts w:ascii="Times New Roman" w:eastAsia="標楷體" w:hAnsi="Times New Roman" w:cs="Times New Roman"/>
          <w:sz w:val="22"/>
          <w:szCs w:val="22"/>
          <w:lang w:eastAsia="ja-JP"/>
        </w:rPr>
        <w:t>實にかくの如く阿毘達磨經の二偈に言へり：</w:t>
      </w:r>
    </w:p>
    <w:p w14:paraId="486C3FEA" w14:textId="77777777" w:rsidR="004546C0" w:rsidRPr="00902DD9" w:rsidRDefault="004546C0" w:rsidP="00462D6A">
      <w:pPr>
        <w:pStyle w:val="a8"/>
        <w:ind w:leftChars="320" w:left="768"/>
        <w:rPr>
          <w:rFonts w:ascii="Times New Roman" w:eastAsia="標楷體" w:hAnsi="Times New Roman" w:cs="Times New Roman"/>
          <w:sz w:val="22"/>
          <w:szCs w:val="22"/>
          <w:lang w:eastAsia="ja-JP"/>
        </w:rPr>
      </w:pPr>
      <w:r w:rsidRPr="00902DD9">
        <w:rPr>
          <w:rFonts w:ascii="Times New Roman" w:eastAsia="標楷體" w:hAnsi="Times New Roman" w:cs="Times New Roman"/>
          <w:sz w:val="22"/>
          <w:szCs w:val="22"/>
          <w:lang w:eastAsia="ja-JP"/>
        </w:rPr>
        <w:t>幻等の說は生に於てす。無と說くは所計執に依りてなり。</w:t>
      </w:r>
    </w:p>
    <w:p w14:paraId="7BDCC514" w14:textId="77777777" w:rsidR="004546C0" w:rsidRPr="00902DD9" w:rsidRDefault="004546C0" w:rsidP="00462D6A">
      <w:pPr>
        <w:pStyle w:val="a8"/>
        <w:ind w:leftChars="320" w:left="768"/>
        <w:rPr>
          <w:rFonts w:ascii="Times New Roman" w:eastAsia="標楷體" w:hAnsi="Times New Roman" w:cs="Times New Roman"/>
          <w:sz w:val="22"/>
          <w:szCs w:val="22"/>
          <w:lang w:eastAsia="ja-JP"/>
        </w:rPr>
      </w:pPr>
      <w:r w:rsidRPr="00902DD9">
        <w:rPr>
          <w:rFonts w:ascii="Times New Roman" w:eastAsia="標楷體" w:hAnsi="Times New Roman" w:cs="Times New Roman"/>
          <w:sz w:val="22"/>
          <w:szCs w:val="22"/>
          <w:lang w:eastAsia="ja-JP"/>
        </w:rPr>
        <w:t>されど四種清淨によりて、圓成實を說く。</w:t>
      </w:r>
    </w:p>
    <w:p w14:paraId="5F817EA2" w14:textId="77777777" w:rsidR="004546C0" w:rsidRPr="00902DD9" w:rsidRDefault="004546C0" w:rsidP="00462D6A">
      <w:pPr>
        <w:pStyle w:val="a8"/>
        <w:ind w:leftChars="320" w:left="768"/>
        <w:rPr>
          <w:rFonts w:ascii="Times New Roman" w:eastAsia="標楷體" w:hAnsi="Times New Roman" w:cs="Times New Roman"/>
          <w:sz w:val="22"/>
          <w:szCs w:val="22"/>
          <w:lang w:eastAsia="ja-JP"/>
        </w:rPr>
      </w:pPr>
      <w:r w:rsidRPr="00902DD9">
        <w:rPr>
          <w:rFonts w:ascii="Times New Roman" w:eastAsia="標楷體" w:hAnsi="Times New Roman" w:cs="Times New Roman"/>
          <w:sz w:val="22"/>
          <w:szCs w:val="22"/>
          <w:lang w:eastAsia="ja-JP"/>
        </w:rPr>
        <w:t>清淨は本性と無垢と、道と所緣となり。</w:t>
      </w:r>
    </w:p>
    <w:p w14:paraId="05E3FC20" w14:textId="77777777" w:rsidR="004546C0" w:rsidRPr="00902DD9" w:rsidRDefault="004546C0" w:rsidP="00462D6A">
      <w:pPr>
        <w:pStyle w:val="a8"/>
        <w:ind w:leftChars="320" w:left="768"/>
        <w:rPr>
          <w:rFonts w:ascii="Times New Roman" w:eastAsia="標楷體" w:hAnsi="Times New Roman" w:cs="Times New Roman"/>
          <w:sz w:val="22"/>
          <w:szCs w:val="22"/>
          <w:lang w:eastAsia="ja-JP"/>
        </w:rPr>
      </w:pPr>
      <w:r w:rsidRPr="00902DD9">
        <w:rPr>
          <w:rFonts w:ascii="Times New Roman" w:eastAsia="標楷體" w:hAnsi="Times New Roman" w:cs="Times New Roman"/>
          <w:sz w:val="22"/>
          <w:szCs w:val="22"/>
          <w:lang w:eastAsia="ja-JP"/>
        </w:rPr>
        <w:t>所以は清淨の諸法には、四種に攝せらるゝ義あればなり。</w:t>
      </w:r>
    </w:p>
    <w:p w14:paraId="164C00FD" w14:textId="77777777" w:rsidR="004546C0" w:rsidRPr="00902DD9" w:rsidRDefault="004546C0" w:rsidP="004A27F0">
      <w:pPr>
        <w:pStyle w:val="a8"/>
        <w:ind w:leftChars="60" w:left="694" w:hangingChars="250" w:hanging="550"/>
        <w:rPr>
          <w:rFonts w:ascii="Times New Roman" w:eastAsia="新細明體" w:hAnsi="Times New Roman" w:cs="Times New Roman"/>
          <w:kern w:val="0"/>
          <w:sz w:val="22"/>
          <w:szCs w:val="22"/>
          <w:lang w:val="en-AU"/>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）亦參</w:t>
      </w:r>
      <w:r w:rsidRPr="00902DD9">
        <w:rPr>
          <w:rFonts w:ascii="Times New Roman" w:eastAsia="新細明體" w:hAnsi="Times New Roman" w:cs="Times New Roman"/>
          <w:sz w:val="22"/>
          <w:szCs w:val="22"/>
        </w:rPr>
        <w:t>岩野真雄</w:t>
      </w:r>
      <w:r w:rsidRPr="00902DD9">
        <w:rPr>
          <w:rFonts w:ascii="Times New Roman" w:hAnsi="Times New Roman" w:cs="Times New Roman"/>
          <w:sz w:val="22"/>
          <w:szCs w:val="22"/>
          <w:lang w:bidi="he-IL"/>
        </w:rPr>
        <w:t>主編，</w:t>
      </w:r>
      <w:r w:rsidRPr="00902DD9">
        <w:rPr>
          <w:rFonts w:ascii="Times New Roman" w:eastAsia="新細明體" w:hAnsi="Times New Roman" w:cs="Times New Roman"/>
          <w:kern w:val="0"/>
          <w:sz w:val="22"/>
          <w:szCs w:val="22"/>
          <w:lang w:val="en-AU"/>
        </w:rPr>
        <w:t>《國譯一切經》冊</w:t>
      </w:r>
      <w:r w:rsidRPr="00902DD9">
        <w:rPr>
          <w:rFonts w:ascii="Times New Roman" w:eastAsia="新細明體" w:hAnsi="Times New Roman" w:cs="Times New Roman"/>
          <w:kern w:val="0"/>
          <w:sz w:val="22"/>
          <w:szCs w:val="22"/>
          <w:lang w:val="en-AU"/>
        </w:rPr>
        <w:t>72</w:t>
      </w:r>
      <w:r w:rsidRPr="00902DD9">
        <w:rPr>
          <w:rFonts w:ascii="Times New Roman" w:eastAsia="新細明體" w:hAnsi="Times New Roman" w:cs="Times New Roman"/>
          <w:kern w:val="0"/>
          <w:sz w:val="22"/>
          <w:szCs w:val="22"/>
          <w:lang w:val="en-AU"/>
        </w:rPr>
        <w:t>「瑜伽部八」，</w:t>
      </w:r>
      <w:r w:rsidRPr="00902DD9">
        <w:rPr>
          <w:rFonts w:ascii="Times New Roman" w:eastAsia="新細明體" w:hAnsi="Times New Roman" w:cs="Times New Roman"/>
          <w:kern w:val="0"/>
          <w:sz w:val="22"/>
          <w:szCs w:val="22"/>
          <w:lang w:val="en-AU"/>
        </w:rPr>
        <w:t>p.79</w:t>
      </w:r>
      <w:r w:rsidRPr="00902DD9">
        <w:rPr>
          <w:rFonts w:ascii="Times New Roman" w:eastAsia="新細明體" w:hAnsi="Times New Roman" w:cs="Times New Roman"/>
          <w:kern w:val="0"/>
          <w:sz w:val="22"/>
          <w:szCs w:val="22"/>
          <w:lang w:val="en-AU"/>
        </w:rPr>
        <w:t>。</w:t>
      </w:r>
    </w:p>
    <w:p w14:paraId="7CCEA793" w14:textId="77777777" w:rsidR="004546C0" w:rsidRPr="00902DD9" w:rsidRDefault="004546C0" w:rsidP="004A27F0">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）印順法師，《永光集》，二〈《起信論》與扶南大乘〉，</w:t>
      </w:r>
      <w:r w:rsidRPr="00902DD9">
        <w:rPr>
          <w:rFonts w:ascii="Times New Roman" w:hAnsi="Times New Roman" w:cs="Times New Roman"/>
          <w:sz w:val="22"/>
          <w:szCs w:val="22"/>
        </w:rPr>
        <w:t>pp.145-146</w:t>
      </w:r>
      <w:r w:rsidRPr="00902DD9">
        <w:rPr>
          <w:rFonts w:ascii="Times New Roman" w:hAnsi="Times New Roman" w:cs="Times New Roman"/>
          <w:sz w:val="22"/>
          <w:szCs w:val="22"/>
        </w:rPr>
        <w:t>：</w:t>
      </w:r>
    </w:p>
    <w:p w14:paraId="1EFF9F0D" w14:textId="77777777" w:rsidR="004546C0" w:rsidRPr="00902DD9" w:rsidRDefault="004546C0" w:rsidP="00462D6A">
      <w:pPr>
        <w:snapToGrid w:val="0"/>
        <w:ind w:leftChars="320" w:left="768"/>
        <w:rPr>
          <w:rFonts w:eastAsia="標楷體"/>
          <w:sz w:val="22"/>
          <w:szCs w:val="22"/>
        </w:rPr>
      </w:pPr>
      <w:r w:rsidRPr="00902DD9">
        <w:rPr>
          <w:rFonts w:eastAsia="標楷體"/>
          <w:sz w:val="22"/>
          <w:szCs w:val="22"/>
        </w:rPr>
        <w:t>《攝大乘論》的無漏新熏說，也是引用《阿毘達磨大乘經》的。《攝大乘論》在說到真實性時，說四種清淨，如《論》說︰</w:t>
      </w:r>
    </w:p>
    <w:p w14:paraId="4F8577E2" w14:textId="77777777" w:rsidR="004546C0" w:rsidRPr="00902DD9" w:rsidRDefault="004546C0" w:rsidP="00462D6A">
      <w:pPr>
        <w:snapToGrid w:val="0"/>
        <w:ind w:leftChars="320" w:left="768"/>
        <w:rPr>
          <w:rFonts w:eastAsia="標楷體"/>
          <w:sz w:val="22"/>
          <w:szCs w:val="22"/>
        </w:rPr>
      </w:pPr>
      <w:r w:rsidRPr="00902DD9">
        <w:rPr>
          <w:rFonts w:eastAsia="標楷體"/>
          <w:sz w:val="22"/>
          <w:szCs w:val="22"/>
        </w:rPr>
        <w:t>此中有偈︰幻等顯依他；說無顯分別；若說四清淨，此說屬真實。</w:t>
      </w:r>
    </w:p>
    <w:p w14:paraId="4E5501DA" w14:textId="77777777" w:rsidR="004546C0" w:rsidRPr="00902DD9" w:rsidRDefault="004546C0" w:rsidP="00462D6A">
      <w:pPr>
        <w:snapToGrid w:val="0"/>
        <w:ind w:leftChars="790" w:left="1896"/>
        <w:rPr>
          <w:rFonts w:eastAsia="標楷體"/>
          <w:sz w:val="22"/>
          <w:szCs w:val="22"/>
        </w:rPr>
      </w:pPr>
      <w:r w:rsidRPr="00902DD9">
        <w:rPr>
          <w:rFonts w:eastAsia="標楷體"/>
          <w:sz w:val="22"/>
          <w:szCs w:val="22"/>
        </w:rPr>
        <w:t>清淨由本性、無垢、道、緣緣︰一切清淨法，四皆攝品類。</w:t>
      </w:r>
    </w:p>
    <w:p w14:paraId="2E34DF7D" w14:textId="77777777" w:rsidR="004546C0" w:rsidRPr="00902DD9" w:rsidRDefault="004546C0" w:rsidP="00462D6A">
      <w:pPr>
        <w:pStyle w:val="a8"/>
        <w:ind w:leftChars="320" w:left="768"/>
        <w:rPr>
          <w:rFonts w:ascii="Times New Roman" w:eastAsia="標楷體" w:hAnsi="Times New Roman" w:cs="Times New Roman"/>
          <w:b/>
          <w:sz w:val="22"/>
          <w:szCs w:val="22"/>
        </w:rPr>
      </w:pPr>
      <w:r w:rsidRPr="00902DD9">
        <w:rPr>
          <w:rFonts w:ascii="Times New Roman" w:eastAsia="標楷體" w:hAnsi="Times New Roman" w:cs="Times New Roman"/>
          <w:sz w:val="22"/>
          <w:szCs w:val="22"/>
        </w:rPr>
        <w:t>《攝論》但說「此中有偈」，</w:t>
      </w:r>
      <w:r w:rsidRPr="00902DD9">
        <w:rPr>
          <w:rFonts w:ascii="Times New Roman" w:eastAsia="標楷體" w:hAnsi="Times New Roman" w:cs="Times New Roman"/>
          <w:b/>
          <w:bCs/>
          <w:sz w:val="22"/>
          <w:szCs w:val="22"/>
        </w:rPr>
        <w:t>然依安慧（</w:t>
      </w:r>
      <w:proofErr w:type="spellStart"/>
      <w:r w:rsidRPr="00902DD9">
        <w:rPr>
          <w:rFonts w:ascii="Times New Roman" w:eastAsia="標楷體" w:hAnsi="Times New Roman" w:cs="Times New Roman"/>
          <w:b/>
          <w:bCs/>
          <w:sz w:val="22"/>
          <w:szCs w:val="22"/>
        </w:rPr>
        <w:t>Sthiramati</w:t>
      </w:r>
      <w:proofErr w:type="spellEnd"/>
      <w:r w:rsidRPr="00902DD9">
        <w:rPr>
          <w:rFonts w:ascii="Times New Roman" w:eastAsia="標楷體" w:hAnsi="Times New Roman" w:cs="Times New Roman"/>
          <w:b/>
          <w:bCs/>
          <w:sz w:val="22"/>
          <w:szCs w:val="22"/>
        </w:rPr>
        <w:t>）《中邊分別論疏》，這二頌是引《阿毘達磨大乘經》的。</w:t>
      </w:r>
      <w:r w:rsidRPr="00902DD9">
        <w:rPr>
          <w:rFonts w:ascii="Times New Roman" w:eastAsia="標楷體" w:hAnsi="Times New Roman" w:cs="Times New Roman"/>
          <w:sz w:val="22"/>
          <w:szCs w:val="22"/>
        </w:rPr>
        <w:t>真實性有四種清淨︰一、「本性」清淨；二、「無垢」清淨，是瑜伽行派所共說的。三、「道」清淨，《釋論》作「至得道」清淨，是般若（等）波羅蜜，及（四）念處等助道門。四、「緣緣」清淨，《釋論》作「道生境界」清淨，是清淨法界等流教法；聽聞教法，是引生道及助道法的所緣境。</w:t>
      </w:r>
      <w:r w:rsidRPr="00902DD9">
        <w:rPr>
          <w:rFonts w:ascii="Times New Roman" w:eastAsia="標楷體" w:hAnsi="Times New Roman" w:cs="Times New Roman"/>
          <w:b/>
          <w:sz w:val="22"/>
          <w:szCs w:val="22"/>
        </w:rPr>
        <w:t>四清淨出於《阿毘達磨大乘經》，可見法界等流引生的聞熏習，也是出於這部經了。《攝大乘論》特有的教義，可說都是本於這部經的。</w:t>
      </w:r>
    </w:p>
    <w:p w14:paraId="3D6E8957" w14:textId="77777777" w:rsidR="004546C0" w:rsidRPr="00902DD9" w:rsidRDefault="004546C0" w:rsidP="004A27F0">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5</w:t>
      </w:r>
      <w:r w:rsidRPr="00902DD9">
        <w:rPr>
          <w:rFonts w:ascii="Times New Roman" w:hAnsi="Times New Roman" w:cs="Times New Roman"/>
          <w:sz w:val="22"/>
          <w:szCs w:val="22"/>
        </w:rPr>
        <w:t>）亦參</w:t>
      </w:r>
      <w:r w:rsidRPr="00902DD9">
        <w:rPr>
          <w:rFonts w:ascii="Times New Roman" w:eastAsia="新細明體" w:hAnsi="Times New Roman" w:cs="Times New Roman"/>
          <w:sz w:val="22"/>
          <w:szCs w:val="22"/>
        </w:rPr>
        <w:t>印順法師，《印度佛教思想史》，第九章，第二節〈瑜伽學的發展〉，</w:t>
      </w:r>
      <w:r w:rsidRPr="00902DD9">
        <w:rPr>
          <w:rFonts w:ascii="Times New Roman" w:eastAsia="新細明體" w:hAnsi="Times New Roman" w:cs="Times New Roman"/>
          <w:sz w:val="22"/>
          <w:szCs w:val="22"/>
        </w:rPr>
        <w:t>pp.342-344</w:t>
      </w:r>
      <w:r w:rsidRPr="00902DD9">
        <w:rPr>
          <w:rFonts w:ascii="Times New Roman" w:hAnsi="Times New Roman" w:cs="Times New Roman"/>
          <w:sz w:val="22"/>
          <w:szCs w:val="22"/>
        </w:rPr>
        <w:t>。</w:t>
      </w:r>
    </w:p>
    <w:p w14:paraId="54979AA8" w14:textId="77777777" w:rsidR="004546C0" w:rsidRPr="00902DD9" w:rsidRDefault="004546C0" w:rsidP="00F308CF">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192a17-26</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571506E1" w14:textId="77777777" w:rsidR="004546C0" w:rsidRPr="00902DD9" w:rsidRDefault="004546C0" w:rsidP="004A27F0">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290b15-19</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5CB5DC80" w14:textId="77777777" w:rsidR="004546C0" w:rsidRPr="00902DD9" w:rsidRDefault="004546C0" w:rsidP="004A27F0">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344a18-22</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47D8F084" w14:textId="40CE39AC" w:rsidR="004546C0" w:rsidRPr="00902DD9" w:rsidRDefault="004546C0" w:rsidP="00462D6A">
      <w:pPr>
        <w:pStyle w:val="a8"/>
        <w:ind w:leftChars="320" w:left="768"/>
        <w:rPr>
          <w:rFonts w:ascii="Times New Roman" w:hAnsi="Times New Roman" w:cs="Times New Roman"/>
          <w:sz w:val="22"/>
          <w:szCs w:val="22"/>
        </w:rPr>
      </w:pPr>
      <w:r w:rsidRPr="00902DD9">
        <w:rPr>
          <w:rFonts w:ascii="Times New Roman" w:eastAsia="標楷體" w:hAnsi="Times New Roman" w:cs="Times New Roman"/>
          <w:sz w:val="22"/>
          <w:szCs w:val="22"/>
        </w:rPr>
        <w:t>「幻等說於生」者，謂依他起此中名「生」；若於是處說「一切法，譬如幻事乃至變化」，應知此說「依他起性」。「說無計所執」者，若於是處說「無有色」，乃至說「無一切諸法」，應知此說「</w:t>
      </w:r>
      <w:r w:rsidR="00E10490" w:rsidRPr="00902DD9">
        <w:rPr>
          <w:rFonts w:ascii="Times New Roman" w:eastAsia="標楷體" w:hAnsi="Times New Roman" w:cs="Times New Roman"/>
          <w:sz w:val="22"/>
          <w:szCs w:val="22"/>
        </w:rPr>
        <w:t>徧</w:t>
      </w:r>
      <w:r w:rsidRPr="00902DD9">
        <w:rPr>
          <w:rFonts w:ascii="Times New Roman" w:eastAsia="標楷體" w:hAnsi="Times New Roman" w:cs="Times New Roman"/>
          <w:sz w:val="22"/>
          <w:szCs w:val="22"/>
        </w:rPr>
        <w:t>計所執性」。</w:t>
      </w:r>
    </w:p>
  </w:footnote>
  <w:footnote w:id="83">
    <w:p w14:paraId="688FE5DF" w14:textId="4574C4B8" w:rsidR="004546C0" w:rsidRPr="004A27F0"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）無著造，［元魏］佛陀扇多譯，《攝大乘論》卷上（大正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102c21-</w:t>
      </w:r>
      <w:r w:rsidRPr="004A27F0">
        <w:rPr>
          <w:rFonts w:ascii="Times New Roman" w:hAnsi="Times New Roman" w:cs="Times New Roman"/>
          <w:sz w:val="22"/>
          <w:szCs w:val="22"/>
        </w:rPr>
        <w:t>103a6</w:t>
      </w:r>
      <w:r w:rsidRPr="004A27F0">
        <w:rPr>
          <w:rFonts w:ascii="Times New Roman" w:hAnsi="Times New Roman" w:cs="Times New Roman"/>
          <w:sz w:val="22"/>
          <w:szCs w:val="22"/>
        </w:rPr>
        <w:t>）</w:t>
      </w:r>
      <w:r w:rsidR="006E6164" w:rsidRPr="004A27F0">
        <w:rPr>
          <w:rFonts w:ascii="Times New Roman" w:hAnsi="Times New Roman" w:cs="Times New Roman"/>
          <w:sz w:val="22"/>
          <w:szCs w:val="22"/>
        </w:rPr>
        <w:t>。</w:t>
      </w:r>
    </w:p>
    <w:p w14:paraId="107D3740" w14:textId="63C01283" w:rsidR="004546C0" w:rsidRPr="004A27F0" w:rsidRDefault="004546C0" w:rsidP="00F4186F">
      <w:pPr>
        <w:pStyle w:val="a8"/>
        <w:ind w:leftChars="60" w:left="694" w:hangingChars="250" w:hanging="550"/>
        <w:rPr>
          <w:rFonts w:ascii="Times New Roman" w:hAnsi="Times New Roman" w:cs="Times New Roman"/>
          <w:sz w:val="22"/>
          <w:szCs w:val="22"/>
        </w:rPr>
      </w:pPr>
      <w:r w:rsidRPr="004A27F0">
        <w:rPr>
          <w:rFonts w:ascii="Times New Roman" w:hAnsi="Times New Roman" w:cs="Times New Roman"/>
          <w:sz w:val="22"/>
          <w:szCs w:val="22"/>
        </w:rPr>
        <w:t>（</w:t>
      </w:r>
      <w:r w:rsidRPr="004A27F0">
        <w:rPr>
          <w:rFonts w:ascii="Times New Roman" w:hAnsi="Times New Roman" w:cs="Times New Roman"/>
          <w:sz w:val="22"/>
          <w:szCs w:val="22"/>
        </w:rPr>
        <w:t>2</w:t>
      </w:r>
      <w:r w:rsidRPr="004A27F0">
        <w:rPr>
          <w:rFonts w:ascii="Times New Roman" w:hAnsi="Times New Roman" w:cs="Times New Roman"/>
          <w:sz w:val="22"/>
          <w:szCs w:val="22"/>
        </w:rPr>
        <w:t>）無著造，［陳］真諦譯，《攝大乘論》卷中〈</w:t>
      </w:r>
      <w:r w:rsidRPr="004A27F0">
        <w:rPr>
          <w:rFonts w:ascii="Times New Roman" w:hAnsi="Times New Roman" w:cs="Times New Roman"/>
          <w:sz w:val="22"/>
          <w:szCs w:val="22"/>
        </w:rPr>
        <w:t xml:space="preserve">2 </w:t>
      </w:r>
      <w:r w:rsidRPr="004A27F0">
        <w:rPr>
          <w:rFonts w:ascii="Times New Roman" w:hAnsi="Times New Roman" w:cs="Times New Roman"/>
          <w:sz w:val="22"/>
          <w:szCs w:val="22"/>
        </w:rPr>
        <w:t>應知勝相品〉（大正</w:t>
      </w:r>
      <w:r w:rsidRPr="004A27F0">
        <w:rPr>
          <w:rFonts w:ascii="Times New Roman" w:hAnsi="Times New Roman" w:cs="Times New Roman"/>
          <w:sz w:val="22"/>
          <w:szCs w:val="22"/>
        </w:rPr>
        <w:t>31</w:t>
      </w:r>
      <w:r w:rsidRPr="004A27F0">
        <w:rPr>
          <w:rFonts w:ascii="Times New Roman" w:hAnsi="Times New Roman" w:cs="Times New Roman"/>
          <w:sz w:val="22"/>
          <w:szCs w:val="22"/>
        </w:rPr>
        <w:t>，</w:t>
      </w:r>
      <w:r w:rsidRPr="004A27F0">
        <w:rPr>
          <w:rFonts w:ascii="Times New Roman" w:hAnsi="Times New Roman" w:cs="Times New Roman"/>
          <w:sz w:val="22"/>
          <w:szCs w:val="22"/>
        </w:rPr>
        <w:t>120c14-28</w:t>
      </w:r>
      <w:r w:rsidRPr="004A27F0">
        <w:rPr>
          <w:rFonts w:ascii="Times New Roman" w:hAnsi="Times New Roman" w:cs="Times New Roman"/>
          <w:sz w:val="22"/>
          <w:szCs w:val="22"/>
        </w:rPr>
        <w:t>）</w:t>
      </w:r>
      <w:r w:rsidR="006E6164" w:rsidRPr="004A27F0">
        <w:rPr>
          <w:rFonts w:ascii="Times New Roman" w:hAnsi="Times New Roman" w:cs="Times New Roman"/>
          <w:sz w:val="22"/>
          <w:szCs w:val="22"/>
        </w:rPr>
        <w:t>。</w:t>
      </w:r>
    </w:p>
    <w:p w14:paraId="2EBD5B4E" w14:textId="6E2DF47C" w:rsidR="004546C0" w:rsidRPr="00902DD9" w:rsidRDefault="004546C0" w:rsidP="004A27F0">
      <w:pPr>
        <w:pStyle w:val="a8"/>
        <w:ind w:leftChars="60" w:left="694" w:hangingChars="250" w:hanging="550"/>
        <w:rPr>
          <w:rFonts w:ascii="Times New Roman" w:hAnsi="Times New Roman" w:cs="Times New Roman"/>
          <w:sz w:val="22"/>
          <w:szCs w:val="22"/>
        </w:rPr>
      </w:pPr>
      <w:r w:rsidRPr="004A27F0">
        <w:rPr>
          <w:rFonts w:ascii="Times New Roman" w:hAnsi="Times New Roman" w:cs="Times New Roman"/>
          <w:sz w:val="22"/>
          <w:szCs w:val="22"/>
        </w:rPr>
        <w:t>（</w:t>
      </w:r>
      <w:r w:rsidR="0097406A" w:rsidRPr="004A27F0">
        <w:rPr>
          <w:rFonts w:ascii="Times New Roman" w:hAnsi="Times New Roman" w:cs="Times New Roman"/>
          <w:sz w:val="22"/>
          <w:szCs w:val="22"/>
        </w:rPr>
        <w:t>3</w:t>
      </w:r>
      <w:r w:rsidRPr="004A27F0">
        <w:rPr>
          <w:rFonts w:ascii="Times New Roman" w:hAnsi="Times New Roman" w:cs="Times New Roman"/>
          <w:sz w:val="22"/>
          <w:szCs w:val="22"/>
        </w:rPr>
        <w:t>）無著造，［唐］玄奘譯，《攝大乘論本》卷中（大正</w:t>
      </w:r>
      <w:r w:rsidRPr="004A27F0">
        <w:rPr>
          <w:rFonts w:ascii="Times New Roman" w:hAnsi="Times New Roman" w:cs="Times New Roman"/>
          <w:sz w:val="22"/>
          <w:szCs w:val="22"/>
        </w:rPr>
        <w:t>31</w:t>
      </w:r>
      <w:r w:rsidRPr="004A27F0">
        <w:rPr>
          <w:rFonts w:ascii="Times New Roman" w:hAnsi="Times New Roman" w:cs="Times New Roman"/>
          <w:sz w:val="22"/>
          <w:szCs w:val="22"/>
        </w:rPr>
        <w:t>，</w:t>
      </w:r>
      <w:r w:rsidRPr="004A27F0">
        <w:rPr>
          <w:rFonts w:ascii="Times New Roman" w:hAnsi="Times New Roman" w:cs="Times New Roman"/>
          <w:sz w:val="22"/>
          <w:szCs w:val="22"/>
        </w:rPr>
        <w:t>140b17-c1</w:t>
      </w:r>
      <w:r w:rsidRPr="004A27F0">
        <w:rPr>
          <w:rFonts w:ascii="Times New Roman" w:hAnsi="Times New Roman" w:cs="Times New Roman"/>
          <w:sz w:val="22"/>
          <w:szCs w:val="22"/>
        </w:rPr>
        <w:t>）。</w:t>
      </w:r>
    </w:p>
  </w:footnote>
  <w:footnote w:id="84">
    <w:p w14:paraId="31649CFF"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192b1-11</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7BE7BE6C" w14:textId="77777777" w:rsidR="004546C0" w:rsidRPr="00902DD9" w:rsidRDefault="004546C0" w:rsidP="00281CFD">
      <w:pPr>
        <w:pStyle w:val="a8"/>
        <w:ind w:leftChars="320" w:left="768"/>
        <w:rPr>
          <w:rFonts w:ascii="Times New Roman" w:eastAsia="標楷體" w:hAnsi="Times New Roman" w:cs="Times New Roman"/>
          <w:sz w:val="22"/>
          <w:szCs w:val="22"/>
        </w:rPr>
      </w:pP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於虛妄起疑謂為實有，不信是虛妄故名「虛妄疑」。「此法若顯現成境界，云何言『虛妄』？」故以幻事譬依他性。譬如幻像塵實不有亦成境界，諸法亦爾。為除此疑故須立譬。</w:t>
      </w:r>
    </w:p>
    <w:p w14:paraId="048122A2" w14:textId="77777777" w:rsidR="004546C0" w:rsidRPr="00902DD9" w:rsidRDefault="004546C0" w:rsidP="00B54D70">
      <w:pPr>
        <w:pStyle w:val="a8"/>
        <w:ind w:leftChars="90" w:left="766"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290c5-7</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691A5BD1" w14:textId="77777777" w:rsidR="004546C0" w:rsidRPr="00902DD9" w:rsidRDefault="004546C0" w:rsidP="00B54D70">
      <w:pPr>
        <w:pStyle w:val="a8"/>
        <w:ind w:leftChars="90" w:left="766"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344b9-11</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33415F42" w14:textId="77777777" w:rsidR="004546C0" w:rsidRPr="00902DD9" w:rsidRDefault="004546C0" w:rsidP="00B54D70">
      <w:pPr>
        <w:pStyle w:val="a8"/>
        <w:ind w:leftChars="320" w:left="768"/>
        <w:rPr>
          <w:rFonts w:ascii="Times New Roman" w:hAnsi="Times New Roman" w:cs="Times New Roman"/>
          <w:sz w:val="22"/>
          <w:szCs w:val="22"/>
        </w:rPr>
      </w:pPr>
      <w:r w:rsidRPr="00902DD9">
        <w:rPr>
          <w:rFonts w:ascii="Times New Roman" w:eastAsia="標楷體" w:hAnsi="Times New Roman" w:cs="Times New Roman"/>
          <w:sz w:val="22"/>
          <w:szCs w:val="22"/>
        </w:rPr>
        <w:t>釋曰：為此義故，於依他起說幻等喻，今當顯示。此中，「虛妄疑」者，謂於虛妄依他起性所有諸疑，為除此疑，說幻等喻顯依他起。</w:t>
      </w:r>
    </w:p>
    <w:p w14:paraId="6DF023E4" w14:textId="77777777" w:rsidR="004546C0" w:rsidRPr="00902DD9" w:rsidRDefault="004546C0" w:rsidP="00B54D70">
      <w:pPr>
        <w:pStyle w:val="a8"/>
        <w:ind w:leftChars="90" w:left="766"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）無性釋，［唐］玄奘譯，《攝大乘論釋》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406c25-26</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footnote>
  <w:footnote w:id="85">
    <w:p w14:paraId="2613C39C" w14:textId="77777777" w:rsidR="003F7797" w:rsidRPr="004A27F0" w:rsidRDefault="004546C0" w:rsidP="00F308CF">
      <w:pPr>
        <w:pStyle w:val="a8"/>
        <w:rPr>
          <w:sz w:val="22"/>
          <w:szCs w:val="22"/>
        </w:rPr>
      </w:pPr>
      <w:r w:rsidRPr="004A27F0">
        <w:rPr>
          <w:rStyle w:val="aa"/>
          <w:rFonts w:ascii="Times New Roman" w:hAnsi="Times New Roman" w:cs="Times New Roman"/>
          <w:sz w:val="22"/>
          <w:szCs w:val="22"/>
        </w:rPr>
        <w:footnoteRef/>
      </w:r>
      <w:r w:rsidR="003A78C6" w:rsidRPr="004A27F0">
        <w:rPr>
          <w:rFonts w:ascii="Times New Roman" w:hAnsi="Times New Roman" w:cs="Times New Roman"/>
          <w:sz w:val="22"/>
          <w:szCs w:val="22"/>
        </w:rPr>
        <w:t xml:space="preserve"> </w:t>
      </w:r>
      <w:r w:rsidR="003F7797" w:rsidRPr="004A27F0">
        <w:rPr>
          <w:rFonts w:ascii="Times New Roman" w:eastAsia="新細明體" w:hAnsi="Times New Roman" w:cs="Times New Roman"/>
          <w:sz w:val="22"/>
          <w:szCs w:val="22"/>
        </w:rPr>
        <w:t>印順法師，</w:t>
      </w:r>
      <w:r w:rsidR="003A78C6" w:rsidRPr="004A27F0">
        <w:rPr>
          <w:rStyle w:val="refandcopytitlefront"/>
          <w:rFonts w:ascii="Times New Roman" w:eastAsia="新細明體" w:hAnsi="Times New Roman" w:cs="Times New Roman"/>
          <w:sz w:val="22"/>
          <w:szCs w:val="22"/>
        </w:rPr>
        <w:t>《攝大乘論講記》</w:t>
      </w:r>
      <w:r w:rsidR="003A78C6" w:rsidRPr="004A27F0">
        <w:rPr>
          <w:rFonts w:ascii="Times New Roman" w:eastAsia="新細明體" w:hAnsi="Times New Roman" w:cs="Times New Roman"/>
          <w:sz w:val="22"/>
          <w:szCs w:val="22"/>
        </w:rPr>
        <w:t>，</w:t>
      </w:r>
      <w:r w:rsidR="003F7797" w:rsidRPr="004A27F0">
        <w:rPr>
          <w:rFonts w:ascii="Times New Roman" w:eastAsia="新細明體" w:hAnsi="Times New Roman" w:cs="Times New Roman"/>
          <w:sz w:val="22"/>
          <w:szCs w:val="22"/>
        </w:rPr>
        <w:t>第三章，第一節〈出體相〉，</w:t>
      </w:r>
      <w:r w:rsidR="003A78C6" w:rsidRPr="004A27F0">
        <w:rPr>
          <w:rFonts w:ascii="Times New Roman" w:eastAsia="新細明體" w:hAnsi="Times New Roman" w:cs="Times New Roman"/>
          <w:sz w:val="22"/>
          <w:szCs w:val="22"/>
        </w:rPr>
        <w:t>p.189</w:t>
      </w:r>
      <w:r w:rsidR="003A78C6" w:rsidRPr="004A27F0">
        <w:rPr>
          <w:rStyle w:val="refandcopytitlefront"/>
          <w:rFonts w:ascii="Times New Roman" w:eastAsia="新細明體" w:hAnsi="Times New Roman" w:cs="Times New Roman"/>
          <w:sz w:val="22"/>
          <w:szCs w:val="22"/>
        </w:rPr>
        <w:t>：</w:t>
      </w:r>
    </w:p>
    <w:p w14:paraId="404150E8" w14:textId="1BBF11E6" w:rsidR="004546C0" w:rsidRPr="00F4186F" w:rsidRDefault="003A78C6" w:rsidP="00F4186F">
      <w:pPr>
        <w:pStyle w:val="a8"/>
        <w:ind w:leftChars="135" w:left="324"/>
        <w:rPr>
          <w:rFonts w:ascii="標楷體" w:eastAsia="標楷體" w:hAnsi="標楷體" w:cs="Times New Roman"/>
          <w:sz w:val="22"/>
          <w:szCs w:val="22"/>
        </w:rPr>
      </w:pP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由此</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——前文</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夢等</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的</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等言</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言就是字</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應知</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不但夢境是這樣</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復有幻誑</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鹿愛</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眩翳</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的比</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喻</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幻誑</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就是那變幻術的</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在沒有中幻出種種東西</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好像是實有的</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欺誑無知的嬰孩</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地上的水分</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受陽光的蒸發</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化成水氣上升</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在陽光的映照中</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遠遠望去</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好像波動的池水</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這叫陽焰</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一心想找水喝的渴鹿</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就誤認它為水</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所以陽焰也叫做鹿愛</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空中原沒有花</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但在眼目昏眩或有障翳的人看來</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便覺空中天華亂墜</w:t>
      </w:r>
      <w:r w:rsidRPr="004A27F0">
        <w:rPr>
          <w:rStyle w:val="refandcopypunctuation"/>
          <w:rFonts w:ascii="標楷體" w:eastAsia="標楷體" w:hAnsi="標楷體"/>
          <w:sz w:val="22"/>
          <w:szCs w:val="22"/>
        </w:rPr>
        <w:t>。</w:t>
      </w:r>
      <w:r w:rsidRPr="004A27F0">
        <w:rPr>
          <w:rStyle w:val="refandcopymaintext"/>
          <w:rFonts w:ascii="標楷體" w:eastAsia="標楷體" w:hAnsi="標楷體"/>
          <w:b/>
          <w:bCs/>
          <w:sz w:val="22"/>
          <w:szCs w:val="22"/>
        </w:rPr>
        <w:t>從這種種的譬喻</w:t>
      </w:r>
      <w:r w:rsidRPr="004A27F0">
        <w:rPr>
          <w:rStyle w:val="refandcopypunctuation"/>
          <w:rFonts w:ascii="標楷體" w:eastAsia="標楷體" w:hAnsi="標楷體"/>
          <w:b/>
          <w:bCs/>
          <w:sz w:val="22"/>
          <w:szCs w:val="22"/>
        </w:rPr>
        <w:t>，</w:t>
      </w:r>
      <w:r w:rsidRPr="004A27F0">
        <w:rPr>
          <w:rStyle w:val="refandcopymaintext"/>
          <w:rFonts w:ascii="標楷體" w:eastAsia="標楷體" w:hAnsi="標楷體"/>
          <w:b/>
          <w:bCs/>
          <w:sz w:val="22"/>
          <w:szCs w:val="22"/>
        </w:rPr>
        <w:t>我們應該知道外境都是無實的</w:t>
      </w:r>
      <w:r w:rsidRPr="004A27F0">
        <w:rPr>
          <w:rStyle w:val="refandcopypunctuation"/>
          <w:rFonts w:ascii="標楷體" w:eastAsia="標楷體" w:hAnsi="標楷體"/>
          <w:b/>
          <w:bCs/>
          <w:sz w:val="22"/>
          <w:szCs w:val="22"/>
        </w:rPr>
        <w:t>，</w:t>
      </w:r>
      <w:r w:rsidRPr="004A27F0">
        <w:rPr>
          <w:rStyle w:val="refandcopymaintext"/>
          <w:rFonts w:ascii="標楷體" w:eastAsia="標楷體" w:hAnsi="標楷體"/>
          <w:b/>
          <w:bCs/>
          <w:sz w:val="22"/>
          <w:szCs w:val="22"/>
        </w:rPr>
        <w:t>不過由虛妄橫計為實有罷了</w:t>
      </w:r>
      <w:r w:rsidRPr="004A27F0">
        <w:rPr>
          <w:rStyle w:val="refandcopypunctuation"/>
          <w:rFonts w:ascii="標楷體" w:eastAsia="標楷體" w:hAnsi="標楷體"/>
          <w:b/>
          <w:bCs/>
          <w:sz w:val="22"/>
          <w:szCs w:val="22"/>
        </w:rPr>
        <w:t>。</w:t>
      </w:r>
      <w:r w:rsidR="004546C0" w:rsidRPr="00902DD9">
        <w:rPr>
          <w:rFonts w:ascii="標楷體" w:eastAsia="標楷體" w:hAnsi="標楷體" w:cs="Times New Roman"/>
          <w:sz w:val="22"/>
          <w:szCs w:val="22"/>
        </w:rPr>
        <w:t xml:space="preserve"> </w:t>
      </w:r>
    </w:p>
  </w:footnote>
  <w:footnote w:id="86">
    <w:p w14:paraId="24C9AB20" w14:textId="77777777" w:rsidR="004546C0" w:rsidRPr="00902DD9" w:rsidRDefault="004546C0" w:rsidP="00F308CF">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192b1-11</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67B6B21B" w14:textId="77777777" w:rsidR="004546C0" w:rsidRPr="00902DD9" w:rsidRDefault="004546C0" w:rsidP="004A27F0">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290c7-9</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66DB9A96" w14:textId="77777777" w:rsidR="004546C0" w:rsidRPr="00902DD9" w:rsidRDefault="004546C0" w:rsidP="004A27F0">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344b11-14</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11C65219" w14:textId="77777777" w:rsidR="004546C0" w:rsidRPr="00902DD9" w:rsidRDefault="004546C0" w:rsidP="00F955E3">
      <w:pPr>
        <w:pStyle w:val="a8"/>
        <w:ind w:leftChars="320" w:left="768"/>
        <w:rPr>
          <w:rFonts w:ascii="Times New Roman" w:hAnsi="Times New Roman" w:cs="Times New Roman"/>
          <w:sz w:val="22"/>
          <w:szCs w:val="22"/>
        </w:rPr>
      </w:pPr>
      <w:r w:rsidRPr="00902DD9">
        <w:rPr>
          <w:rFonts w:ascii="Times New Roman" w:eastAsia="標楷體" w:hAnsi="Times New Roman" w:cs="Times New Roman"/>
          <w:sz w:val="22"/>
          <w:szCs w:val="22"/>
        </w:rPr>
        <w:t>若實無義，云何成境？為治此疑，說幻事喻顯依他起。譬如幻象，雖無實義，而成境界；義亦如是。</w:t>
      </w:r>
    </w:p>
    <w:p w14:paraId="00484840" w14:textId="77777777" w:rsidR="004546C0" w:rsidRPr="00902DD9" w:rsidRDefault="004546C0" w:rsidP="004A27F0">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）無性釋，［唐］玄奘譯，《攝大乘論釋》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406c25-407a1</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footnote>
  <w:footnote w:id="87">
    <w:p w14:paraId="70087772" w14:textId="77777777" w:rsidR="004546C0" w:rsidRPr="00902DD9" w:rsidRDefault="004546C0" w:rsidP="00F308CF">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）無性釋，［唐］玄奘譯，《攝大乘論釋》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407a1-2</w:t>
      </w:r>
      <w:r w:rsidRPr="00902DD9">
        <w:rPr>
          <w:rFonts w:ascii="Times New Roman" w:eastAsia="新細明體" w:hAnsi="Times New Roman" w:cs="Times New Roman"/>
          <w:sz w:val="22"/>
          <w:szCs w:val="22"/>
        </w:rPr>
        <w:t>）：</w:t>
      </w:r>
    </w:p>
    <w:p w14:paraId="0FDB3319" w14:textId="77777777" w:rsidR="004546C0" w:rsidRPr="00902DD9" w:rsidRDefault="004546C0" w:rsidP="00462D6A">
      <w:pPr>
        <w:pStyle w:val="a8"/>
        <w:ind w:leftChars="317" w:left="761"/>
        <w:rPr>
          <w:rFonts w:ascii="Times New Roman" w:eastAsia="標楷體" w:hAnsi="Times New Roman" w:cs="Times New Roman"/>
          <w:sz w:val="22"/>
          <w:szCs w:val="22"/>
        </w:rPr>
      </w:pPr>
      <w:r w:rsidRPr="00902DD9">
        <w:rPr>
          <w:rFonts w:ascii="Times New Roman" w:eastAsia="標楷體" w:hAnsi="Times New Roman" w:cs="Times New Roman"/>
          <w:sz w:val="22"/>
          <w:szCs w:val="22"/>
        </w:rPr>
        <w:t>又如陽焰，於飄動時，實無有水，而有水覺；</w:t>
      </w:r>
      <w:r w:rsidRPr="00902DD9">
        <w:rPr>
          <w:rFonts w:ascii="Times New Roman" w:eastAsia="標楷體" w:hAnsi="Times New Roman" w:cs="Times New Roman"/>
          <w:b/>
          <w:sz w:val="22"/>
          <w:szCs w:val="22"/>
        </w:rPr>
        <w:t>外器世間</w:t>
      </w:r>
      <w:r w:rsidRPr="00902DD9">
        <w:rPr>
          <w:rFonts w:ascii="Times New Roman" w:eastAsia="標楷體" w:hAnsi="Times New Roman" w:cs="Times New Roman"/>
          <w:sz w:val="22"/>
          <w:szCs w:val="22"/>
        </w:rPr>
        <w:t>，亦復如是。</w:t>
      </w:r>
    </w:p>
    <w:p w14:paraId="3653467A" w14:textId="16EFDE84" w:rsidR="004546C0" w:rsidRPr="004A27F0"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w:t>
      </w:r>
      <w:r w:rsidR="00504552" w:rsidRPr="004A27F0">
        <w:rPr>
          <w:rFonts w:ascii="Times New Roman" w:eastAsia="新細明體" w:hAnsi="Times New Roman" w:cs="Times New Roman"/>
          <w:sz w:val="22"/>
          <w:szCs w:val="22"/>
        </w:rPr>
        <w:t>參見印順法師，</w:t>
      </w:r>
      <w:r w:rsidR="00504552" w:rsidRPr="004A27F0">
        <w:rPr>
          <w:rStyle w:val="refandcopytitlefront"/>
          <w:rFonts w:ascii="Times New Roman" w:eastAsia="新細明體" w:hAnsi="Times New Roman" w:cs="Times New Roman"/>
          <w:sz w:val="22"/>
          <w:szCs w:val="22"/>
        </w:rPr>
        <w:t>《攝大乘論講記》</w:t>
      </w:r>
      <w:r w:rsidR="00504552" w:rsidRPr="004A27F0">
        <w:rPr>
          <w:rFonts w:ascii="Times New Roman" w:eastAsia="新細明體" w:hAnsi="Times New Roman" w:cs="Times New Roman"/>
          <w:sz w:val="22"/>
          <w:szCs w:val="22"/>
        </w:rPr>
        <w:t>，第三章，第一節〈出體相〉，</w:t>
      </w:r>
      <w:r w:rsidR="00504552" w:rsidRPr="004A27F0">
        <w:rPr>
          <w:rFonts w:ascii="Times New Roman" w:eastAsia="新細明體" w:hAnsi="Times New Roman" w:cs="Times New Roman"/>
          <w:sz w:val="22"/>
          <w:szCs w:val="22"/>
        </w:rPr>
        <w:t>p.189</w:t>
      </w:r>
      <w:r w:rsidR="00504552" w:rsidRPr="004A27F0">
        <w:rPr>
          <w:rFonts w:ascii="Times New Roman" w:eastAsia="標楷體" w:hAnsi="Times New Roman" w:cs="Times New Roman"/>
          <w:sz w:val="22"/>
          <w:szCs w:val="22"/>
        </w:rPr>
        <w:t>。</w:t>
      </w:r>
    </w:p>
  </w:footnote>
  <w:footnote w:id="88">
    <w:p w14:paraId="33C3799B" w14:textId="77777777" w:rsidR="004546C0" w:rsidRPr="00902DD9" w:rsidRDefault="004546C0" w:rsidP="00F308CF">
      <w:pPr>
        <w:pStyle w:val="a8"/>
        <w:rPr>
          <w:rFonts w:ascii="Times New Roman" w:eastAsia="新細明體" w:hAnsi="Times New Roman" w:cs="Times New Roman"/>
          <w:sz w:val="22"/>
          <w:szCs w:val="22"/>
        </w:rPr>
      </w:pPr>
      <w:r w:rsidRPr="004A27F0">
        <w:rPr>
          <w:rStyle w:val="aa"/>
          <w:rFonts w:ascii="Times New Roman" w:hAnsi="Times New Roman" w:cs="Times New Roman"/>
          <w:sz w:val="22"/>
          <w:szCs w:val="22"/>
        </w:rPr>
        <w:footnoteRef/>
      </w:r>
      <w:r w:rsidRPr="004A27F0">
        <w:rPr>
          <w:rFonts w:ascii="Times New Roman" w:hAnsi="Times New Roman" w:cs="Times New Roman"/>
          <w:sz w:val="22"/>
          <w:szCs w:val="22"/>
        </w:rPr>
        <w:t>（</w:t>
      </w:r>
      <w:r w:rsidRPr="004A27F0">
        <w:rPr>
          <w:rFonts w:ascii="Times New Roman" w:hAnsi="Times New Roman" w:cs="Times New Roman"/>
          <w:sz w:val="22"/>
          <w:szCs w:val="22"/>
        </w:rPr>
        <w:t>1</w:t>
      </w:r>
      <w:r w:rsidRPr="004A27F0">
        <w:rPr>
          <w:rFonts w:ascii="Times New Roman" w:hAnsi="Times New Roman" w:cs="Times New Roman"/>
          <w:sz w:val="22"/>
          <w:szCs w:val="22"/>
        </w:rPr>
        <w:t>）世親釋，［陳］真諦譯，《攝大乘論釋》</w:t>
      </w:r>
      <w:r w:rsidRPr="004A27F0">
        <w:rPr>
          <w:rFonts w:ascii="Times New Roman" w:eastAsia="新細明體" w:hAnsi="Times New Roman" w:cs="Times New Roman"/>
          <w:sz w:val="22"/>
          <w:szCs w:val="22"/>
        </w:rPr>
        <w:t>卷</w:t>
      </w:r>
      <w:r w:rsidRPr="004A27F0">
        <w:rPr>
          <w:rFonts w:ascii="Times New Roman" w:eastAsia="新細明體" w:hAnsi="Times New Roman" w:cs="Times New Roman"/>
          <w:sz w:val="22"/>
          <w:szCs w:val="22"/>
        </w:rPr>
        <w:t>6</w:t>
      </w:r>
      <w:r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 xml:space="preserve">2 </w:t>
      </w:r>
      <w:r w:rsidRPr="004A27F0">
        <w:rPr>
          <w:rFonts w:ascii="Times New Roman" w:eastAsia="新細明體" w:hAnsi="Times New Roman" w:cs="Times New Roman"/>
          <w:sz w:val="22"/>
          <w:szCs w:val="22"/>
        </w:rPr>
        <w:t>釋應</w:t>
      </w:r>
      <w:r w:rsidRPr="00902DD9">
        <w:rPr>
          <w:rFonts w:ascii="Times New Roman" w:eastAsia="新細明體" w:hAnsi="Times New Roman" w:cs="Times New Roman"/>
          <w:sz w:val="22"/>
          <w:szCs w:val="22"/>
        </w:rPr>
        <w:t>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192b12-16</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0E9B80FB"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290c9-13</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3880451B"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344b14-19</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2BE7DC46" w14:textId="77777777" w:rsidR="004546C0" w:rsidRPr="00902DD9" w:rsidRDefault="004546C0" w:rsidP="00462D6A">
      <w:pPr>
        <w:pStyle w:val="a8"/>
        <w:ind w:leftChars="317" w:left="761"/>
        <w:rPr>
          <w:rFonts w:ascii="Times New Roman" w:hAnsi="Times New Roman" w:cs="Times New Roman"/>
          <w:sz w:val="22"/>
          <w:szCs w:val="22"/>
        </w:rPr>
      </w:pPr>
      <w:r w:rsidRPr="00902DD9">
        <w:rPr>
          <w:rFonts w:ascii="Times New Roman" w:eastAsia="標楷體" w:hAnsi="Times New Roman" w:cs="Times New Roman"/>
          <w:sz w:val="22"/>
          <w:szCs w:val="22"/>
        </w:rPr>
        <w:t>他復生疑：若無有義，即無所緣，諸心心法云何而轉？為除此疑，說陽炎喻顯依他起。此中，</w:t>
      </w:r>
      <w:r w:rsidRPr="00902DD9">
        <w:rPr>
          <w:rFonts w:ascii="Times New Roman" w:eastAsia="標楷體" w:hAnsi="Times New Roman" w:cs="Times New Roman"/>
          <w:b/>
          <w:bCs/>
          <w:sz w:val="22"/>
          <w:szCs w:val="22"/>
        </w:rPr>
        <w:t>「陽焰」譬「心心法」，「水」喻於「義」</w:t>
      </w:r>
      <w:r w:rsidRPr="00902DD9">
        <w:rPr>
          <w:rFonts w:ascii="Times New Roman" w:eastAsia="標楷體" w:hAnsi="Times New Roman" w:cs="Times New Roman"/>
          <w:sz w:val="22"/>
          <w:szCs w:val="22"/>
        </w:rPr>
        <w:t>。譬如陽炎有動搖故，雖無有義而生水覺；諸心心法亦復如是，由動搖故，雖無有義而生義覺。</w:t>
      </w:r>
    </w:p>
  </w:footnote>
  <w:footnote w:id="89">
    <w:p w14:paraId="78FA3D7F" w14:textId="77777777" w:rsidR="004546C0" w:rsidRPr="00902DD9" w:rsidRDefault="004546C0" w:rsidP="00F308CF">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192b17-20</w:t>
      </w:r>
      <w:r w:rsidRPr="00902DD9">
        <w:rPr>
          <w:rFonts w:ascii="Times New Roman" w:eastAsia="新細明體" w:hAnsi="Times New Roman" w:cs="Times New Roman"/>
          <w:sz w:val="22"/>
          <w:szCs w:val="22"/>
        </w:rPr>
        <w:t>）。</w:t>
      </w:r>
    </w:p>
    <w:p w14:paraId="331629B3"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290c13-16</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744A758A" w14:textId="32D6741F"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344b19-23</w:t>
      </w:r>
      <w:r w:rsidRPr="00902DD9">
        <w:rPr>
          <w:rFonts w:ascii="Times New Roman" w:eastAsia="新細明體" w:hAnsi="Times New Roman" w:cs="Times New Roman"/>
          <w:sz w:val="22"/>
          <w:szCs w:val="22"/>
        </w:rPr>
        <w:t>）</w:t>
      </w:r>
      <w:r w:rsidR="00E92971" w:rsidRPr="00902DD9">
        <w:rPr>
          <w:rFonts w:ascii="Times New Roman" w:hAnsi="Times New Roman" w:cs="Times New Roman"/>
          <w:sz w:val="22"/>
          <w:szCs w:val="22"/>
        </w:rPr>
        <w:t>。</w:t>
      </w:r>
    </w:p>
    <w:p w14:paraId="08BB9F83"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）無性釋，［唐］玄奘譯，《攝大乘論釋》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407a2-4</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footnote>
  <w:footnote w:id="90">
    <w:p w14:paraId="20E3184B" w14:textId="77777777" w:rsidR="004546C0" w:rsidRPr="00902DD9" w:rsidRDefault="004546C0" w:rsidP="00F308CF">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192b21-24</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4327B576"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290c16-20</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1151EC8B" w14:textId="04FF7846"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344b23-27</w:t>
      </w:r>
      <w:r w:rsidRPr="00902DD9">
        <w:rPr>
          <w:rFonts w:ascii="Times New Roman" w:eastAsia="新細明體" w:hAnsi="Times New Roman" w:cs="Times New Roman"/>
          <w:sz w:val="22"/>
          <w:szCs w:val="22"/>
        </w:rPr>
        <w:t>）</w:t>
      </w:r>
      <w:r w:rsidR="00E92971" w:rsidRPr="00902DD9">
        <w:rPr>
          <w:rFonts w:ascii="Times New Roman" w:hAnsi="Times New Roman" w:cs="Times New Roman"/>
          <w:sz w:val="22"/>
          <w:szCs w:val="22"/>
        </w:rPr>
        <w:t>。</w:t>
      </w:r>
    </w:p>
    <w:p w14:paraId="0EEC51B0"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）無性釋，［唐］玄奘譯，《攝大乘論釋》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407a4-7</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1B068177" w14:textId="77777777" w:rsidR="004546C0" w:rsidRPr="00902DD9" w:rsidRDefault="004546C0" w:rsidP="0087700D">
      <w:pPr>
        <w:pStyle w:val="a8"/>
        <w:ind w:leftChars="317" w:left="761"/>
        <w:rPr>
          <w:rFonts w:ascii="Times New Roman" w:eastAsia="標楷體" w:hAnsi="Times New Roman" w:cs="Times New Roman"/>
          <w:sz w:val="22"/>
          <w:szCs w:val="22"/>
        </w:rPr>
      </w:pPr>
      <w:r w:rsidRPr="00902DD9">
        <w:rPr>
          <w:rFonts w:ascii="Times New Roman" w:eastAsia="標楷體" w:hAnsi="Times New Roman" w:cs="Times New Roman"/>
          <w:sz w:val="22"/>
          <w:szCs w:val="22"/>
        </w:rPr>
        <w:t>……</w:t>
      </w:r>
      <w:r w:rsidRPr="00902DD9">
        <w:rPr>
          <w:rFonts w:ascii="Times New Roman" w:eastAsia="標楷體" w:hAnsi="Times New Roman" w:cs="Times New Roman"/>
          <w:b/>
          <w:sz w:val="22"/>
          <w:szCs w:val="22"/>
        </w:rPr>
        <w:t>非等引地善惡思業</w:t>
      </w:r>
      <w:r w:rsidRPr="00902DD9">
        <w:rPr>
          <w:rFonts w:ascii="Times New Roman" w:eastAsia="標楷體" w:hAnsi="Times New Roman" w:cs="Times New Roman"/>
          <w:sz w:val="22"/>
          <w:szCs w:val="22"/>
        </w:rPr>
        <w:t>，本質為緣影像果生亦復如是。</w:t>
      </w:r>
    </w:p>
  </w:footnote>
  <w:footnote w:id="91">
    <w:p w14:paraId="63A1725E"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344b29-c1</w:t>
      </w:r>
      <w:r w:rsidRPr="00902DD9">
        <w:rPr>
          <w:rFonts w:ascii="Times New Roman" w:eastAsia="新細明體" w:hAnsi="Times New Roman" w:cs="Times New Roman"/>
          <w:sz w:val="22"/>
          <w:szCs w:val="22"/>
        </w:rPr>
        <w:t>）。</w:t>
      </w:r>
    </w:p>
  </w:footnote>
  <w:footnote w:id="92">
    <w:p w14:paraId="43AD6C92" w14:textId="77777777" w:rsidR="004546C0" w:rsidRPr="00902DD9" w:rsidRDefault="004546C0" w:rsidP="00F308CF">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192b25-28</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6F2AF082"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290c21-24</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5D599267" w14:textId="71868213"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344b28-c3</w:t>
      </w:r>
      <w:r w:rsidRPr="00902DD9">
        <w:rPr>
          <w:rFonts w:ascii="Times New Roman" w:eastAsia="新細明體" w:hAnsi="Times New Roman" w:cs="Times New Roman"/>
          <w:sz w:val="22"/>
          <w:szCs w:val="22"/>
        </w:rPr>
        <w:t>）</w:t>
      </w:r>
      <w:r w:rsidR="00E92971" w:rsidRPr="00902DD9">
        <w:rPr>
          <w:rFonts w:ascii="Times New Roman" w:hAnsi="Times New Roman" w:cs="Times New Roman"/>
          <w:sz w:val="22"/>
          <w:szCs w:val="22"/>
        </w:rPr>
        <w:t>。</w:t>
      </w:r>
    </w:p>
    <w:p w14:paraId="020314A2"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）無性釋，［唐］玄奘譯，《攝大乘論釋》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407a7-9</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4B3B4AEA" w14:textId="77777777" w:rsidR="004546C0" w:rsidRPr="00902DD9" w:rsidRDefault="004546C0" w:rsidP="005725DD">
      <w:pPr>
        <w:pStyle w:val="a8"/>
        <w:ind w:leftChars="317" w:left="761"/>
        <w:rPr>
          <w:rFonts w:ascii="Times New Roman" w:eastAsia="標楷體" w:hAnsi="Times New Roman" w:cs="Times New Roman"/>
          <w:sz w:val="22"/>
          <w:szCs w:val="22"/>
        </w:rPr>
      </w:pPr>
      <w:r w:rsidRPr="00902DD9">
        <w:rPr>
          <w:rFonts w:ascii="Times New Roman" w:eastAsia="標楷體" w:hAnsi="Times New Roman" w:cs="Times New Roman"/>
          <w:sz w:val="22"/>
          <w:szCs w:val="22"/>
        </w:rPr>
        <w:t>……</w:t>
      </w:r>
      <w:r w:rsidRPr="00902DD9">
        <w:rPr>
          <w:rFonts w:ascii="Times New Roman" w:eastAsia="標楷體" w:hAnsi="Times New Roman" w:cs="Times New Roman"/>
          <w:b/>
          <w:sz w:val="22"/>
          <w:szCs w:val="22"/>
        </w:rPr>
        <w:t>定等地中種種諸識</w:t>
      </w:r>
      <w:r w:rsidRPr="00902DD9">
        <w:rPr>
          <w:rFonts w:ascii="Times New Roman" w:eastAsia="標楷體" w:hAnsi="Times New Roman" w:cs="Times New Roman"/>
          <w:sz w:val="22"/>
          <w:szCs w:val="22"/>
        </w:rPr>
        <w:t>，於無實義差別而轉。</w:t>
      </w:r>
    </w:p>
  </w:footnote>
  <w:footnote w:id="93">
    <w:p w14:paraId="3CB5D877" w14:textId="77777777" w:rsidR="004546C0" w:rsidRPr="00902DD9" w:rsidRDefault="004546C0" w:rsidP="00F308CF">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192b29-c2</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273E1577"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290c24-28</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13CA2D9B" w14:textId="261B0168"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344c3-7</w:t>
      </w:r>
      <w:r w:rsidRPr="00902DD9">
        <w:rPr>
          <w:rFonts w:ascii="Times New Roman" w:eastAsia="新細明體" w:hAnsi="Times New Roman" w:cs="Times New Roman"/>
          <w:sz w:val="22"/>
          <w:szCs w:val="22"/>
        </w:rPr>
        <w:t>）</w:t>
      </w:r>
      <w:r w:rsidR="00E92971" w:rsidRPr="00902DD9">
        <w:rPr>
          <w:rFonts w:ascii="Times New Roman" w:hAnsi="Times New Roman" w:cs="Times New Roman"/>
          <w:sz w:val="22"/>
          <w:szCs w:val="22"/>
        </w:rPr>
        <w:t>。</w:t>
      </w:r>
    </w:p>
    <w:p w14:paraId="2DB26F4E"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）無性釋，［唐］玄奘譯，《攝大乘論釋》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407a9-10</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footnote>
  <w:footnote w:id="94">
    <w:p w14:paraId="3164BEAE" w14:textId="77777777" w:rsidR="004546C0" w:rsidRPr="00902DD9" w:rsidRDefault="004546C0" w:rsidP="004546C0">
      <w:pPr>
        <w:pStyle w:val="a8"/>
        <w:ind w:left="319" w:hangingChars="145" w:hanging="319"/>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參見印順法師，《攝大乘論講記》，</w:t>
      </w:r>
      <w:r w:rsidR="00342788" w:rsidRPr="00902DD9">
        <w:rPr>
          <w:rFonts w:ascii="Times New Roman" w:eastAsia="新細明體" w:hAnsi="Times New Roman" w:cs="Times New Roman"/>
          <w:sz w:val="22"/>
          <w:szCs w:val="22"/>
        </w:rPr>
        <w:t>第三章〈所知相〉，</w:t>
      </w:r>
      <w:r w:rsidR="00342788" w:rsidRPr="00902DD9">
        <w:rPr>
          <w:rFonts w:ascii="Times New Roman" w:eastAsia="新細明體" w:hAnsi="Times New Roman" w:cs="Times New Roman"/>
          <w:sz w:val="22"/>
          <w:szCs w:val="22"/>
        </w:rPr>
        <w:t>p.228</w:t>
      </w:r>
      <w:r w:rsidR="00342788" w:rsidRPr="00902DD9">
        <w:rPr>
          <w:rFonts w:ascii="Times New Roman" w:eastAsia="新細明體" w:hAnsi="Times New Roman" w:cs="Times New Roman"/>
          <w:sz w:val="22"/>
          <w:szCs w:val="22"/>
        </w:rPr>
        <w:t>；第七章〈三增上學〉，</w:t>
      </w:r>
      <w:r w:rsidR="00342788" w:rsidRPr="00902DD9">
        <w:rPr>
          <w:rFonts w:ascii="Times New Roman" w:eastAsia="新細明體" w:hAnsi="Times New Roman" w:cs="Times New Roman"/>
          <w:sz w:val="22"/>
          <w:szCs w:val="22"/>
        </w:rPr>
        <w:t>p.417</w:t>
      </w:r>
      <w:r w:rsidR="00342788" w:rsidRPr="00902DD9">
        <w:rPr>
          <w:rFonts w:ascii="Times New Roman" w:eastAsia="新細明體" w:hAnsi="Times New Roman" w:cs="Times New Roman"/>
          <w:sz w:val="22"/>
          <w:szCs w:val="22"/>
        </w:rPr>
        <w:t>、</w:t>
      </w:r>
      <w:r w:rsidR="00342788" w:rsidRPr="00902DD9">
        <w:rPr>
          <w:rFonts w:ascii="Times New Roman" w:eastAsia="新細明體" w:hAnsi="Times New Roman" w:cs="Times New Roman"/>
          <w:sz w:val="22"/>
          <w:szCs w:val="22"/>
        </w:rPr>
        <w:t>p.448</w:t>
      </w:r>
      <w:r w:rsidR="00342788" w:rsidRPr="00902DD9">
        <w:rPr>
          <w:rFonts w:ascii="Times New Roman" w:eastAsia="新細明體" w:hAnsi="Times New Roman" w:cs="Times New Roman"/>
          <w:sz w:val="22"/>
          <w:szCs w:val="22"/>
        </w:rPr>
        <w:t>、</w:t>
      </w:r>
      <w:r w:rsidR="00342788" w:rsidRPr="00902DD9">
        <w:rPr>
          <w:rFonts w:ascii="Times New Roman" w:eastAsia="新細明體" w:hAnsi="Times New Roman" w:cs="Times New Roman"/>
          <w:sz w:val="22"/>
          <w:szCs w:val="22"/>
        </w:rPr>
        <w:t>p.451</w:t>
      </w:r>
      <w:r w:rsidR="00342788"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第</w:t>
      </w:r>
      <w:r w:rsidR="00342788" w:rsidRPr="00902DD9">
        <w:rPr>
          <w:rFonts w:ascii="Times New Roman" w:eastAsia="新細明體" w:hAnsi="Times New Roman" w:cs="Times New Roman"/>
          <w:sz w:val="22"/>
          <w:szCs w:val="22"/>
        </w:rPr>
        <w:t>九</w:t>
      </w:r>
      <w:r w:rsidRPr="00902DD9">
        <w:rPr>
          <w:rFonts w:ascii="Times New Roman" w:eastAsia="新細明體" w:hAnsi="Times New Roman" w:cs="Times New Roman"/>
          <w:sz w:val="22"/>
          <w:szCs w:val="22"/>
        </w:rPr>
        <w:t>章〈彼果智〉，</w:t>
      </w:r>
      <w:r w:rsidRPr="00902DD9">
        <w:rPr>
          <w:rFonts w:ascii="Times New Roman" w:eastAsia="新細明體" w:hAnsi="Times New Roman" w:cs="Times New Roman"/>
          <w:sz w:val="22"/>
          <w:szCs w:val="22"/>
        </w:rPr>
        <w:t>p.4</w:t>
      </w:r>
      <w:r w:rsidR="00342788" w:rsidRPr="00902DD9">
        <w:rPr>
          <w:rFonts w:ascii="Times New Roman" w:eastAsia="新細明體" w:hAnsi="Times New Roman" w:cs="Times New Roman"/>
          <w:sz w:val="22"/>
          <w:szCs w:val="22"/>
        </w:rPr>
        <w:t>82</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p.49</w:t>
      </w:r>
      <w:r w:rsidR="00342788" w:rsidRPr="00902DD9">
        <w:rPr>
          <w:rFonts w:ascii="Times New Roman" w:eastAsia="新細明體" w:hAnsi="Times New Roman" w:cs="Times New Roman"/>
          <w:sz w:val="22"/>
          <w:szCs w:val="22"/>
        </w:rPr>
        <w:t>1</w:t>
      </w:r>
      <w:r w:rsidR="00342788" w:rsidRPr="00902DD9">
        <w:rPr>
          <w:rFonts w:ascii="Times New Roman" w:eastAsia="新細明體" w:hAnsi="Times New Roman" w:cs="Times New Roman"/>
          <w:sz w:val="22"/>
          <w:szCs w:val="22"/>
        </w:rPr>
        <w:t>、</w:t>
      </w:r>
      <w:r w:rsidR="00342788" w:rsidRPr="00902DD9">
        <w:rPr>
          <w:rFonts w:ascii="Times New Roman" w:eastAsia="新細明體" w:hAnsi="Times New Roman" w:cs="Times New Roman"/>
          <w:sz w:val="22"/>
          <w:szCs w:val="22"/>
        </w:rPr>
        <w:t>p.506</w:t>
      </w:r>
      <w:r w:rsidRPr="00902DD9">
        <w:rPr>
          <w:rFonts w:ascii="Times New Roman" w:hAnsi="Times New Roman" w:cs="Times New Roman"/>
          <w:sz w:val="22"/>
          <w:szCs w:val="22"/>
        </w:rPr>
        <w:t>。</w:t>
      </w:r>
    </w:p>
  </w:footnote>
  <w:footnote w:id="95">
    <w:p w14:paraId="00F3EDA9" w14:textId="7859D500" w:rsidR="004546C0" w:rsidRPr="00902DD9" w:rsidRDefault="004546C0" w:rsidP="00F308CF">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w:t>
      </w:r>
      <w:proofErr w:type="gramStart"/>
      <w:r w:rsidRPr="00902DD9">
        <w:rPr>
          <w:rFonts w:ascii="Times New Roman" w:hAnsi="Times New Roman" w:cs="Times New Roman"/>
          <w:sz w:val="22"/>
          <w:szCs w:val="22"/>
        </w:rPr>
        <w:t>世親釋，</w:t>
      </w:r>
      <w:proofErr w:type="gramEnd"/>
      <w:r w:rsidRPr="00902DD9">
        <w:rPr>
          <w:rFonts w:ascii="Times New Roman" w:hAnsi="Times New Roman" w:cs="Times New Roman"/>
          <w:sz w:val="22"/>
          <w:szCs w:val="22"/>
        </w:rPr>
        <w:t>［陳］真諦譯，《攝大乘論釋》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192c3-7</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28F114B5"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290c28-291a4</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43B432F4" w14:textId="44C9910C"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344c7-13</w:t>
      </w:r>
      <w:r w:rsidRPr="00902DD9">
        <w:rPr>
          <w:rFonts w:ascii="Times New Roman" w:eastAsia="新細明體" w:hAnsi="Times New Roman" w:cs="Times New Roman"/>
          <w:sz w:val="22"/>
          <w:szCs w:val="22"/>
        </w:rPr>
        <w:t>）</w:t>
      </w:r>
      <w:r w:rsidR="00E92971" w:rsidRPr="00902DD9">
        <w:rPr>
          <w:rFonts w:ascii="Times New Roman" w:hAnsi="Times New Roman" w:cs="Times New Roman"/>
          <w:sz w:val="22"/>
          <w:szCs w:val="22"/>
        </w:rPr>
        <w:t>。</w:t>
      </w:r>
    </w:p>
    <w:p w14:paraId="52E4A0DB"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）無性釋，［唐］玄奘譯，《攝大乘論釋》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407a10-20</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27FBC136" w14:textId="77777777" w:rsidR="004546C0" w:rsidRPr="00902DD9" w:rsidRDefault="004546C0" w:rsidP="00456664">
      <w:pPr>
        <w:pStyle w:val="a8"/>
        <w:ind w:leftChars="317" w:left="761"/>
        <w:rPr>
          <w:rFonts w:ascii="Times New Roman" w:eastAsia="標楷體" w:hAnsi="Times New Roman" w:cs="Times New Roman"/>
          <w:sz w:val="22"/>
          <w:szCs w:val="22"/>
        </w:rPr>
      </w:pP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此與「影像」有何差別？定、不定地而有差別。</w:t>
      </w:r>
      <w:r w:rsidRPr="00902DD9">
        <w:rPr>
          <w:rFonts w:ascii="Times New Roman" w:eastAsia="標楷體" w:hAnsi="Times New Roman" w:cs="Times New Roman"/>
          <w:sz w:val="22"/>
          <w:szCs w:val="22"/>
        </w:rPr>
        <w:t>……</w:t>
      </w:r>
    </w:p>
  </w:footnote>
  <w:footnote w:id="96">
    <w:p w14:paraId="002FEB52" w14:textId="77777777" w:rsidR="004546C0" w:rsidRPr="00902DD9" w:rsidRDefault="004546C0" w:rsidP="00F308CF">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192c8-13</w:t>
      </w:r>
      <w:r w:rsidRPr="00902DD9">
        <w:rPr>
          <w:rFonts w:ascii="Times New Roman" w:eastAsia="新細明體" w:hAnsi="Times New Roman" w:cs="Times New Roman"/>
          <w:sz w:val="22"/>
          <w:szCs w:val="22"/>
        </w:rPr>
        <w:t>）。</w:t>
      </w:r>
    </w:p>
    <w:p w14:paraId="49634CD4" w14:textId="77777777" w:rsidR="00B377E6" w:rsidRPr="00902DD9" w:rsidRDefault="00B377E6" w:rsidP="00B377E6">
      <w:pPr>
        <w:pStyle w:val="a8"/>
        <w:ind w:leftChars="317" w:left="761"/>
        <w:rPr>
          <w:rFonts w:ascii="Times New Roman" w:eastAsia="標楷體" w:hAnsi="Times New Roman" w:cs="Times New Roman"/>
          <w:sz w:val="22"/>
          <w:szCs w:val="22"/>
        </w:rPr>
      </w:pP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若實無法云何諸菩薩</w:t>
      </w:r>
      <w:r w:rsidRPr="00902DD9">
        <w:rPr>
          <w:rFonts w:ascii="Times New Roman" w:eastAsia="標楷體" w:hAnsi="Times New Roman" w:cs="Times New Roman"/>
          <w:b/>
          <w:sz w:val="22"/>
          <w:szCs w:val="22"/>
        </w:rPr>
        <w:t>故作心</w:t>
      </w:r>
      <w:r w:rsidR="00EC354C" w:rsidRPr="00902DD9">
        <w:rPr>
          <w:rFonts w:ascii="Times New Roman" w:eastAsia="標楷體" w:hAnsi="Times New Roman" w:cs="Times New Roman"/>
          <w:b/>
          <w:sz w:val="22"/>
          <w:szCs w:val="22"/>
        </w:rPr>
        <w:t>，無顛倒心</w:t>
      </w:r>
      <w:r w:rsidR="00EC354C" w:rsidRPr="00902DD9">
        <w:rPr>
          <w:rFonts w:ascii="Times New Roman" w:eastAsia="標楷體" w:hAnsi="Times New Roman" w:cs="Times New Roman"/>
          <w:sz w:val="22"/>
          <w:szCs w:val="22"/>
        </w:rPr>
        <w:t>為他作利益事，於六道受生？</w:t>
      </w:r>
      <w:r w:rsidRPr="00902DD9">
        <w:rPr>
          <w:rFonts w:ascii="Times New Roman" w:eastAsia="標楷體" w:hAnsi="Times New Roman" w:cs="Times New Roman"/>
          <w:sz w:val="22"/>
          <w:szCs w:val="22"/>
        </w:rPr>
        <w:t>……</w:t>
      </w:r>
    </w:p>
    <w:p w14:paraId="01874906"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291a4-9</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3E090B2D" w14:textId="77777777" w:rsidR="00B377E6" w:rsidRPr="00902DD9" w:rsidRDefault="00B377E6" w:rsidP="00B377E6">
      <w:pPr>
        <w:pStyle w:val="a8"/>
        <w:ind w:leftChars="317" w:left="761"/>
        <w:rPr>
          <w:rFonts w:ascii="Times New Roman" w:eastAsia="標楷體" w:hAnsi="Times New Roman" w:cs="Times New Roman"/>
          <w:sz w:val="22"/>
          <w:szCs w:val="22"/>
        </w:rPr>
      </w:pP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云何</w:t>
      </w:r>
      <w:r w:rsidRPr="00902DD9">
        <w:rPr>
          <w:rFonts w:ascii="Times New Roman" w:eastAsia="標楷體" w:hAnsi="Times New Roman" w:cs="Times New Roman"/>
          <w:b/>
          <w:sz w:val="22"/>
          <w:szCs w:val="22"/>
        </w:rPr>
        <w:t>得如實智諸菩薩等</w:t>
      </w:r>
      <w:r w:rsidR="00EC354C" w:rsidRPr="00902DD9">
        <w:rPr>
          <w:rFonts w:ascii="Times New Roman" w:eastAsia="標楷體" w:hAnsi="Times New Roman" w:cs="Times New Roman"/>
          <w:b/>
          <w:sz w:val="22"/>
          <w:szCs w:val="22"/>
        </w:rPr>
        <w:t>，</w:t>
      </w:r>
      <w:r w:rsidRPr="00902DD9">
        <w:rPr>
          <w:rFonts w:ascii="Times New Roman" w:eastAsia="標楷體" w:hAnsi="Times New Roman" w:cs="Times New Roman"/>
          <w:b/>
          <w:sz w:val="22"/>
          <w:szCs w:val="22"/>
        </w:rPr>
        <w:t>先以智慧觀察</w:t>
      </w:r>
      <w:r w:rsidRPr="00902DD9">
        <w:rPr>
          <w:rFonts w:ascii="Times New Roman" w:eastAsia="標楷體" w:hAnsi="Times New Roman" w:cs="Times New Roman"/>
          <w:sz w:val="22"/>
          <w:szCs w:val="22"/>
        </w:rPr>
        <w:t>為彼等眾生</w:t>
      </w:r>
      <w:r w:rsidR="00EC354C"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於諸趣受身</w:t>
      </w:r>
      <w:r w:rsidR="00EC354C"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w:t>
      </w:r>
    </w:p>
    <w:p w14:paraId="7BFE8653" w14:textId="77777777"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344c13-19</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6E7426AB" w14:textId="77777777" w:rsidR="004546C0" w:rsidRPr="00902DD9" w:rsidRDefault="004546C0" w:rsidP="00CE73EB">
      <w:pPr>
        <w:pStyle w:val="a8"/>
        <w:ind w:leftChars="317" w:left="761"/>
        <w:rPr>
          <w:rFonts w:ascii="Times New Roman" w:hAnsi="Times New Roman" w:cs="Times New Roman"/>
          <w:sz w:val="22"/>
          <w:szCs w:val="22"/>
        </w:rPr>
      </w:pPr>
      <w:r w:rsidRPr="00902DD9">
        <w:rPr>
          <w:rFonts w:ascii="Times New Roman" w:eastAsia="標楷體" w:hAnsi="Times New Roman" w:cs="Times New Roman"/>
          <w:sz w:val="22"/>
          <w:szCs w:val="22"/>
        </w:rPr>
        <w:t>於此復疑：若有情義實無所有，云何</w:t>
      </w:r>
      <w:r w:rsidRPr="00902DD9">
        <w:rPr>
          <w:rFonts w:ascii="Times New Roman" w:eastAsia="標楷體" w:hAnsi="Times New Roman" w:cs="Times New Roman"/>
          <w:b/>
          <w:bCs/>
          <w:sz w:val="22"/>
          <w:szCs w:val="22"/>
        </w:rPr>
        <w:t>證真諸菩薩</w:t>
      </w:r>
      <w:r w:rsidRPr="00902DD9">
        <w:rPr>
          <w:rFonts w:ascii="Times New Roman" w:eastAsia="標楷體" w:hAnsi="Times New Roman" w:cs="Times New Roman"/>
          <w:sz w:val="22"/>
          <w:szCs w:val="22"/>
        </w:rPr>
        <w:t>等作彼利樂</w:t>
      </w:r>
      <w:r w:rsidRPr="00902DD9">
        <w:rPr>
          <w:rFonts w:ascii="Times New Roman" w:eastAsia="標楷體" w:hAnsi="Times New Roman" w:cs="Times New Roman"/>
          <w:b/>
          <w:sz w:val="22"/>
          <w:szCs w:val="22"/>
        </w:rPr>
        <w:t>覺慧為先</w:t>
      </w:r>
      <w:r w:rsidRPr="00902DD9">
        <w:rPr>
          <w:rFonts w:ascii="Times New Roman" w:eastAsia="標楷體" w:hAnsi="Times New Roman" w:cs="Times New Roman"/>
          <w:sz w:val="22"/>
          <w:szCs w:val="22"/>
        </w:rPr>
        <w:t>，彼彼趣中攝受自體？為除此疑，說變化喻顯依他起。譬如變化，實無有義，由化者力，一切事成，非變化義而不可得；應知此中亦復如是，所受自體其義雖無，而有能作一切有情利益安樂所受自體義現可得。</w:t>
      </w:r>
    </w:p>
    <w:p w14:paraId="78FC6C86" w14:textId="0C7B81A8" w:rsidR="004546C0" w:rsidRPr="00902DD9" w:rsidRDefault="004546C0" w:rsidP="003B5DDE">
      <w:pPr>
        <w:pStyle w:val="a8"/>
        <w:ind w:leftChars="60" w:left="694"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）無性釋，［唐］玄奘譯，《攝大乘論釋》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407a20-26</w:t>
      </w:r>
      <w:r w:rsidRPr="00902DD9">
        <w:rPr>
          <w:rFonts w:ascii="Times New Roman" w:eastAsia="新細明體" w:hAnsi="Times New Roman" w:cs="Times New Roman"/>
          <w:sz w:val="22"/>
          <w:szCs w:val="22"/>
        </w:rPr>
        <w:t>）</w:t>
      </w:r>
      <w:r w:rsidR="00CE73EB" w:rsidRPr="00902DD9">
        <w:rPr>
          <w:rFonts w:ascii="Times New Roman" w:hAnsi="Times New Roman" w:cs="Times New Roman"/>
          <w:sz w:val="22"/>
          <w:szCs w:val="22"/>
        </w:rPr>
        <w:t>：</w:t>
      </w:r>
    </w:p>
    <w:p w14:paraId="268BCD1D" w14:textId="61075278" w:rsidR="00E92971" w:rsidRPr="00902DD9" w:rsidRDefault="00CE73EB" w:rsidP="00CE73EB">
      <w:pPr>
        <w:pStyle w:val="a8"/>
        <w:ind w:leftChars="317" w:left="761"/>
        <w:rPr>
          <w:rFonts w:ascii="標楷體" w:eastAsia="標楷體" w:hAnsi="標楷體" w:cs="Times New Roman"/>
          <w:sz w:val="22"/>
          <w:szCs w:val="22"/>
        </w:rPr>
      </w:pPr>
      <w:r w:rsidRPr="004A27F0">
        <w:rPr>
          <w:rFonts w:ascii="Times New Roman" w:eastAsia="標楷體" w:hAnsi="Times New Roman" w:cs="Times New Roman"/>
          <w:sz w:val="22"/>
          <w:szCs w:val="22"/>
        </w:rPr>
        <w:t>……</w:t>
      </w:r>
      <w:r w:rsidRPr="004A27F0">
        <w:rPr>
          <w:rFonts w:ascii="標楷體" w:eastAsia="標楷體" w:hAnsi="標楷體" w:cs="Times New Roman" w:hint="eastAsia"/>
          <w:sz w:val="22"/>
          <w:szCs w:val="22"/>
        </w:rPr>
        <w:t>菩薩亦爾，雖無遍計所執有情，於依他起諸有情類</w:t>
      </w:r>
      <w:r w:rsidRPr="004A27F0">
        <w:rPr>
          <w:rFonts w:ascii="標楷體" w:eastAsia="標楷體" w:hAnsi="標楷體" w:cs="Times New Roman" w:hint="eastAsia"/>
          <w:b/>
          <w:bCs/>
          <w:sz w:val="22"/>
          <w:szCs w:val="22"/>
        </w:rPr>
        <w:t>由哀愍故</w:t>
      </w:r>
      <w:r w:rsidRPr="004A27F0">
        <w:rPr>
          <w:rFonts w:ascii="標楷體" w:eastAsia="標楷體" w:hAnsi="標楷體" w:cs="Times New Roman" w:hint="eastAsia"/>
          <w:sz w:val="22"/>
          <w:szCs w:val="22"/>
        </w:rPr>
        <w:t>，而往彼彼諸所生處攝受自體。</w:t>
      </w:r>
    </w:p>
  </w:footnote>
  <w:footnote w:id="97">
    <w:p w14:paraId="06DC3B02" w14:textId="77777777" w:rsidR="0048319A" w:rsidRPr="00902DD9" w:rsidRDefault="0048319A">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世親與無性的釋論在解說無著論本後，都有第二說，茲整理為圖表附在【附錄一】。</w:t>
      </w:r>
    </w:p>
  </w:footnote>
  <w:footnote w:id="98">
    <w:p w14:paraId="49D0659C"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龍樹造，</w:t>
      </w:r>
      <w:r w:rsidRPr="00902DD9">
        <w:rPr>
          <w:rFonts w:ascii="Times New Roman" w:hAnsi="Times New Roman" w:cs="Times New Roman"/>
          <w:sz w:val="22"/>
          <w:szCs w:val="22"/>
          <w:lang w:val="en-MY"/>
        </w:rPr>
        <w:t>［</w:t>
      </w:r>
      <w:r w:rsidRPr="00902DD9">
        <w:rPr>
          <w:rFonts w:ascii="Times New Roman" w:hAnsi="Times New Roman" w:cs="Times New Roman"/>
          <w:sz w:val="22"/>
          <w:szCs w:val="22"/>
        </w:rPr>
        <w:t>後秦］鳩摩羅什譯，《大智度論》卷</w:t>
      </w:r>
      <w:r w:rsidRPr="00902DD9">
        <w:rPr>
          <w:rFonts w:ascii="Times New Roman" w:hAnsi="Times New Roman" w:cs="Times New Roman"/>
          <w:sz w:val="22"/>
          <w:szCs w:val="22"/>
        </w:rPr>
        <w:t>6</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1 </w:t>
      </w:r>
      <w:r w:rsidRPr="00902DD9">
        <w:rPr>
          <w:rFonts w:ascii="Times New Roman" w:hAnsi="Times New Roman" w:cs="Times New Roman"/>
          <w:sz w:val="22"/>
          <w:szCs w:val="22"/>
        </w:rPr>
        <w:t>序品〉（大正</w:t>
      </w:r>
      <w:r w:rsidRPr="00902DD9">
        <w:rPr>
          <w:rFonts w:ascii="Times New Roman" w:hAnsi="Times New Roman" w:cs="Times New Roman"/>
          <w:sz w:val="22"/>
          <w:szCs w:val="22"/>
        </w:rPr>
        <w:t>25</w:t>
      </w:r>
      <w:r w:rsidRPr="00902DD9">
        <w:rPr>
          <w:rFonts w:ascii="Times New Roman" w:hAnsi="Times New Roman" w:cs="Times New Roman"/>
          <w:sz w:val="22"/>
          <w:szCs w:val="22"/>
        </w:rPr>
        <w:t>，</w:t>
      </w:r>
      <w:r w:rsidRPr="00902DD9">
        <w:rPr>
          <w:rFonts w:ascii="Times New Roman" w:hAnsi="Times New Roman" w:cs="Times New Roman"/>
          <w:sz w:val="22"/>
          <w:szCs w:val="22"/>
        </w:rPr>
        <w:t>101c8-105c18</w:t>
      </w:r>
      <w:r w:rsidRPr="00902DD9">
        <w:rPr>
          <w:rFonts w:ascii="Times New Roman" w:hAnsi="Times New Roman" w:cs="Times New Roman"/>
          <w:sz w:val="22"/>
          <w:szCs w:val="22"/>
        </w:rPr>
        <w:t>）。</w:t>
      </w:r>
    </w:p>
  </w:footnote>
  <w:footnote w:id="99">
    <w:p w14:paraId="5AD7001D"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）［後秦］鳩摩羅什譯，《思益梵天所問經》卷</w:t>
      </w:r>
      <w:r w:rsidRPr="00902DD9">
        <w:rPr>
          <w:rFonts w:ascii="Times New Roman" w:hAnsi="Times New Roman" w:cs="Times New Roman"/>
          <w:sz w:val="22"/>
          <w:szCs w:val="22"/>
        </w:rPr>
        <w:t>1</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3 </w:t>
      </w:r>
      <w:r w:rsidRPr="00902DD9">
        <w:rPr>
          <w:rFonts w:ascii="Times New Roman" w:hAnsi="Times New Roman" w:cs="Times New Roman"/>
          <w:sz w:val="22"/>
          <w:szCs w:val="22"/>
        </w:rPr>
        <w:t>分別品〉（大正</w:t>
      </w:r>
      <w:r w:rsidRPr="00902DD9">
        <w:rPr>
          <w:rFonts w:ascii="Times New Roman" w:hAnsi="Times New Roman" w:cs="Times New Roman"/>
          <w:sz w:val="22"/>
          <w:szCs w:val="22"/>
        </w:rPr>
        <w:t>15</w:t>
      </w:r>
      <w:r w:rsidRPr="00902DD9">
        <w:rPr>
          <w:rFonts w:ascii="Times New Roman" w:hAnsi="Times New Roman" w:cs="Times New Roman"/>
          <w:sz w:val="22"/>
          <w:szCs w:val="22"/>
        </w:rPr>
        <w:t>，</w:t>
      </w:r>
      <w:r w:rsidRPr="00902DD9">
        <w:rPr>
          <w:rFonts w:ascii="Times New Roman" w:hAnsi="Times New Roman" w:cs="Times New Roman"/>
          <w:sz w:val="22"/>
          <w:szCs w:val="22"/>
        </w:rPr>
        <w:t>36c18-19</w:t>
      </w:r>
      <w:r w:rsidRPr="00902DD9">
        <w:rPr>
          <w:rFonts w:ascii="Times New Roman" w:hAnsi="Times New Roman" w:cs="Times New Roman"/>
          <w:sz w:val="22"/>
          <w:szCs w:val="22"/>
        </w:rPr>
        <w:t>）：</w:t>
      </w:r>
    </w:p>
    <w:p w14:paraId="052C4EB3" w14:textId="77777777" w:rsidR="004546C0" w:rsidRPr="00902DD9" w:rsidRDefault="004546C0" w:rsidP="00462D6A">
      <w:pPr>
        <w:pStyle w:val="a8"/>
        <w:ind w:leftChars="317" w:left="761"/>
        <w:rPr>
          <w:rFonts w:ascii="Times New Roman" w:eastAsia="標楷體" w:hAnsi="Times New Roman" w:cs="Times New Roman"/>
          <w:sz w:val="22"/>
          <w:szCs w:val="22"/>
        </w:rPr>
      </w:pPr>
      <w:r w:rsidRPr="00902DD9">
        <w:rPr>
          <w:rFonts w:ascii="Times New Roman" w:eastAsia="標楷體" w:hAnsi="Times New Roman" w:cs="Times New Roman"/>
          <w:sz w:val="22"/>
          <w:szCs w:val="22"/>
        </w:rPr>
        <w:t>佛告梵天：「我不得生死、不得涅槃。」</w:t>
      </w:r>
    </w:p>
    <w:p w14:paraId="0FD3EDAA" w14:textId="77777777" w:rsidR="004546C0" w:rsidRPr="00902DD9" w:rsidRDefault="004546C0" w:rsidP="00462D6A">
      <w:pPr>
        <w:pStyle w:val="a8"/>
        <w:ind w:leftChars="88" w:left="761"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）亦參［西晉］竺法護譯，《持心梵天所問經》卷</w:t>
      </w:r>
      <w:r w:rsidRPr="00902DD9">
        <w:rPr>
          <w:rFonts w:ascii="Times New Roman" w:hAnsi="Times New Roman" w:cs="Times New Roman"/>
          <w:sz w:val="22"/>
          <w:szCs w:val="22"/>
        </w:rPr>
        <w:t>1</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3 </w:t>
      </w:r>
      <w:r w:rsidRPr="00902DD9">
        <w:rPr>
          <w:rFonts w:ascii="Times New Roman" w:hAnsi="Times New Roman" w:cs="Times New Roman"/>
          <w:sz w:val="22"/>
          <w:szCs w:val="22"/>
        </w:rPr>
        <w:t>分別法言品〉（大正</w:t>
      </w:r>
      <w:r w:rsidRPr="00902DD9">
        <w:rPr>
          <w:rFonts w:ascii="Times New Roman" w:hAnsi="Times New Roman" w:cs="Times New Roman"/>
          <w:sz w:val="22"/>
          <w:szCs w:val="22"/>
        </w:rPr>
        <w:t>15</w:t>
      </w:r>
      <w:r w:rsidRPr="00902DD9">
        <w:rPr>
          <w:rFonts w:ascii="Times New Roman" w:hAnsi="Times New Roman" w:cs="Times New Roman"/>
          <w:sz w:val="22"/>
          <w:szCs w:val="22"/>
        </w:rPr>
        <w:t>，</w:t>
      </w:r>
      <w:r w:rsidRPr="00902DD9">
        <w:rPr>
          <w:rFonts w:ascii="Times New Roman" w:hAnsi="Times New Roman" w:cs="Times New Roman"/>
          <w:sz w:val="22"/>
          <w:szCs w:val="22"/>
        </w:rPr>
        <w:t>4b17-20</w:t>
      </w:r>
      <w:r w:rsidRPr="00902DD9">
        <w:rPr>
          <w:rFonts w:ascii="Times New Roman" w:hAnsi="Times New Roman" w:cs="Times New Roman"/>
          <w:sz w:val="22"/>
          <w:szCs w:val="22"/>
        </w:rPr>
        <w:t>），［元魏］菩提流支譯，《勝思惟梵天所問經》卷</w:t>
      </w:r>
      <w:r w:rsidRPr="00902DD9">
        <w:rPr>
          <w:rFonts w:ascii="Times New Roman" w:hAnsi="Times New Roman" w:cs="Times New Roman"/>
          <w:sz w:val="22"/>
          <w:szCs w:val="22"/>
        </w:rPr>
        <w:t>1</w:t>
      </w:r>
      <w:r w:rsidRPr="00902DD9">
        <w:rPr>
          <w:rFonts w:ascii="Times New Roman" w:hAnsi="Times New Roman" w:cs="Times New Roman"/>
          <w:sz w:val="22"/>
          <w:szCs w:val="22"/>
        </w:rPr>
        <w:t>（大正</w:t>
      </w:r>
      <w:r w:rsidRPr="00902DD9">
        <w:rPr>
          <w:rFonts w:ascii="Times New Roman" w:hAnsi="Times New Roman" w:cs="Times New Roman"/>
          <w:sz w:val="22"/>
          <w:szCs w:val="22"/>
        </w:rPr>
        <w:t>15</w:t>
      </w:r>
      <w:r w:rsidRPr="00902DD9">
        <w:rPr>
          <w:rFonts w:ascii="Times New Roman" w:hAnsi="Times New Roman" w:cs="Times New Roman"/>
          <w:sz w:val="22"/>
          <w:szCs w:val="22"/>
        </w:rPr>
        <w:t>，</w:t>
      </w:r>
      <w:r w:rsidRPr="00902DD9">
        <w:rPr>
          <w:rFonts w:ascii="Times New Roman" w:hAnsi="Times New Roman" w:cs="Times New Roman"/>
          <w:sz w:val="22"/>
          <w:szCs w:val="22"/>
        </w:rPr>
        <w:t>66c3-7</w:t>
      </w:r>
      <w:r w:rsidRPr="00902DD9">
        <w:rPr>
          <w:rFonts w:ascii="Times New Roman" w:hAnsi="Times New Roman" w:cs="Times New Roman"/>
          <w:sz w:val="22"/>
          <w:szCs w:val="22"/>
        </w:rPr>
        <w:t>）。</w:t>
      </w:r>
    </w:p>
  </w:footnote>
  <w:footnote w:id="100">
    <w:p w14:paraId="505154EB" w14:textId="77777777" w:rsidR="004546C0" w:rsidRPr="00902DD9" w:rsidRDefault="004546C0" w:rsidP="00F308CF">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）無著造，［元魏］佛陀扇多譯，《攝大乘論》卷上（大正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103a6-10</w:t>
      </w:r>
      <w:r w:rsidRPr="00902DD9">
        <w:rPr>
          <w:rFonts w:ascii="Times New Roman" w:hAnsi="Times New Roman" w:cs="Times New Roman"/>
          <w:sz w:val="22"/>
          <w:szCs w:val="22"/>
        </w:rPr>
        <w:t>）：</w:t>
      </w:r>
    </w:p>
    <w:p w14:paraId="5B33A41F" w14:textId="77777777" w:rsidR="004546C0" w:rsidRPr="00902DD9" w:rsidRDefault="004546C0" w:rsidP="00641598">
      <w:pPr>
        <w:pStyle w:val="a8"/>
        <w:ind w:leftChars="317" w:left="761"/>
        <w:rPr>
          <w:rFonts w:ascii="Times New Roman" w:eastAsia="標楷體" w:hAnsi="Times New Roman" w:cs="Times New Roman"/>
          <w:sz w:val="22"/>
          <w:szCs w:val="22"/>
        </w:rPr>
      </w:pPr>
      <w:r w:rsidRPr="00902DD9">
        <w:rPr>
          <w:rFonts w:ascii="Times New Roman" w:eastAsia="標楷體" w:hAnsi="Times New Roman" w:cs="Times New Roman"/>
          <w:sz w:val="22"/>
          <w:szCs w:val="22"/>
        </w:rPr>
        <w:t>有何義故，如《梵王經》中說：「我不見世間、不證涅槃」？</w:t>
      </w:r>
    </w:p>
    <w:p w14:paraId="672C108D" w14:textId="77777777" w:rsidR="004546C0" w:rsidRPr="00902DD9" w:rsidRDefault="004546C0" w:rsidP="00462D6A">
      <w:pPr>
        <w:pStyle w:val="a8"/>
        <w:ind w:leftChars="317" w:left="761"/>
        <w:rPr>
          <w:rFonts w:ascii="Times New Roman" w:hAnsi="Times New Roman" w:cs="Times New Roman"/>
          <w:sz w:val="22"/>
          <w:szCs w:val="22"/>
        </w:rPr>
      </w:pPr>
      <w:r w:rsidRPr="00902DD9">
        <w:rPr>
          <w:rFonts w:ascii="Times New Roman" w:eastAsia="標楷體" w:hAnsi="Times New Roman" w:cs="Times New Roman"/>
          <w:sz w:val="22"/>
          <w:szCs w:val="22"/>
        </w:rPr>
        <w:t>他相性中，妄分別及成就性因故，說世間及涅槃事無異事。故如是彼他性相，妄分別分故說為世間，成就分故說為涅槃。</w:t>
      </w:r>
    </w:p>
    <w:p w14:paraId="2083E284" w14:textId="77777777" w:rsidR="004546C0" w:rsidRPr="00902DD9" w:rsidRDefault="004546C0" w:rsidP="00462D6A">
      <w:pPr>
        <w:pStyle w:val="a8"/>
        <w:ind w:leftChars="88" w:left="761"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）無著造，［陳］真諦譯，《攝大乘論》卷中〈</w:t>
      </w:r>
      <w:r w:rsidRPr="00902DD9">
        <w:rPr>
          <w:rFonts w:ascii="Times New Roman" w:hAnsi="Times New Roman" w:cs="Times New Roman"/>
          <w:sz w:val="22"/>
          <w:szCs w:val="22"/>
        </w:rPr>
        <w:t xml:space="preserve">2 </w:t>
      </w:r>
      <w:r w:rsidRPr="00902DD9">
        <w:rPr>
          <w:rFonts w:ascii="Times New Roman" w:hAnsi="Times New Roman" w:cs="Times New Roman"/>
          <w:sz w:val="22"/>
          <w:szCs w:val="22"/>
        </w:rPr>
        <w:t>應知勝相品〉（大正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120c28-121a3</w:t>
      </w:r>
      <w:r w:rsidRPr="00902DD9">
        <w:rPr>
          <w:rFonts w:ascii="Times New Roman" w:hAnsi="Times New Roman" w:cs="Times New Roman"/>
          <w:sz w:val="22"/>
          <w:szCs w:val="22"/>
        </w:rPr>
        <w:t>）：</w:t>
      </w:r>
    </w:p>
    <w:p w14:paraId="7E95AE00" w14:textId="77777777" w:rsidR="004546C0" w:rsidRPr="00902DD9" w:rsidRDefault="004546C0" w:rsidP="00462D6A">
      <w:pPr>
        <w:snapToGrid w:val="0"/>
        <w:ind w:leftChars="317" w:left="761"/>
        <w:rPr>
          <w:rFonts w:eastAsia="標楷體"/>
          <w:sz w:val="22"/>
          <w:szCs w:val="22"/>
        </w:rPr>
      </w:pPr>
      <w:r w:rsidRPr="00902DD9">
        <w:rPr>
          <w:rFonts w:eastAsia="標楷體"/>
          <w:sz w:val="22"/>
          <w:szCs w:val="22"/>
        </w:rPr>
        <w:t>《婆羅門問經》中言，世尊依何義說如此言：「如來不見生死、不見涅槃」？</w:t>
      </w:r>
    </w:p>
    <w:p w14:paraId="4F414437" w14:textId="77777777" w:rsidR="004546C0" w:rsidRPr="00902DD9" w:rsidRDefault="004546C0" w:rsidP="00462D6A">
      <w:pPr>
        <w:snapToGrid w:val="0"/>
        <w:ind w:leftChars="317" w:left="761"/>
        <w:rPr>
          <w:sz w:val="22"/>
          <w:szCs w:val="22"/>
        </w:rPr>
      </w:pPr>
      <w:r w:rsidRPr="00902DD9">
        <w:rPr>
          <w:rFonts w:eastAsia="標楷體"/>
          <w:sz w:val="22"/>
          <w:szCs w:val="22"/>
        </w:rPr>
        <w:t>於依他性中，依分別性及依真實性，生死為涅槃依無差別義。何以故？此依他性，由分別一分成生死，由真實一分成涅槃。</w:t>
      </w:r>
    </w:p>
    <w:p w14:paraId="15E2C288" w14:textId="77777777" w:rsidR="004546C0" w:rsidRPr="00902DD9" w:rsidRDefault="004546C0" w:rsidP="00462D6A">
      <w:pPr>
        <w:pStyle w:val="a8"/>
        <w:ind w:leftChars="88" w:left="761"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）無著造，［唐］玄奘譯，《攝大乘論本》卷中（大正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140c1-6</w:t>
      </w:r>
      <w:r w:rsidRPr="00902DD9">
        <w:rPr>
          <w:rFonts w:ascii="Times New Roman" w:hAnsi="Times New Roman" w:cs="Times New Roman"/>
          <w:sz w:val="22"/>
          <w:szCs w:val="22"/>
        </w:rPr>
        <w:t>）。</w:t>
      </w:r>
    </w:p>
  </w:footnote>
  <w:footnote w:id="101">
    <w:p w14:paraId="374D9900" w14:textId="77777777" w:rsidR="00C509C1" w:rsidRPr="00902DD9" w:rsidRDefault="00C509C1" w:rsidP="00C509C1">
      <w:pPr>
        <w:pStyle w:val="a8"/>
        <w:ind w:left="319" w:hangingChars="145" w:hanging="319"/>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參見印順法師，《攝大乘論講記》第三章〈所知相〉，</w:t>
      </w:r>
      <w:r w:rsidRPr="00902DD9">
        <w:rPr>
          <w:rFonts w:ascii="Times New Roman" w:eastAsia="新細明體" w:hAnsi="Times New Roman" w:cs="Times New Roman"/>
          <w:sz w:val="22"/>
          <w:szCs w:val="22"/>
        </w:rPr>
        <w:t>p.253</w:t>
      </w:r>
      <w:r w:rsidRPr="00902DD9">
        <w:rPr>
          <w:rFonts w:ascii="Times New Roman" w:hAnsi="Times New Roman" w:cs="Times New Roman"/>
          <w:sz w:val="22"/>
          <w:szCs w:val="22"/>
        </w:rPr>
        <w:t>。</w:t>
      </w:r>
    </w:p>
  </w:footnote>
  <w:footnote w:id="102">
    <w:p w14:paraId="36F35451" w14:textId="77777777" w:rsidR="005B4535" w:rsidRPr="00902DD9" w:rsidRDefault="005B4535" w:rsidP="005B4535">
      <w:pPr>
        <w:pStyle w:val="a8"/>
        <w:ind w:left="319" w:hangingChars="145" w:hanging="319"/>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參見印順法師，《攝大乘論講記》，第一章〈序說〉，</w:t>
      </w:r>
      <w:r w:rsidRPr="00902DD9">
        <w:rPr>
          <w:rFonts w:ascii="Times New Roman" w:eastAsia="新細明體" w:hAnsi="Times New Roman" w:cs="Times New Roman"/>
          <w:sz w:val="22"/>
          <w:szCs w:val="22"/>
        </w:rPr>
        <w:t>p.21</w:t>
      </w:r>
      <w:r w:rsidRPr="00902DD9">
        <w:rPr>
          <w:rFonts w:ascii="Times New Roman" w:eastAsia="新細明體" w:hAnsi="Times New Roman" w:cs="Times New Roman"/>
          <w:sz w:val="22"/>
          <w:szCs w:val="22"/>
        </w:rPr>
        <w:t>；第三章〈所知相〉，</w:t>
      </w:r>
      <w:r w:rsidRPr="00902DD9">
        <w:rPr>
          <w:rFonts w:ascii="Times New Roman" w:eastAsia="新細明體" w:hAnsi="Times New Roman" w:cs="Times New Roman"/>
          <w:sz w:val="22"/>
          <w:szCs w:val="22"/>
        </w:rPr>
        <w:t>p.242</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p.275</w:t>
      </w:r>
      <w:r w:rsidRPr="00902DD9">
        <w:rPr>
          <w:rFonts w:ascii="Times New Roman" w:eastAsia="新細明體" w:hAnsi="Times New Roman" w:cs="Times New Roman"/>
          <w:sz w:val="22"/>
          <w:szCs w:val="22"/>
        </w:rPr>
        <w:t>；第八章〈彼果斷〉，</w:t>
      </w:r>
      <w:r w:rsidRPr="00902DD9">
        <w:rPr>
          <w:rFonts w:ascii="Times New Roman" w:eastAsia="新細明體" w:hAnsi="Times New Roman" w:cs="Times New Roman"/>
          <w:sz w:val="22"/>
          <w:szCs w:val="22"/>
        </w:rPr>
        <w:t>p.464</w:t>
      </w:r>
      <w:r w:rsidRPr="00902DD9">
        <w:rPr>
          <w:rFonts w:ascii="Times New Roman" w:hAnsi="Times New Roman" w:cs="Times New Roman"/>
          <w:sz w:val="22"/>
          <w:szCs w:val="22"/>
        </w:rPr>
        <w:t>。</w:t>
      </w:r>
    </w:p>
  </w:footnote>
  <w:footnote w:id="103">
    <w:p w14:paraId="2FF66D8F" w14:textId="660877FA" w:rsidR="004546C0" w:rsidRPr="00902DD9" w:rsidRDefault="004546C0" w:rsidP="00F308CF">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）世親釋，［陳］真諦譯，《攝大乘論釋》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 xml:space="preserve">2 </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193a7-16</w:t>
      </w:r>
      <w:r w:rsidRPr="00902DD9">
        <w:rPr>
          <w:rFonts w:ascii="Times New Roman" w:eastAsia="新細明體" w:hAnsi="Times New Roman" w:cs="Times New Roman"/>
          <w:sz w:val="22"/>
          <w:szCs w:val="22"/>
        </w:rPr>
        <w:t>）。</w:t>
      </w:r>
    </w:p>
    <w:p w14:paraId="1BD5E164" w14:textId="77777777" w:rsidR="004546C0" w:rsidRPr="00902DD9" w:rsidRDefault="004546C0" w:rsidP="00641598">
      <w:pPr>
        <w:pStyle w:val="a8"/>
        <w:ind w:leftChars="88" w:left="761"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）世親釋，［隋］笈多共行矩等譯，《攝大乘論釋論》卷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291b1-8</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p>
    <w:p w14:paraId="77347604" w14:textId="77777777" w:rsidR="004546C0" w:rsidRPr="00902DD9" w:rsidRDefault="004546C0" w:rsidP="00462D6A">
      <w:pPr>
        <w:pStyle w:val="a8"/>
        <w:ind w:leftChars="88" w:left="761" w:hangingChars="250" w:hanging="55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）世親釋，［唐］玄奘譯，《攝大乘論釋》卷</w:t>
      </w:r>
      <w:r w:rsidRPr="00902DD9">
        <w:rPr>
          <w:rFonts w:ascii="Times New Roman"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345a13-22</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 </w:t>
      </w:r>
    </w:p>
    <w:p w14:paraId="32A07C9A" w14:textId="77777777" w:rsidR="004546C0" w:rsidRPr="00902DD9" w:rsidRDefault="004546C0" w:rsidP="00641598">
      <w:pPr>
        <w:pStyle w:val="a8"/>
        <w:ind w:leftChars="317" w:left="761"/>
        <w:rPr>
          <w:rFonts w:ascii="Times New Roman" w:eastAsia="標楷體" w:hAnsi="Times New Roman" w:cs="Times New Roman"/>
          <w:sz w:val="22"/>
          <w:szCs w:val="22"/>
        </w:rPr>
      </w:pPr>
      <w:r w:rsidRPr="00902DD9">
        <w:rPr>
          <w:rFonts w:ascii="Times New Roman" w:eastAsia="標楷體" w:hAnsi="Times New Roman" w:cs="Times New Roman"/>
          <w:sz w:val="22"/>
          <w:szCs w:val="22"/>
        </w:rPr>
        <w:t>釋曰：如是三種自性相法，所說契經悉皆隨順。今當顯示。</w:t>
      </w:r>
    </w:p>
    <w:p w14:paraId="51D8F13E" w14:textId="77777777" w:rsidR="004546C0" w:rsidRPr="00902DD9" w:rsidRDefault="004546C0" w:rsidP="00462D6A">
      <w:pPr>
        <w:pStyle w:val="a8"/>
        <w:ind w:leftChars="317" w:left="761"/>
        <w:rPr>
          <w:rFonts w:ascii="Times New Roman" w:eastAsia="標楷體" w:hAnsi="Times New Roman" w:cs="Times New Roman"/>
          <w:sz w:val="22"/>
          <w:szCs w:val="22"/>
        </w:rPr>
      </w:pPr>
      <w:r w:rsidRPr="00902DD9">
        <w:rPr>
          <w:rFonts w:ascii="Times New Roman" w:eastAsia="標楷體" w:hAnsi="Times New Roman" w:cs="Times New Roman"/>
          <w:sz w:val="22"/>
          <w:szCs w:val="22"/>
        </w:rPr>
        <w:t>「世尊依何密意於《梵問經》中說：『如來不得生死，不得涅槃』」者，問。</w:t>
      </w:r>
    </w:p>
    <w:p w14:paraId="0AABB470" w14:textId="0FB6C64C" w:rsidR="004546C0" w:rsidRPr="00902DD9" w:rsidRDefault="004546C0" w:rsidP="00462D6A">
      <w:pPr>
        <w:pStyle w:val="a8"/>
        <w:ind w:leftChars="317" w:left="761"/>
        <w:rPr>
          <w:rFonts w:ascii="Times New Roman" w:eastAsia="標楷體" w:hAnsi="Times New Roman" w:cs="Times New Roman"/>
          <w:sz w:val="22"/>
          <w:szCs w:val="22"/>
        </w:rPr>
      </w:pPr>
      <w:r w:rsidRPr="00902DD9">
        <w:rPr>
          <w:rFonts w:ascii="Times New Roman" w:eastAsia="標楷體" w:hAnsi="Times New Roman" w:cs="Times New Roman"/>
          <w:sz w:val="22"/>
          <w:szCs w:val="22"/>
        </w:rPr>
        <w:t>「於依他起自性中，依</w:t>
      </w:r>
      <w:r w:rsidR="00E10490" w:rsidRPr="00902DD9">
        <w:rPr>
          <w:rFonts w:ascii="Times New Roman" w:eastAsia="標楷體" w:hAnsi="Times New Roman" w:cs="Times New Roman"/>
          <w:sz w:val="22"/>
          <w:szCs w:val="22"/>
        </w:rPr>
        <w:t>徧</w:t>
      </w:r>
      <w:r w:rsidRPr="00902DD9">
        <w:rPr>
          <w:rFonts w:ascii="Times New Roman" w:eastAsia="標楷體" w:hAnsi="Times New Roman" w:cs="Times New Roman"/>
          <w:sz w:val="22"/>
          <w:szCs w:val="22"/>
        </w:rPr>
        <w:t>計所執自性及圓成實自性，生死、涅槃無差別密意」者，答。</w:t>
      </w:r>
    </w:p>
    <w:p w14:paraId="7835E927" w14:textId="099BCFA1" w:rsidR="004546C0" w:rsidRPr="00902DD9" w:rsidRDefault="004546C0" w:rsidP="00462D6A">
      <w:pPr>
        <w:pStyle w:val="a8"/>
        <w:ind w:leftChars="317" w:left="761"/>
        <w:rPr>
          <w:rFonts w:ascii="Times New Roman" w:hAnsi="Times New Roman" w:cs="Times New Roman"/>
          <w:sz w:val="22"/>
          <w:szCs w:val="22"/>
        </w:rPr>
      </w:pPr>
      <w:r w:rsidRPr="00902DD9">
        <w:rPr>
          <w:rFonts w:ascii="Times New Roman" w:eastAsia="標楷體" w:hAnsi="Times New Roman" w:cs="Times New Roman"/>
          <w:sz w:val="22"/>
          <w:szCs w:val="22"/>
        </w:rPr>
        <w:t>次當廣釋。依他起自性</w:t>
      </w:r>
      <w:r w:rsidRPr="00902DD9">
        <w:rPr>
          <w:rFonts w:ascii="Times New Roman" w:eastAsia="標楷體" w:hAnsi="Times New Roman" w:cs="Times New Roman"/>
          <w:sz w:val="22"/>
          <w:szCs w:val="22"/>
        </w:rPr>
        <w:t>──</w:t>
      </w:r>
      <w:r w:rsidRPr="00902DD9">
        <w:rPr>
          <w:rFonts w:ascii="Times New Roman" w:eastAsia="標楷體" w:hAnsi="Times New Roman" w:cs="Times New Roman"/>
          <w:sz w:val="22"/>
          <w:szCs w:val="22"/>
        </w:rPr>
        <w:t>非定生死，由圓成實分成涅槃故；亦非定涅槃，由</w:t>
      </w:r>
      <w:r w:rsidR="00E10490" w:rsidRPr="00902DD9">
        <w:rPr>
          <w:rFonts w:ascii="Times New Roman" w:eastAsia="標楷體" w:hAnsi="Times New Roman" w:cs="Times New Roman"/>
          <w:sz w:val="22"/>
          <w:szCs w:val="22"/>
        </w:rPr>
        <w:t>徧</w:t>
      </w:r>
      <w:r w:rsidRPr="00902DD9">
        <w:rPr>
          <w:rFonts w:ascii="Times New Roman" w:eastAsia="標楷體" w:hAnsi="Times New Roman" w:cs="Times New Roman"/>
          <w:sz w:val="22"/>
          <w:szCs w:val="22"/>
        </w:rPr>
        <w:t>計所執分成生死故。是故不可定說一性，由此自性若得一分，餘分不異。依此意趣，於彼經中說：「如來不得生死不得涅槃。」</w:t>
      </w:r>
    </w:p>
    <w:p w14:paraId="473E6D69" w14:textId="77777777" w:rsidR="004546C0" w:rsidRPr="00902DD9" w:rsidRDefault="004546C0" w:rsidP="00462D6A">
      <w:pPr>
        <w:pStyle w:val="a8"/>
        <w:ind w:leftChars="88" w:left="761" w:hangingChars="250" w:hanging="550"/>
        <w:rPr>
          <w:rFonts w:ascii="Times New Roman" w:eastAsia="新細明體"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4</w:t>
      </w:r>
      <w:r w:rsidRPr="00902DD9">
        <w:rPr>
          <w:rFonts w:ascii="Times New Roman" w:hAnsi="Times New Roman" w:cs="Times New Roman"/>
          <w:sz w:val="22"/>
          <w:szCs w:val="22"/>
        </w:rPr>
        <w:t>）無性釋，［唐］玄奘譯，《攝大乘論釋》</w:t>
      </w:r>
      <w:r w:rsidRPr="00902DD9">
        <w:rPr>
          <w:rFonts w:ascii="Times New Roman" w:eastAsia="新細明體" w:hAnsi="Times New Roman" w:cs="Times New Roman"/>
          <w:sz w:val="22"/>
          <w:szCs w:val="22"/>
        </w:rPr>
        <w:t>卷</w:t>
      </w:r>
      <w:r w:rsidRPr="00902DD9">
        <w:rPr>
          <w:rFonts w:ascii="Times New Roman" w:eastAsia="新細明體"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hAnsi="Times New Roman" w:cs="Times New Roman"/>
          <w:sz w:val="22"/>
          <w:szCs w:val="22"/>
        </w:rPr>
        <w:t>407b4-11</w:t>
      </w:r>
      <w:r w:rsidRPr="00902DD9">
        <w:rPr>
          <w:rFonts w:ascii="Times New Roman" w:eastAsia="新細明體" w:hAnsi="Times New Roman" w:cs="Times New Roman"/>
          <w:sz w:val="22"/>
          <w:szCs w:val="22"/>
        </w:rPr>
        <w:t>）：</w:t>
      </w:r>
    </w:p>
    <w:p w14:paraId="40F832E1" w14:textId="77777777" w:rsidR="004546C0" w:rsidRPr="00902DD9" w:rsidRDefault="004546C0" w:rsidP="00462D6A">
      <w:pPr>
        <w:pStyle w:val="a8"/>
        <w:ind w:leftChars="317" w:left="761"/>
        <w:rPr>
          <w:rFonts w:ascii="Times New Roman" w:eastAsia="標楷體" w:hAnsi="Times New Roman" w:cs="Times New Roman"/>
          <w:sz w:val="22"/>
          <w:szCs w:val="22"/>
        </w:rPr>
      </w:pPr>
      <w:r w:rsidRPr="00902DD9">
        <w:rPr>
          <w:rFonts w:ascii="Times New Roman" w:eastAsia="標楷體" w:hAnsi="Times New Roman" w:cs="Times New Roman"/>
          <w:sz w:val="22"/>
          <w:szCs w:val="22"/>
        </w:rPr>
        <w:t>釋曰：「世尊依何密意」乃至「無差別密意」者，若問若答，兩段本文，其義易了，不須重釋。</w:t>
      </w:r>
    </w:p>
    <w:p w14:paraId="0CC4C47F" w14:textId="7443756F" w:rsidR="004546C0" w:rsidRPr="00902DD9" w:rsidRDefault="004546C0" w:rsidP="00462D6A">
      <w:pPr>
        <w:pStyle w:val="a8"/>
        <w:ind w:leftChars="317" w:left="761"/>
        <w:rPr>
          <w:rFonts w:ascii="Times New Roman" w:hAnsi="Times New Roman" w:cs="Times New Roman"/>
          <w:sz w:val="22"/>
          <w:szCs w:val="22"/>
        </w:rPr>
      </w:pPr>
      <w:r w:rsidRPr="00902DD9">
        <w:rPr>
          <w:rFonts w:ascii="Times New Roman" w:eastAsia="標楷體" w:hAnsi="Times New Roman" w:cs="Times New Roman"/>
          <w:sz w:val="22"/>
          <w:szCs w:val="22"/>
        </w:rPr>
        <w:t>「何以故」下，釋上「生死、涅槃無差別」密意。若遣</w:t>
      </w:r>
      <w:r w:rsidR="00E10490" w:rsidRPr="00902DD9">
        <w:rPr>
          <w:rFonts w:ascii="Times New Roman" w:eastAsia="標楷體" w:hAnsi="Times New Roman" w:cs="Times New Roman"/>
          <w:sz w:val="22"/>
          <w:szCs w:val="22"/>
        </w:rPr>
        <w:t>徧</w:t>
      </w:r>
      <w:r w:rsidRPr="00902DD9">
        <w:rPr>
          <w:rFonts w:ascii="Times New Roman" w:eastAsia="標楷體" w:hAnsi="Times New Roman" w:cs="Times New Roman"/>
          <w:sz w:val="22"/>
          <w:szCs w:val="22"/>
        </w:rPr>
        <w:t>計永無復餘，不得生死；不得此時，便得觀見寂滅涅槃。然此中說偏一不成無差別性，為遣愚夫定性差別顛倒執著，亦即顯示「依他起義依二自性不決定」故。</w:t>
      </w:r>
    </w:p>
  </w:footnote>
  <w:footnote w:id="104">
    <w:p w14:paraId="73B2FF0B" w14:textId="77777777" w:rsidR="00A67F0C" w:rsidRPr="00902DD9" w:rsidRDefault="00A67F0C" w:rsidP="00A67F0C">
      <w:pPr>
        <w:snapToGrid w:val="0"/>
        <w:rPr>
          <w:sz w:val="22"/>
          <w:szCs w:val="22"/>
        </w:rPr>
      </w:pPr>
      <w:r w:rsidRPr="00902DD9">
        <w:rPr>
          <w:rStyle w:val="aa"/>
          <w:sz w:val="22"/>
          <w:szCs w:val="22"/>
        </w:rPr>
        <w:footnoteRef/>
      </w:r>
      <w:r w:rsidRPr="00902DD9">
        <w:rPr>
          <w:sz w:val="22"/>
          <w:szCs w:val="22"/>
        </w:rPr>
        <w:t>（</w:t>
      </w:r>
      <w:r w:rsidRPr="00902DD9">
        <w:rPr>
          <w:sz w:val="22"/>
          <w:szCs w:val="22"/>
        </w:rPr>
        <w:t>1</w:t>
      </w:r>
      <w:r w:rsidRPr="00902DD9">
        <w:rPr>
          <w:sz w:val="22"/>
          <w:szCs w:val="22"/>
        </w:rPr>
        <w:t>）［唐］玄奘譯，</w:t>
      </w:r>
      <w:r w:rsidRPr="00902DD9">
        <w:rPr>
          <w:rFonts w:eastAsia="全真中仿宋"/>
          <w:sz w:val="22"/>
          <w:szCs w:val="22"/>
        </w:rPr>
        <w:t>《大般若波羅蜜多經》〈第七</w:t>
      </w:r>
      <w:r w:rsidRPr="00902DD9">
        <w:rPr>
          <w:rFonts w:eastAsia="標楷體"/>
          <w:sz w:val="22"/>
          <w:szCs w:val="22"/>
        </w:rPr>
        <w:t>曼殊室利</w:t>
      </w:r>
      <w:r w:rsidRPr="00902DD9">
        <w:rPr>
          <w:rFonts w:eastAsia="全真中仿宋"/>
          <w:sz w:val="22"/>
          <w:szCs w:val="22"/>
        </w:rPr>
        <w:t>分〉卷</w:t>
      </w:r>
      <w:r w:rsidRPr="00902DD9">
        <w:rPr>
          <w:rFonts w:eastAsia="全真中仿宋"/>
          <w:sz w:val="22"/>
          <w:szCs w:val="22"/>
        </w:rPr>
        <w:t>574</w:t>
      </w:r>
      <w:r w:rsidRPr="00902DD9">
        <w:rPr>
          <w:rFonts w:eastAsia="全真中仿宋"/>
          <w:sz w:val="22"/>
          <w:szCs w:val="22"/>
        </w:rPr>
        <w:t>（大正</w:t>
      </w:r>
      <w:r w:rsidRPr="00902DD9">
        <w:rPr>
          <w:rFonts w:eastAsia="全真中仿宋"/>
          <w:sz w:val="22"/>
          <w:szCs w:val="22"/>
        </w:rPr>
        <w:t>7</w:t>
      </w:r>
      <w:r w:rsidRPr="00902DD9">
        <w:rPr>
          <w:rFonts w:eastAsia="全真中仿宋"/>
          <w:sz w:val="22"/>
          <w:szCs w:val="22"/>
        </w:rPr>
        <w:t>，</w:t>
      </w:r>
      <w:r w:rsidRPr="00902DD9">
        <w:rPr>
          <w:rFonts w:eastAsia="全真中仿宋"/>
          <w:sz w:val="22"/>
          <w:szCs w:val="22"/>
        </w:rPr>
        <w:t>965</w:t>
      </w:r>
      <w:r w:rsidRPr="00902DD9">
        <w:rPr>
          <w:sz w:val="22"/>
          <w:szCs w:val="22"/>
        </w:rPr>
        <w:t>a17-20</w:t>
      </w:r>
      <w:r w:rsidRPr="00902DD9">
        <w:rPr>
          <w:rFonts w:eastAsia="全真中仿宋"/>
          <w:sz w:val="22"/>
          <w:szCs w:val="22"/>
        </w:rPr>
        <w:t>）</w:t>
      </w:r>
      <w:r w:rsidRPr="00902DD9">
        <w:rPr>
          <w:sz w:val="22"/>
          <w:szCs w:val="22"/>
        </w:rPr>
        <w:t>：</w:t>
      </w:r>
    </w:p>
    <w:p w14:paraId="34EF5111" w14:textId="77777777" w:rsidR="00A67F0C" w:rsidRPr="00902DD9" w:rsidRDefault="00A67F0C" w:rsidP="00A67F0C">
      <w:pPr>
        <w:snapToGrid w:val="0"/>
        <w:ind w:leftChars="317" w:left="761"/>
        <w:rPr>
          <w:rFonts w:eastAsia="標楷體"/>
          <w:sz w:val="22"/>
          <w:szCs w:val="22"/>
        </w:rPr>
      </w:pPr>
      <w:r w:rsidRPr="00902DD9">
        <w:rPr>
          <w:rFonts w:eastAsia="標楷體"/>
          <w:sz w:val="22"/>
          <w:szCs w:val="22"/>
        </w:rPr>
        <w:t>修學甚深般若波羅蜜多，不為厭離生死過失，不為欣樂涅槃功德。所以者何？修此法者，不見生死，況有厭離；不見涅槃，況有欣樂。</w:t>
      </w:r>
    </w:p>
    <w:p w14:paraId="5C05CD9E" w14:textId="77777777" w:rsidR="00A67F0C" w:rsidRPr="00902DD9" w:rsidRDefault="00A67F0C" w:rsidP="00A67F0C">
      <w:pPr>
        <w:snapToGrid w:val="0"/>
        <w:ind w:leftChars="88" w:left="211"/>
        <w:rPr>
          <w:sz w:val="22"/>
          <w:szCs w:val="22"/>
        </w:rPr>
      </w:pPr>
      <w:r w:rsidRPr="00902DD9">
        <w:rPr>
          <w:sz w:val="22"/>
          <w:szCs w:val="22"/>
        </w:rPr>
        <w:t>（</w:t>
      </w:r>
      <w:r w:rsidRPr="00902DD9">
        <w:rPr>
          <w:sz w:val="22"/>
          <w:szCs w:val="22"/>
        </w:rPr>
        <w:t>2</w:t>
      </w:r>
      <w:r w:rsidRPr="00902DD9">
        <w:rPr>
          <w:sz w:val="22"/>
          <w:szCs w:val="22"/>
        </w:rPr>
        <w:t>）龍樹造，青目釋，［後秦］鳩摩羅什譯，《中論》卷</w:t>
      </w:r>
      <w:r w:rsidRPr="00902DD9">
        <w:rPr>
          <w:sz w:val="22"/>
          <w:szCs w:val="22"/>
        </w:rPr>
        <w:t>4</w:t>
      </w:r>
      <w:r w:rsidRPr="00902DD9">
        <w:rPr>
          <w:sz w:val="22"/>
          <w:szCs w:val="22"/>
        </w:rPr>
        <w:t>〈</w:t>
      </w:r>
      <w:r w:rsidRPr="00902DD9">
        <w:rPr>
          <w:sz w:val="22"/>
          <w:szCs w:val="22"/>
        </w:rPr>
        <w:t xml:space="preserve">25 </w:t>
      </w:r>
      <w:r w:rsidRPr="00902DD9">
        <w:rPr>
          <w:sz w:val="22"/>
          <w:szCs w:val="22"/>
        </w:rPr>
        <w:t>觀涅槃品〉（大正</w:t>
      </w:r>
      <w:r w:rsidRPr="00902DD9">
        <w:rPr>
          <w:sz w:val="22"/>
          <w:szCs w:val="22"/>
        </w:rPr>
        <w:t>30</w:t>
      </w:r>
      <w:r w:rsidRPr="00902DD9">
        <w:rPr>
          <w:sz w:val="22"/>
          <w:szCs w:val="22"/>
        </w:rPr>
        <w:t>，</w:t>
      </w:r>
      <w:r w:rsidRPr="00902DD9">
        <w:rPr>
          <w:sz w:val="22"/>
          <w:szCs w:val="22"/>
        </w:rPr>
        <w:t>36a4-9</w:t>
      </w:r>
      <w:r w:rsidRPr="00902DD9">
        <w:rPr>
          <w:sz w:val="22"/>
          <w:szCs w:val="22"/>
        </w:rPr>
        <w:t>）：</w:t>
      </w:r>
    </w:p>
    <w:p w14:paraId="65AE1B6F" w14:textId="77777777" w:rsidR="00A67F0C" w:rsidRPr="00902DD9" w:rsidRDefault="00A67F0C" w:rsidP="00A67F0C">
      <w:pPr>
        <w:pStyle w:val="a8"/>
        <w:ind w:leftChars="317" w:left="761"/>
        <w:rPr>
          <w:rFonts w:ascii="Times New Roman" w:eastAsia="標楷體" w:hAnsi="Times New Roman" w:cs="Times New Roman"/>
          <w:b/>
          <w:sz w:val="22"/>
          <w:szCs w:val="22"/>
        </w:rPr>
      </w:pPr>
      <w:r w:rsidRPr="00902DD9">
        <w:rPr>
          <w:rFonts w:ascii="Times New Roman" w:eastAsia="標楷體" w:hAnsi="Times New Roman" w:cs="Times New Roman"/>
          <w:b/>
          <w:sz w:val="22"/>
          <w:szCs w:val="22"/>
        </w:rPr>
        <w:t>涅槃與世間，無有少分別；世間與涅槃，亦無少分別。</w:t>
      </w:r>
    </w:p>
    <w:p w14:paraId="635F66E3" w14:textId="77777777" w:rsidR="00A67F0C" w:rsidRPr="00902DD9" w:rsidRDefault="00A67F0C" w:rsidP="00A67F0C">
      <w:pPr>
        <w:pStyle w:val="a8"/>
        <w:ind w:leftChars="317" w:left="761"/>
        <w:rPr>
          <w:rFonts w:ascii="Times New Roman" w:eastAsia="新細明體" w:hAnsi="Times New Roman" w:cs="Times New Roman"/>
          <w:sz w:val="22"/>
          <w:szCs w:val="22"/>
        </w:rPr>
      </w:pPr>
      <w:r w:rsidRPr="00902DD9">
        <w:rPr>
          <w:rFonts w:ascii="Times New Roman" w:eastAsia="標楷體" w:hAnsi="Times New Roman" w:cs="Times New Roman"/>
          <w:sz w:val="22"/>
          <w:szCs w:val="22"/>
        </w:rPr>
        <w:t>五陰相續往來因緣故，說名世間。五陰性畢竟空無受寂滅，此義先已說，以一切法不生不滅故。世間與涅槃無有分別，涅槃與世間亦無分別。</w:t>
      </w:r>
    </w:p>
  </w:footnote>
  <w:footnote w:id="105">
    <w:p w14:paraId="5DFAEC14" w14:textId="77777777" w:rsidR="004546C0" w:rsidRPr="00902DD9" w:rsidRDefault="004546C0" w:rsidP="00F308CF">
      <w:pPr>
        <w:snapToGrid w:val="0"/>
        <w:rPr>
          <w:sz w:val="22"/>
          <w:szCs w:val="22"/>
        </w:rPr>
      </w:pPr>
      <w:r w:rsidRPr="00902DD9">
        <w:rPr>
          <w:rStyle w:val="aa"/>
          <w:sz w:val="22"/>
          <w:szCs w:val="22"/>
        </w:rPr>
        <w:footnoteRef/>
      </w:r>
      <w:r w:rsidRPr="00902DD9">
        <w:rPr>
          <w:sz w:val="22"/>
          <w:szCs w:val="22"/>
        </w:rPr>
        <w:t>［劉宋］求那跋陀羅譯，《勝鬘師子吼一乘大方便方廣經》（大正</w:t>
      </w:r>
      <w:r w:rsidRPr="00902DD9">
        <w:rPr>
          <w:sz w:val="22"/>
          <w:szCs w:val="22"/>
        </w:rPr>
        <w:t>12</w:t>
      </w:r>
      <w:r w:rsidRPr="00902DD9">
        <w:rPr>
          <w:sz w:val="22"/>
          <w:szCs w:val="22"/>
        </w:rPr>
        <w:t>，</w:t>
      </w:r>
      <w:r w:rsidRPr="00902DD9">
        <w:rPr>
          <w:sz w:val="22"/>
          <w:szCs w:val="22"/>
        </w:rPr>
        <w:t>222b9-14</w:t>
      </w:r>
      <w:r w:rsidRPr="00902DD9">
        <w:rPr>
          <w:sz w:val="22"/>
          <w:szCs w:val="22"/>
        </w:rPr>
        <w:t>）：</w:t>
      </w:r>
    </w:p>
    <w:p w14:paraId="7E3F9E64" w14:textId="77777777" w:rsidR="004546C0" w:rsidRPr="00902DD9" w:rsidRDefault="004546C0" w:rsidP="00A1309F">
      <w:pPr>
        <w:snapToGrid w:val="0"/>
        <w:ind w:leftChars="130" w:left="312"/>
        <w:rPr>
          <w:sz w:val="22"/>
          <w:szCs w:val="22"/>
        </w:rPr>
      </w:pPr>
      <w:r w:rsidRPr="00902DD9">
        <w:rPr>
          <w:rFonts w:eastAsia="標楷體"/>
          <w:sz w:val="22"/>
          <w:szCs w:val="22"/>
        </w:rPr>
        <w:t>世間言說故，有死有生，死者謂</w:t>
      </w:r>
      <w:r w:rsidRPr="00902DD9">
        <w:rPr>
          <w:rFonts w:eastAsia="標楷體"/>
          <w:sz w:val="22"/>
          <w:szCs w:val="22"/>
          <w:vertAlign w:val="superscript"/>
        </w:rPr>
        <w:t>※1</w:t>
      </w:r>
      <w:r w:rsidRPr="00902DD9">
        <w:rPr>
          <w:rFonts w:eastAsia="標楷體"/>
          <w:sz w:val="22"/>
          <w:szCs w:val="22"/>
        </w:rPr>
        <w:t>根壞，生者新諸根起，非如來藏有生有死。如來藏者</w:t>
      </w:r>
      <w:r w:rsidRPr="00902DD9">
        <w:rPr>
          <w:rFonts w:eastAsia="標楷體"/>
          <w:sz w:val="22"/>
          <w:szCs w:val="22"/>
          <w:vertAlign w:val="superscript"/>
        </w:rPr>
        <w:t>※2</w:t>
      </w:r>
      <w:r w:rsidRPr="00902DD9">
        <w:rPr>
          <w:rFonts w:eastAsia="標楷體"/>
          <w:sz w:val="22"/>
          <w:szCs w:val="22"/>
        </w:rPr>
        <w:t>離有為相，如來藏常住不變。是故如來藏是依、是持、是建立。世尊！不離、不斷、不脫、不異、不思議佛法。世尊！斷脫異外有為法依持、建立者，是如來藏。</w:t>
      </w:r>
    </w:p>
    <w:p w14:paraId="69AC6E71" w14:textId="77777777" w:rsidR="004546C0" w:rsidRPr="00902DD9" w:rsidRDefault="004546C0" w:rsidP="00462D6A">
      <w:pPr>
        <w:snapToGrid w:val="0"/>
        <w:ind w:leftChars="130" w:left="312"/>
        <w:rPr>
          <w:sz w:val="22"/>
          <w:szCs w:val="22"/>
        </w:rPr>
      </w:pPr>
      <w:r w:rsidRPr="00902DD9">
        <w:rPr>
          <w:sz w:val="22"/>
          <w:szCs w:val="22"/>
        </w:rPr>
        <w:t>※1</w:t>
      </w:r>
      <w:r w:rsidRPr="00902DD9">
        <w:rPr>
          <w:sz w:val="22"/>
          <w:szCs w:val="22"/>
        </w:rPr>
        <w:t>謂＝諸【宋】【元】【明】【宮】【知】。（大正</w:t>
      </w:r>
      <w:r w:rsidRPr="00902DD9">
        <w:rPr>
          <w:sz w:val="22"/>
          <w:szCs w:val="22"/>
        </w:rPr>
        <w:t>12</w:t>
      </w:r>
      <w:r w:rsidRPr="00902DD9">
        <w:rPr>
          <w:sz w:val="22"/>
          <w:szCs w:val="22"/>
        </w:rPr>
        <w:t>，</w:t>
      </w:r>
      <w:r w:rsidRPr="00902DD9">
        <w:rPr>
          <w:sz w:val="22"/>
          <w:szCs w:val="22"/>
        </w:rPr>
        <w:t>222d</w:t>
      </w:r>
      <w:r w:rsidRPr="00902DD9">
        <w:rPr>
          <w:sz w:val="22"/>
          <w:szCs w:val="22"/>
        </w:rPr>
        <w:t>，</w:t>
      </w:r>
      <w:r w:rsidRPr="00902DD9">
        <w:rPr>
          <w:sz w:val="22"/>
          <w:szCs w:val="22"/>
        </w:rPr>
        <w:t>n.9</w:t>
      </w:r>
      <w:r w:rsidRPr="00902DD9">
        <w:rPr>
          <w:sz w:val="22"/>
          <w:szCs w:val="22"/>
        </w:rPr>
        <w:t>）</w:t>
      </w:r>
    </w:p>
    <w:p w14:paraId="1715D8AB" w14:textId="77777777" w:rsidR="004546C0" w:rsidRPr="00902DD9" w:rsidRDefault="004546C0" w:rsidP="00462D6A">
      <w:pPr>
        <w:pStyle w:val="a8"/>
        <w:ind w:leftChars="130" w:left="312"/>
        <w:rPr>
          <w:rFonts w:ascii="Times New Roman" w:hAnsi="Times New Roman" w:cs="Times New Roman"/>
          <w:sz w:val="22"/>
          <w:szCs w:val="22"/>
        </w:rPr>
      </w:pPr>
      <w:r w:rsidRPr="00902DD9">
        <w:rPr>
          <w:rFonts w:ascii="Times New Roman" w:eastAsia="新細明體" w:hAnsi="Times New Roman" w:cs="Times New Roman"/>
          <w:sz w:val="22"/>
          <w:szCs w:val="22"/>
        </w:rPr>
        <w:t>※2</w:t>
      </w:r>
      <w:r w:rsidRPr="00902DD9">
        <w:rPr>
          <w:rFonts w:ascii="Times New Roman" w:eastAsia="新細明體" w:hAnsi="Times New Roman" w:cs="Times New Roman"/>
          <w:sz w:val="22"/>
          <w:szCs w:val="22"/>
        </w:rPr>
        <w:t>〔者〕－【宋】【元】【明】【宮】【知】。（大正</w:t>
      </w:r>
      <w:r w:rsidRPr="00902DD9">
        <w:rPr>
          <w:rFonts w:ascii="Times New Roman" w:eastAsia="新細明體" w:hAnsi="Times New Roman" w:cs="Times New Roman"/>
          <w:sz w:val="22"/>
          <w:szCs w:val="22"/>
        </w:rPr>
        <w:t>12</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222d</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n.10</w:t>
      </w:r>
      <w:r w:rsidRPr="00902DD9">
        <w:rPr>
          <w:rFonts w:ascii="Times New Roman" w:eastAsia="新細明體" w:hAnsi="Times New Roman" w:cs="Times New Roman"/>
          <w:sz w:val="22"/>
          <w:szCs w:val="22"/>
        </w:rPr>
        <w:t>）</w:t>
      </w:r>
    </w:p>
  </w:footnote>
  <w:footnote w:id="106">
    <w:p w14:paraId="77C3CB80" w14:textId="77777777" w:rsidR="00642718" w:rsidRPr="00902DD9" w:rsidRDefault="00642718" w:rsidP="00642718">
      <w:pPr>
        <w:pStyle w:val="a8"/>
        <w:rPr>
          <w:rFonts w:ascii="Times New Roman" w:hAnsi="Times New Roman" w:cs="Times New Roman"/>
          <w:color w:val="FF0000"/>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hint="eastAsia"/>
          <w:sz w:val="22"/>
          <w:szCs w:val="22"/>
        </w:rPr>
        <w:t xml:space="preserve"> </w:t>
      </w:r>
      <w:proofErr w:type="gramStart"/>
      <w:r w:rsidRPr="00902DD9">
        <w:rPr>
          <w:rFonts w:ascii="Times New Roman" w:hAnsi="Times New Roman" w:cs="Times New Roman" w:hint="eastAsia"/>
          <w:sz w:val="22"/>
          <w:szCs w:val="22"/>
        </w:rPr>
        <w:t>世</w:t>
      </w:r>
      <w:proofErr w:type="gramEnd"/>
      <w:r w:rsidRPr="00902DD9">
        <w:rPr>
          <w:rFonts w:ascii="Times New Roman" w:hAnsi="Times New Roman" w:cs="Times New Roman" w:hint="eastAsia"/>
          <w:sz w:val="22"/>
          <w:szCs w:val="22"/>
        </w:rPr>
        <w:t>親菩薩釋，〔陳〕真諦譯，</w:t>
      </w:r>
      <w:r w:rsidRPr="00902DD9">
        <w:rPr>
          <w:rFonts w:ascii="Times New Roman" w:hAnsi="Times New Roman" w:cs="Times New Roman"/>
          <w:sz w:val="22"/>
          <w:szCs w:val="22"/>
        </w:rPr>
        <w:t>《攝大乘論釋》卷</w:t>
      </w:r>
      <w:r w:rsidRPr="00902DD9">
        <w:rPr>
          <w:rFonts w:ascii="Times New Roman" w:hAnsi="Times New Roman" w:cs="Times New Roman"/>
          <w:sz w:val="22"/>
          <w:szCs w:val="22"/>
        </w:rPr>
        <w:t>6</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2 </w:t>
      </w:r>
      <w:r w:rsidRPr="00902DD9">
        <w:rPr>
          <w:rFonts w:ascii="Times New Roman" w:hAnsi="Times New Roman" w:cs="Times New Roman"/>
          <w:sz w:val="22"/>
          <w:szCs w:val="22"/>
        </w:rPr>
        <w:t>釋應知勝相品〉</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193a21-25</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r w:rsidRPr="00902DD9">
        <w:rPr>
          <w:rFonts w:ascii="Times New Roman" w:hAnsi="Times New Roman" w:cs="Times New Roman"/>
          <w:color w:val="FF0000"/>
          <w:sz w:val="22"/>
          <w:szCs w:val="22"/>
        </w:rPr>
        <w:t xml:space="preserve"> </w:t>
      </w:r>
    </w:p>
    <w:p w14:paraId="2D62ECCE" w14:textId="77777777" w:rsidR="00642718" w:rsidRPr="00902DD9" w:rsidRDefault="00642718" w:rsidP="00671815">
      <w:pPr>
        <w:pStyle w:val="a8"/>
        <w:ind w:leftChars="130" w:left="312"/>
        <w:rPr>
          <w:rFonts w:ascii="標楷體" w:eastAsia="標楷體" w:hAnsi="標楷體"/>
          <w:sz w:val="22"/>
          <w:szCs w:val="22"/>
        </w:rPr>
      </w:pPr>
      <w:r w:rsidRPr="00902DD9">
        <w:rPr>
          <w:rFonts w:ascii="標楷體" w:eastAsia="標楷體" w:hAnsi="標楷體" w:cs="Times New Roman"/>
          <w:sz w:val="22"/>
          <w:szCs w:val="22"/>
        </w:rPr>
        <w:t>阿毘達磨修多羅中，說分別性以煩惱為性，真實性以清淨品為性，依他性由具兩分。以二性為性故，說法有三種：一、煩惱為分</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二、清淨為分</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三、二法為分，依此義故作此說。</w:t>
      </w:r>
    </w:p>
  </w:footnote>
  <w:footnote w:id="107">
    <w:p w14:paraId="4723713A" w14:textId="77777777" w:rsidR="00642718" w:rsidRPr="00902DD9" w:rsidRDefault="00642718" w:rsidP="00642718">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hint="eastAsia"/>
          <w:sz w:val="22"/>
          <w:szCs w:val="22"/>
        </w:rPr>
        <w:t xml:space="preserve"> </w:t>
      </w:r>
      <w:r w:rsidRPr="00902DD9">
        <w:rPr>
          <w:rFonts w:ascii="Times New Roman" w:hAnsi="Times New Roman" w:cs="Times New Roman" w:hint="eastAsia"/>
          <w:sz w:val="22"/>
          <w:szCs w:val="22"/>
        </w:rPr>
        <w:t>世親菩薩釋，〔陳〕真諦譯，《攝大乘論釋》卷</w:t>
      </w:r>
      <w:r w:rsidRPr="00902DD9">
        <w:rPr>
          <w:rFonts w:ascii="Times New Roman" w:hAnsi="Times New Roman" w:cs="Times New Roman"/>
          <w:sz w:val="22"/>
          <w:szCs w:val="22"/>
        </w:rPr>
        <w:t>6</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2 </w:t>
      </w:r>
      <w:r w:rsidRPr="00902DD9">
        <w:rPr>
          <w:rFonts w:ascii="Times New Roman" w:hAnsi="Times New Roman" w:cs="Times New Roman"/>
          <w:sz w:val="22"/>
          <w:szCs w:val="22"/>
        </w:rPr>
        <w:t>釋應知勝相品〉（大正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193b2-8</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35BBA878" w14:textId="77777777" w:rsidR="00642718" w:rsidRPr="00902DD9" w:rsidRDefault="00642718" w:rsidP="00671815">
      <w:pPr>
        <w:pStyle w:val="a8"/>
        <w:ind w:leftChars="130" w:left="312"/>
        <w:rPr>
          <w:rFonts w:ascii="標楷體" w:eastAsia="標楷體" w:hAnsi="標楷體"/>
          <w:sz w:val="22"/>
          <w:szCs w:val="22"/>
        </w:rPr>
      </w:pPr>
      <w:r w:rsidRPr="00902DD9">
        <w:rPr>
          <w:rFonts w:ascii="標楷體" w:eastAsia="標楷體" w:hAnsi="標楷體" w:cs="Times New Roman"/>
          <w:sz w:val="22"/>
          <w:szCs w:val="22"/>
        </w:rPr>
        <w:t>如來為顯此義，故說金藏土譬。金為藏者，地界是金種子，故說名</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金藏土</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。以堅觸為地界，以所造色為土，謂色塵等。此三可了別，此地界先由土相顯現，後由金相顯現。何以故？此地界若為火所鍊，金相則顯，是故於地界實有金。此義可信。</w:t>
      </w:r>
    </w:p>
  </w:footnote>
  <w:footnote w:id="108">
    <w:p w14:paraId="7B3ADABB" w14:textId="77777777" w:rsidR="00642718" w:rsidRPr="00902DD9" w:rsidRDefault="00642718" w:rsidP="00671815">
      <w:pPr>
        <w:pStyle w:val="a8"/>
        <w:ind w:left="330" w:hangingChars="150" w:hanging="330"/>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hint="eastAsia"/>
          <w:sz w:val="22"/>
          <w:szCs w:val="22"/>
        </w:rPr>
        <w:t xml:space="preserve"> </w:t>
      </w:r>
      <w:r w:rsidRPr="00902DD9">
        <w:rPr>
          <w:rFonts w:ascii="Times New Roman" w:hAnsi="Times New Roman" w:cs="Times New Roman" w:hint="eastAsia"/>
          <w:sz w:val="22"/>
          <w:szCs w:val="22"/>
        </w:rPr>
        <w:t>無性菩薩造，〔唐〕玄奘譯，《攝大乘論釋》卷</w:t>
      </w:r>
      <w:r w:rsidRPr="00902DD9">
        <w:rPr>
          <w:rFonts w:ascii="Times New Roman" w:hAnsi="Times New Roman" w:cs="Times New Roman" w:hint="eastAsia"/>
          <w:sz w:val="22"/>
          <w:szCs w:val="22"/>
        </w:rPr>
        <w:t>5</w:t>
      </w:r>
      <w:r w:rsidRPr="00902DD9">
        <w:rPr>
          <w:rFonts w:ascii="Times New Roman" w:hAnsi="Times New Roman" w:cs="Times New Roman" w:hint="eastAsia"/>
          <w:sz w:val="22"/>
          <w:szCs w:val="22"/>
        </w:rPr>
        <w:t>〈所知相分第三〉</w:t>
      </w:r>
      <w:r w:rsidRPr="00902DD9">
        <w:rPr>
          <w:rFonts w:ascii="Times New Roman" w:hAnsi="Times New Roman" w:cs="Times New Roman"/>
          <w:sz w:val="22"/>
          <w:szCs w:val="22"/>
        </w:rPr>
        <w:t>〈</w:t>
      </w:r>
      <w:r w:rsidRPr="00902DD9">
        <w:rPr>
          <w:rFonts w:ascii="Times New Roman" w:hAnsi="Times New Roman" w:cs="Times New Roman" w:hint="eastAsia"/>
          <w:sz w:val="22"/>
          <w:szCs w:val="22"/>
        </w:rPr>
        <w:t>所</w:t>
      </w:r>
      <w:r w:rsidRPr="00902DD9">
        <w:rPr>
          <w:rFonts w:ascii="Times New Roman" w:hAnsi="Times New Roman" w:cs="Times New Roman"/>
          <w:sz w:val="22"/>
          <w:szCs w:val="22"/>
        </w:rPr>
        <w:t>知相</w:t>
      </w:r>
      <w:r w:rsidRPr="00902DD9">
        <w:rPr>
          <w:rFonts w:ascii="Times New Roman" w:hAnsi="Times New Roman" w:cs="Times New Roman" w:hint="eastAsia"/>
          <w:sz w:val="22"/>
          <w:szCs w:val="22"/>
        </w:rPr>
        <w:t>分第三</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407c6-9</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1BE641A8" w14:textId="38C22C66" w:rsidR="00642718" w:rsidRPr="00902DD9" w:rsidRDefault="00642718" w:rsidP="00671815">
      <w:pPr>
        <w:pStyle w:val="a8"/>
        <w:ind w:leftChars="130" w:left="312"/>
        <w:rPr>
          <w:rFonts w:ascii="標楷體" w:eastAsia="標楷體" w:hAnsi="標楷體" w:cs="Times New Roman"/>
          <w:sz w:val="22"/>
          <w:szCs w:val="22"/>
        </w:rPr>
      </w:pP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識亦如是</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以法合喻</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由唯識性是依他起</w:t>
      </w:r>
      <w:r w:rsidRPr="00902DD9">
        <w:rPr>
          <w:rFonts w:ascii="標楷體" w:eastAsia="標楷體" w:hAnsi="標楷體" w:cs="Times New Roman" w:hint="eastAsia"/>
          <w:sz w:val="22"/>
          <w:szCs w:val="22"/>
        </w:rPr>
        <w:t>，</w:t>
      </w:r>
      <w:r w:rsidR="00E10490" w:rsidRPr="00902DD9">
        <w:rPr>
          <w:rFonts w:ascii="標楷體" w:eastAsia="標楷體" w:hAnsi="標楷體" w:cs="Times New Roman"/>
          <w:sz w:val="22"/>
          <w:szCs w:val="22"/>
        </w:rPr>
        <w:t>徧</w:t>
      </w:r>
      <w:r w:rsidRPr="00902DD9">
        <w:rPr>
          <w:rFonts w:ascii="標楷體" w:eastAsia="標楷體" w:hAnsi="標楷體" w:cs="Times New Roman"/>
          <w:sz w:val="22"/>
          <w:szCs w:val="22"/>
        </w:rPr>
        <w:t>計所執及圓成實是此性分。無分別智火所燒時</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真實</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虛妄二種性分</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如其次第</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一則顯現</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一不顯現。</w:t>
      </w:r>
    </w:p>
  </w:footnote>
  <w:footnote w:id="109">
    <w:p w14:paraId="6B71781C" w14:textId="7675B5DA" w:rsidR="00642718" w:rsidRPr="00902DD9" w:rsidRDefault="00642718" w:rsidP="00642718">
      <w:pPr>
        <w:pStyle w:val="a8"/>
        <w:ind w:left="220" w:hanging="220"/>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1</w:t>
      </w:r>
      <w:r w:rsidRPr="00902DD9">
        <w:rPr>
          <w:rFonts w:ascii="Times New Roman" w:hAnsi="Times New Roman" w:cs="Times New Roman" w:hint="eastAsia"/>
          <w:sz w:val="22"/>
          <w:szCs w:val="22"/>
        </w:rPr>
        <w:t>）</w:t>
      </w:r>
      <w:r w:rsidR="00FE29CB" w:rsidRPr="00902DD9">
        <w:rPr>
          <w:rFonts w:ascii="Times New Roman" w:hAnsi="Times New Roman" w:cs="Times New Roman"/>
          <w:sz w:val="22"/>
          <w:szCs w:val="22"/>
        </w:rPr>
        <w:t>無著造，［唐］玄奘譯</w:t>
      </w:r>
      <w:r w:rsidRPr="00902DD9">
        <w:rPr>
          <w:rFonts w:ascii="Times New Roman" w:hAnsi="Times New Roman" w:cs="Times New Roman" w:hint="eastAsia"/>
          <w:sz w:val="22"/>
          <w:szCs w:val="22"/>
        </w:rPr>
        <w:t>，《攝大乘論本》卷中（</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hint="eastAsia"/>
          <w:sz w:val="22"/>
          <w:szCs w:val="22"/>
        </w:rPr>
        <w:t>1</w:t>
      </w:r>
      <w:r w:rsidRPr="00902DD9">
        <w:rPr>
          <w:rFonts w:ascii="Times New Roman" w:hAnsi="Times New Roman" w:cs="Times New Roman"/>
          <w:sz w:val="22"/>
          <w:szCs w:val="22"/>
        </w:rPr>
        <w:t>37c2</w:t>
      </w:r>
      <w:r w:rsidRPr="00902DD9">
        <w:rPr>
          <w:rFonts w:ascii="Times New Roman" w:hAnsi="Times New Roman" w:cs="Times New Roman" w:hint="eastAsia"/>
          <w:sz w:val="22"/>
          <w:szCs w:val="22"/>
        </w:rPr>
        <w:t>9</w:t>
      </w:r>
      <w:r w:rsidRPr="00902DD9">
        <w:rPr>
          <w:rFonts w:ascii="Times New Roman" w:hAnsi="Times New Roman" w:cs="Times New Roman"/>
          <w:sz w:val="22"/>
          <w:szCs w:val="22"/>
        </w:rPr>
        <w:t>-</w:t>
      </w:r>
      <w:r w:rsidRPr="00902DD9">
        <w:rPr>
          <w:rFonts w:ascii="Times New Roman" w:hAnsi="Times New Roman" w:cs="Times New Roman" w:hint="eastAsia"/>
          <w:sz w:val="22"/>
          <w:szCs w:val="22"/>
        </w:rPr>
        <w:t>1</w:t>
      </w:r>
      <w:r w:rsidRPr="00902DD9">
        <w:rPr>
          <w:rFonts w:ascii="Times New Roman" w:hAnsi="Times New Roman" w:cs="Times New Roman"/>
          <w:sz w:val="22"/>
          <w:szCs w:val="22"/>
        </w:rPr>
        <w:t>38a1</w:t>
      </w:r>
      <w:r w:rsidRPr="00902DD9">
        <w:rPr>
          <w:rFonts w:ascii="Times New Roman" w:hAnsi="Times New Roman" w:cs="Times New Roman" w:hint="eastAsia"/>
          <w:sz w:val="22"/>
          <w:szCs w:val="22"/>
        </w:rPr>
        <w:t>1</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7B19BF35" w14:textId="77777777" w:rsidR="00642718" w:rsidRPr="00902DD9" w:rsidRDefault="00642718" w:rsidP="00671815">
      <w:pPr>
        <w:snapToGrid w:val="0"/>
        <w:ind w:leftChars="300" w:left="720"/>
        <w:jc w:val="both"/>
        <w:rPr>
          <w:rFonts w:ascii="標楷體" w:eastAsia="標楷體" w:hAnsi="標楷體"/>
          <w:sz w:val="22"/>
          <w:szCs w:val="22"/>
        </w:rPr>
      </w:pPr>
      <w:r w:rsidRPr="00902DD9">
        <w:rPr>
          <w:rFonts w:ascii="標楷體" w:eastAsia="標楷體" w:hAnsi="標楷體" w:hint="eastAsia"/>
          <w:sz w:val="22"/>
          <w:szCs w:val="22"/>
        </w:rPr>
        <w:t>此中何者依他起相？謂阿賴耶識為種子，</w:t>
      </w:r>
      <w:r w:rsidRPr="00902DD9">
        <w:rPr>
          <w:rFonts w:ascii="標楷體" w:eastAsia="標楷體" w:hAnsi="標楷體" w:hint="eastAsia"/>
          <w:b/>
          <w:sz w:val="22"/>
          <w:szCs w:val="22"/>
        </w:rPr>
        <w:t>虛妄分別所攝諸識</w:t>
      </w:r>
      <w:r w:rsidRPr="00902DD9">
        <w:rPr>
          <w:rFonts w:ascii="標楷體" w:eastAsia="標楷體" w:hAnsi="標楷體" w:hint="eastAsia"/>
          <w:sz w:val="22"/>
          <w:szCs w:val="22"/>
        </w:rPr>
        <w:t>。…</w:t>
      </w:r>
      <w:r w:rsidRPr="00902DD9">
        <w:rPr>
          <w:rFonts w:ascii="標楷體" w:eastAsia="標楷體" w:hAnsi="標楷體"/>
          <w:sz w:val="22"/>
          <w:szCs w:val="22"/>
        </w:rPr>
        <w:t>…</w:t>
      </w:r>
      <w:r w:rsidRPr="00902DD9">
        <w:rPr>
          <w:rFonts w:ascii="標楷體" w:eastAsia="標楷體" w:hAnsi="標楷體" w:hint="eastAsia"/>
          <w:sz w:val="22"/>
          <w:szCs w:val="22"/>
        </w:rPr>
        <w:t>。由此諸識，</w:t>
      </w:r>
      <w:r w:rsidRPr="00902DD9">
        <w:rPr>
          <w:rFonts w:ascii="標楷體" w:eastAsia="標楷體" w:hAnsi="標楷體" w:hint="eastAsia"/>
          <w:b/>
          <w:sz w:val="22"/>
          <w:szCs w:val="22"/>
        </w:rPr>
        <w:t>一切界趣雜染所攝依他起相</w:t>
      </w:r>
      <w:r w:rsidRPr="00902DD9">
        <w:rPr>
          <w:rFonts w:ascii="標楷體" w:eastAsia="標楷體" w:hAnsi="標楷體" w:hint="eastAsia"/>
          <w:sz w:val="22"/>
          <w:szCs w:val="22"/>
        </w:rPr>
        <w:t>虛妄分別皆得顯現。如此諸識，皆是虛妄分別所攝，唯識為性，是無所有非真實義顯現所依；如是名為依他起相。</w:t>
      </w:r>
    </w:p>
    <w:p w14:paraId="25C949F8" w14:textId="6289E6E1" w:rsidR="00642718" w:rsidRPr="00902DD9" w:rsidRDefault="00642718" w:rsidP="00671815">
      <w:pPr>
        <w:snapToGrid w:val="0"/>
        <w:ind w:leftChars="80" w:left="632" w:hangingChars="200" w:hanging="440"/>
        <w:jc w:val="both"/>
        <w:rPr>
          <w:rFonts w:ascii="標楷體" w:eastAsia="標楷體" w:hAnsi="標楷體"/>
          <w:sz w:val="22"/>
          <w:szCs w:val="22"/>
        </w:rPr>
      </w:pPr>
      <w:r w:rsidRPr="00902DD9">
        <w:rPr>
          <w:rFonts w:hint="eastAsia"/>
          <w:sz w:val="22"/>
          <w:szCs w:val="22"/>
        </w:rPr>
        <w:t>（</w:t>
      </w:r>
      <w:r w:rsidRPr="00902DD9">
        <w:rPr>
          <w:rFonts w:hint="eastAsia"/>
          <w:sz w:val="22"/>
          <w:szCs w:val="22"/>
        </w:rPr>
        <w:t>2</w:t>
      </w:r>
      <w:r w:rsidRPr="00902DD9">
        <w:rPr>
          <w:rFonts w:hint="eastAsia"/>
          <w:sz w:val="22"/>
          <w:szCs w:val="22"/>
        </w:rPr>
        <w:t>）</w:t>
      </w:r>
      <w:r w:rsidRPr="00902DD9">
        <w:rPr>
          <w:sz w:val="22"/>
          <w:szCs w:val="22"/>
        </w:rPr>
        <w:t>印順</w:t>
      </w:r>
      <w:r w:rsidR="00AE303C" w:rsidRPr="00902DD9">
        <w:rPr>
          <w:sz w:val="22"/>
          <w:szCs w:val="22"/>
        </w:rPr>
        <w:t>法師</w:t>
      </w:r>
      <w:r w:rsidRPr="00902DD9">
        <w:rPr>
          <w:sz w:val="22"/>
          <w:szCs w:val="22"/>
        </w:rPr>
        <w:t>，</w:t>
      </w:r>
      <w:r w:rsidRPr="00902DD9">
        <w:rPr>
          <w:rFonts w:hint="eastAsia"/>
          <w:sz w:val="22"/>
          <w:szCs w:val="22"/>
        </w:rPr>
        <w:t>《攝大乘論講記》</w:t>
      </w:r>
      <w:r w:rsidRPr="00902DD9">
        <w:rPr>
          <w:sz w:val="22"/>
          <w:szCs w:val="22"/>
        </w:rPr>
        <w:t>，第</w:t>
      </w:r>
      <w:r w:rsidRPr="00902DD9">
        <w:rPr>
          <w:rFonts w:hint="eastAsia"/>
          <w:sz w:val="22"/>
          <w:szCs w:val="22"/>
        </w:rPr>
        <w:t>三</w:t>
      </w:r>
      <w:r w:rsidRPr="00902DD9">
        <w:rPr>
          <w:sz w:val="22"/>
          <w:szCs w:val="22"/>
        </w:rPr>
        <w:t>章，第</w:t>
      </w:r>
      <w:r w:rsidRPr="00902DD9">
        <w:rPr>
          <w:rFonts w:hint="eastAsia"/>
          <w:sz w:val="22"/>
          <w:szCs w:val="22"/>
        </w:rPr>
        <w:t>一</w:t>
      </w:r>
      <w:r w:rsidRPr="00902DD9">
        <w:rPr>
          <w:sz w:val="22"/>
          <w:szCs w:val="22"/>
        </w:rPr>
        <w:t>節</w:t>
      </w:r>
      <w:r w:rsidRPr="00902DD9">
        <w:rPr>
          <w:rFonts w:hint="eastAsia"/>
          <w:sz w:val="22"/>
          <w:szCs w:val="22"/>
        </w:rPr>
        <w:t>，第</w:t>
      </w:r>
      <w:r w:rsidRPr="00902DD9">
        <w:rPr>
          <w:sz w:val="22"/>
          <w:szCs w:val="22"/>
        </w:rPr>
        <w:t>一</w:t>
      </w:r>
      <w:r w:rsidRPr="00902DD9">
        <w:rPr>
          <w:rFonts w:hint="eastAsia"/>
          <w:sz w:val="22"/>
          <w:szCs w:val="22"/>
        </w:rPr>
        <w:t>項</w:t>
      </w:r>
      <w:r w:rsidRPr="00902DD9">
        <w:rPr>
          <w:sz w:val="22"/>
          <w:szCs w:val="22"/>
        </w:rPr>
        <w:t>〈</w:t>
      </w:r>
      <w:r w:rsidRPr="00902DD9">
        <w:rPr>
          <w:rFonts w:hint="eastAsia"/>
          <w:sz w:val="22"/>
          <w:szCs w:val="22"/>
        </w:rPr>
        <w:t>乙</w:t>
      </w:r>
      <w:r w:rsidRPr="00902DD9">
        <w:rPr>
          <w:rFonts w:hint="eastAsia"/>
          <w:sz w:val="22"/>
          <w:szCs w:val="22"/>
        </w:rPr>
        <w:t xml:space="preserve"> </w:t>
      </w:r>
      <w:r w:rsidRPr="00902DD9">
        <w:rPr>
          <w:rFonts w:hint="eastAsia"/>
          <w:sz w:val="22"/>
          <w:szCs w:val="22"/>
        </w:rPr>
        <w:t>依</w:t>
      </w:r>
      <w:r w:rsidRPr="00902DD9">
        <w:rPr>
          <w:sz w:val="22"/>
          <w:szCs w:val="22"/>
        </w:rPr>
        <w:t>他起相〉，</w:t>
      </w:r>
      <w:r w:rsidRPr="00902DD9">
        <w:rPr>
          <w:rFonts w:eastAsia="標楷體" w:hint="eastAsia"/>
          <w:sz w:val="22"/>
          <w:szCs w:val="22"/>
        </w:rPr>
        <w:t>p</w:t>
      </w:r>
      <w:r w:rsidRPr="00902DD9">
        <w:rPr>
          <w:rFonts w:eastAsia="標楷體"/>
          <w:sz w:val="22"/>
          <w:szCs w:val="22"/>
        </w:rPr>
        <w:t>p</w:t>
      </w:r>
      <w:r w:rsidRPr="00902DD9">
        <w:rPr>
          <w:rFonts w:eastAsia="標楷體" w:hint="eastAsia"/>
          <w:sz w:val="22"/>
          <w:szCs w:val="22"/>
        </w:rPr>
        <w:t>.</w:t>
      </w:r>
      <w:r w:rsidRPr="00902DD9">
        <w:rPr>
          <w:rFonts w:eastAsia="標楷體"/>
          <w:sz w:val="22"/>
          <w:szCs w:val="22"/>
        </w:rPr>
        <w:t>176-181</w:t>
      </w:r>
      <w:r w:rsidRPr="00902DD9">
        <w:rPr>
          <w:rFonts w:ascii="標楷體" w:eastAsia="標楷體" w:hAnsi="標楷體" w:hint="eastAsia"/>
          <w:sz w:val="22"/>
          <w:szCs w:val="22"/>
        </w:rPr>
        <w:t>：</w:t>
      </w:r>
    </w:p>
    <w:p w14:paraId="3627705B" w14:textId="77777777" w:rsidR="00642718" w:rsidRPr="00902DD9" w:rsidRDefault="00642718" w:rsidP="00671815">
      <w:pPr>
        <w:snapToGrid w:val="0"/>
        <w:ind w:leftChars="300" w:left="720"/>
        <w:jc w:val="both"/>
        <w:rPr>
          <w:rFonts w:ascii="標楷體" w:eastAsia="標楷體" w:hAnsi="標楷體"/>
          <w:sz w:val="22"/>
          <w:szCs w:val="22"/>
        </w:rPr>
      </w:pPr>
      <w:r w:rsidRPr="00902DD9">
        <w:rPr>
          <w:rFonts w:ascii="標楷體" w:eastAsia="標楷體" w:hAnsi="標楷體" w:hint="eastAsia"/>
          <w:sz w:val="22"/>
          <w:szCs w:val="22"/>
        </w:rPr>
        <w:t>依他起相是什麼？本論用三義來說明：它的因緣，是「阿賴耶識為種子」。它的自性，是「虛妄分別所攝」：就是說它以亂識為自體的。它的別相，是由賴耶功能所現起以妄識為自性的「諸識」。……再說虛妄分別所攝：從賴耶種子生起的「諸識」，可以總攝「一切」三「界」、五「趣」，三種「雜染所攝」的「依他起相」。依他起就是三雜染，這是《解深密經》所說的；</w:t>
      </w:r>
      <w:r w:rsidRPr="00902DD9">
        <w:rPr>
          <w:rFonts w:ascii="標楷體" w:eastAsia="標楷體" w:hAnsi="標楷體" w:hint="eastAsia"/>
          <w:sz w:val="22"/>
          <w:szCs w:val="22"/>
          <w:vertAlign w:val="superscript"/>
        </w:rPr>
        <w:t>※</w:t>
      </w:r>
      <w:r w:rsidRPr="00902DD9">
        <w:rPr>
          <w:rFonts w:ascii="標楷體" w:eastAsia="標楷體" w:hAnsi="標楷體" w:hint="eastAsia"/>
          <w:sz w:val="22"/>
          <w:szCs w:val="22"/>
        </w:rPr>
        <w:t>現在用十一識來總攝它。這十一類都是識，所以三雜染所攝的依他起相，是「虛妄分別」為自性的意義，「皆得顯現」。若但說三種雜染，不知它是否唯識，現在把這些都攝歸於識，都稱之為識。識，就是虛妄分別，那麼，三雜染所攝的依他起相，一切都是虛妄分別為自性的了。這「諸識，皆是虛妄分別所攝」，也就可知它「唯識為性」。</w:t>
      </w:r>
    </w:p>
    <w:p w14:paraId="220E34EB" w14:textId="55C879E2" w:rsidR="00642718" w:rsidRPr="004A27F0" w:rsidRDefault="00642718" w:rsidP="00642718">
      <w:pPr>
        <w:snapToGrid w:val="0"/>
        <w:ind w:leftChars="250" w:left="600"/>
        <w:jc w:val="both"/>
        <w:rPr>
          <w:rFonts w:ascii="標楷體" w:eastAsia="標楷體" w:hAnsi="標楷體"/>
          <w:sz w:val="22"/>
          <w:szCs w:val="22"/>
        </w:rPr>
      </w:pPr>
      <w:r w:rsidRPr="004A27F0">
        <w:rPr>
          <w:rFonts w:ascii="標楷體" w:eastAsia="標楷體" w:hAnsi="標楷體" w:hint="eastAsia"/>
          <w:sz w:val="22"/>
          <w:szCs w:val="22"/>
        </w:rPr>
        <w:t>※</w:t>
      </w:r>
      <w:r w:rsidR="00671815" w:rsidRPr="004A27F0">
        <w:rPr>
          <w:rFonts w:hint="eastAsia"/>
          <w:sz w:val="22"/>
          <w:szCs w:val="22"/>
        </w:rPr>
        <w:t>（</w:t>
      </w:r>
      <w:r w:rsidR="00671815" w:rsidRPr="004A27F0">
        <w:rPr>
          <w:rFonts w:hint="eastAsia"/>
          <w:sz w:val="22"/>
          <w:szCs w:val="22"/>
        </w:rPr>
        <w:t>1</w:t>
      </w:r>
      <w:r w:rsidR="00671815" w:rsidRPr="004A27F0">
        <w:rPr>
          <w:rFonts w:hint="eastAsia"/>
          <w:sz w:val="22"/>
          <w:szCs w:val="22"/>
        </w:rPr>
        <w:t>）</w:t>
      </w:r>
      <w:r w:rsidRPr="004A27F0">
        <w:rPr>
          <w:rFonts w:ascii="新細明體" w:hAnsi="新細明體" w:hint="eastAsia"/>
          <w:sz w:val="22"/>
          <w:szCs w:val="22"/>
        </w:rPr>
        <w:t>〔唐〕玄奘譯《解深密經》卷</w:t>
      </w:r>
      <w:r w:rsidRPr="004A27F0">
        <w:rPr>
          <w:rFonts w:hint="eastAsia"/>
          <w:sz w:val="22"/>
          <w:szCs w:val="22"/>
        </w:rPr>
        <w:t>2</w:t>
      </w:r>
      <w:r w:rsidRPr="004A27F0">
        <w:rPr>
          <w:rFonts w:hint="eastAsia"/>
          <w:sz w:val="22"/>
          <w:szCs w:val="22"/>
        </w:rPr>
        <w:t>〈</w:t>
      </w:r>
      <w:r w:rsidRPr="004A27F0">
        <w:rPr>
          <w:rFonts w:hint="eastAsia"/>
          <w:sz w:val="22"/>
          <w:szCs w:val="22"/>
        </w:rPr>
        <w:t xml:space="preserve">4 </w:t>
      </w:r>
      <w:r w:rsidRPr="004A27F0">
        <w:rPr>
          <w:rFonts w:hint="eastAsia"/>
          <w:sz w:val="22"/>
          <w:szCs w:val="22"/>
        </w:rPr>
        <w:t>一切法相品</w:t>
      </w:r>
      <w:r w:rsidRPr="004A27F0">
        <w:rPr>
          <w:rFonts w:ascii="新細明體" w:hAnsi="新細明體" w:hint="eastAsia"/>
          <w:sz w:val="22"/>
          <w:szCs w:val="22"/>
        </w:rPr>
        <w:t>〉</w:t>
      </w:r>
      <w:r w:rsidRPr="004A27F0">
        <w:rPr>
          <w:sz w:val="22"/>
          <w:szCs w:val="22"/>
        </w:rPr>
        <w:t>（大正</w:t>
      </w:r>
      <w:r w:rsidRPr="004A27F0">
        <w:rPr>
          <w:rFonts w:hint="eastAsia"/>
          <w:sz w:val="22"/>
          <w:szCs w:val="22"/>
        </w:rPr>
        <w:t>16</w:t>
      </w:r>
      <w:r w:rsidRPr="004A27F0">
        <w:rPr>
          <w:sz w:val="22"/>
          <w:szCs w:val="22"/>
        </w:rPr>
        <w:t>，</w:t>
      </w:r>
      <w:r w:rsidRPr="004A27F0">
        <w:rPr>
          <w:rFonts w:hint="eastAsia"/>
          <w:sz w:val="22"/>
          <w:szCs w:val="22"/>
        </w:rPr>
        <w:t>693b25-c10</w:t>
      </w:r>
      <w:r w:rsidRPr="004A27F0">
        <w:rPr>
          <w:sz w:val="22"/>
          <w:szCs w:val="22"/>
        </w:rPr>
        <w:t>）</w:t>
      </w:r>
      <w:r w:rsidRPr="004A27F0">
        <w:rPr>
          <w:rFonts w:ascii="標楷體" w:eastAsia="標楷體" w:hAnsi="標楷體" w:hint="eastAsia"/>
          <w:sz w:val="22"/>
          <w:szCs w:val="22"/>
        </w:rPr>
        <w:t>：</w:t>
      </w:r>
    </w:p>
    <w:p w14:paraId="1610D764" w14:textId="5FD16F75" w:rsidR="00642718" w:rsidRPr="004A27F0" w:rsidRDefault="00642718" w:rsidP="00671815">
      <w:pPr>
        <w:snapToGrid w:val="0"/>
        <w:ind w:leftChars="550" w:left="1320"/>
        <w:jc w:val="both"/>
        <w:rPr>
          <w:rFonts w:ascii="標楷體" w:eastAsia="標楷體" w:hAnsi="標楷體"/>
          <w:sz w:val="22"/>
          <w:szCs w:val="22"/>
        </w:rPr>
      </w:pPr>
      <w:r w:rsidRPr="004A27F0">
        <w:rPr>
          <w:rFonts w:ascii="標楷體" w:eastAsia="標楷體" w:hAnsi="標楷體" w:hint="eastAsia"/>
          <w:sz w:val="22"/>
          <w:szCs w:val="22"/>
        </w:rPr>
        <w:t>善男子！若諸菩薩能於諸法依他起相上，如實了知</w:t>
      </w:r>
      <w:r w:rsidR="00E10490" w:rsidRPr="004A27F0">
        <w:rPr>
          <w:rFonts w:ascii="標楷體" w:eastAsia="標楷體" w:hAnsi="標楷體" w:hint="eastAsia"/>
          <w:sz w:val="22"/>
          <w:szCs w:val="22"/>
        </w:rPr>
        <w:t>徧</w:t>
      </w:r>
      <w:r w:rsidRPr="004A27F0">
        <w:rPr>
          <w:rFonts w:ascii="標楷體" w:eastAsia="標楷體" w:hAnsi="標楷體" w:hint="eastAsia"/>
          <w:sz w:val="22"/>
          <w:szCs w:val="22"/>
        </w:rPr>
        <w:t>計所執相，即能如實了知一切無相之法；</w:t>
      </w:r>
      <w:r w:rsidRPr="004A27F0">
        <w:rPr>
          <w:rFonts w:ascii="標楷體" w:eastAsia="標楷體" w:hAnsi="標楷體" w:hint="eastAsia"/>
          <w:b/>
          <w:sz w:val="22"/>
          <w:szCs w:val="22"/>
        </w:rPr>
        <w:t>若諸菩薩如實了知依他起相，即能如實了知一切雜染相法</w:t>
      </w:r>
      <w:r w:rsidRPr="004A27F0">
        <w:rPr>
          <w:rFonts w:ascii="標楷體" w:eastAsia="標楷體" w:hAnsi="標楷體" w:hint="eastAsia"/>
          <w:sz w:val="22"/>
          <w:szCs w:val="22"/>
        </w:rPr>
        <w:t>；若諸菩薩如實了知圓成實相，即能如實了知一切清淨相法。</w:t>
      </w:r>
    </w:p>
    <w:p w14:paraId="1F23DDC3" w14:textId="77777777" w:rsidR="00642718" w:rsidRPr="004A27F0" w:rsidRDefault="00642718" w:rsidP="00671815">
      <w:pPr>
        <w:snapToGrid w:val="0"/>
        <w:ind w:leftChars="550" w:left="1320"/>
        <w:jc w:val="both"/>
        <w:rPr>
          <w:rFonts w:ascii="標楷體" w:eastAsia="標楷體" w:hAnsi="標楷體"/>
          <w:sz w:val="22"/>
          <w:szCs w:val="22"/>
        </w:rPr>
      </w:pPr>
      <w:r w:rsidRPr="004A27F0">
        <w:rPr>
          <w:rFonts w:ascii="標楷體" w:eastAsia="標楷體" w:hAnsi="標楷體" w:hint="eastAsia"/>
          <w:sz w:val="22"/>
          <w:szCs w:val="22"/>
        </w:rPr>
        <w:t>善男子！若諸菩薩能</w:t>
      </w:r>
      <w:r w:rsidRPr="004A27F0">
        <w:rPr>
          <w:rFonts w:ascii="標楷體" w:eastAsia="標楷體" w:hAnsi="標楷體" w:hint="eastAsia"/>
          <w:b/>
          <w:sz w:val="22"/>
          <w:szCs w:val="22"/>
        </w:rPr>
        <w:t>於依他起相上，如實了知無相之法，即能斷滅雜染相法</w:t>
      </w:r>
      <w:r w:rsidRPr="004A27F0">
        <w:rPr>
          <w:rFonts w:ascii="標楷體" w:eastAsia="標楷體" w:hAnsi="標楷體" w:hint="eastAsia"/>
          <w:sz w:val="22"/>
          <w:szCs w:val="22"/>
        </w:rPr>
        <w:t>；若能斷滅雜染相法，即能證得清淨相法。</w:t>
      </w:r>
    </w:p>
    <w:p w14:paraId="3DFF51CA" w14:textId="25C1C3BC" w:rsidR="00642718" w:rsidRPr="004A27F0" w:rsidRDefault="00642718" w:rsidP="00671815">
      <w:pPr>
        <w:snapToGrid w:val="0"/>
        <w:spacing w:afterLines="30" w:after="108"/>
        <w:ind w:leftChars="550" w:left="1320"/>
        <w:jc w:val="both"/>
        <w:rPr>
          <w:sz w:val="22"/>
          <w:szCs w:val="22"/>
        </w:rPr>
      </w:pPr>
      <w:r w:rsidRPr="004A27F0">
        <w:rPr>
          <w:rFonts w:ascii="標楷體" w:eastAsia="標楷體" w:hAnsi="標楷體" w:hint="eastAsia"/>
          <w:sz w:val="22"/>
          <w:szCs w:val="22"/>
        </w:rPr>
        <w:t>如是，德本！由諸菩薩</w:t>
      </w:r>
      <w:r w:rsidRPr="004A27F0">
        <w:rPr>
          <w:rFonts w:ascii="標楷體" w:eastAsia="標楷體" w:hAnsi="標楷體" w:hint="eastAsia"/>
          <w:b/>
          <w:sz w:val="22"/>
          <w:szCs w:val="22"/>
        </w:rPr>
        <w:t>如實了知</w:t>
      </w:r>
      <w:r w:rsidR="00E10490" w:rsidRPr="004A27F0">
        <w:rPr>
          <w:rFonts w:ascii="標楷體" w:eastAsia="標楷體" w:hAnsi="標楷體" w:hint="eastAsia"/>
          <w:b/>
          <w:sz w:val="22"/>
          <w:szCs w:val="22"/>
        </w:rPr>
        <w:t>徧</w:t>
      </w:r>
      <w:r w:rsidRPr="004A27F0">
        <w:rPr>
          <w:rFonts w:ascii="標楷體" w:eastAsia="標楷體" w:hAnsi="標楷體" w:hint="eastAsia"/>
          <w:b/>
          <w:sz w:val="22"/>
          <w:szCs w:val="22"/>
        </w:rPr>
        <w:t>計所執相、依他起相、圓成實相故；如實了知諸無相法、雜染相法、清淨相法；如實了知無相法故，斷滅一切雜染相法，斷滅一切染相法故，證得一切清淨相法</w:t>
      </w:r>
      <w:r w:rsidRPr="004A27F0">
        <w:rPr>
          <w:rFonts w:ascii="標楷體" w:eastAsia="標楷體" w:hAnsi="標楷體" w:hint="eastAsia"/>
          <w:sz w:val="22"/>
          <w:szCs w:val="22"/>
        </w:rPr>
        <w:t>。齊此名為於諸法相善巧菩薩；如來齊此施設彼為於諸法相善巧菩薩。</w:t>
      </w:r>
    </w:p>
    <w:p w14:paraId="06F184F5" w14:textId="2B4BF076" w:rsidR="00642718" w:rsidRPr="004A27F0" w:rsidRDefault="00671815" w:rsidP="00642718">
      <w:pPr>
        <w:snapToGrid w:val="0"/>
        <w:ind w:leftChars="350" w:left="840"/>
        <w:jc w:val="both"/>
        <w:rPr>
          <w:sz w:val="22"/>
          <w:szCs w:val="22"/>
        </w:rPr>
      </w:pPr>
      <w:r w:rsidRPr="004A27F0">
        <w:rPr>
          <w:rFonts w:hint="eastAsia"/>
          <w:sz w:val="22"/>
          <w:szCs w:val="22"/>
        </w:rPr>
        <w:t>（</w:t>
      </w:r>
      <w:r w:rsidRPr="004A27F0">
        <w:rPr>
          <w:sz w:val="22"/>
          <w:szCs w:val="22"/>
        </w:rPr>
        <w:t>2</w:t>
      </w:r>
      <w:r w:rsidRPr="004A27F0">
        <w:rPr>
          <w:rFonts w:hint="eastAsia"/>
          <w:sz w:val="22"/>
          <w:szCs w:val="22"/>
        </w:rPr>
        <w:t>）</w:t>
      </w:r>
      <w:r w:rsidR="00642718" w:rsidRPr="004A27F0">
        <w:rPr>
          <w:rFonts w:ascii="新細明體" w:hAnsi="新細明體" w:hint="eastAsia"/>
          <w:sz w:val="22"/>
          <w:szCs w:val="22"/>
        </w:rPr>
        <w:t>〔唐〕玄奘譯</w:t>
      </w:r>
      <w:r w:rsidR="00642718" w:rsidRPr="004A27F0">
        <w:rPr>
          <w:rFonts w:hint="eastAsia"/>
          <w:sz w:val="22"/>
          <w:szCs w:val="22"/>
        </w:rPr>
        <w:t>《解深密經》卷</w:t>
      </w:r>
      <w:r w:rsidR="00642718" w:rsidRPr="004A27F0">
        <w:rPr>
          <w:rFonts w:hint="eastAsia"/>
          <w:sz w:val="22"/>
          <w:szCs w:val="22"/>
        </w:rPr>
        <w:t>2</w:t>
      </w:r>
      <w:r w:rsidR="00642718" w:rsidRPr="004A27F0">
        <w:rPr>
          <w:rFonts w:hint="eastAsia"/>
          <w:sz w:val="22"/>
          <w:szCs w:val="22"/>
        </w:rPr>
        <w:t>〈</w:t>
      </w:r>
      <w:r w:rsidR="00642718" w:rsidRPr="004A27F0">
        <w:rPr>
          <w:rFonts w:hint="eastAsia"/>
          <w:sz w:val="22"/>
          <w:szCs w:val="22"/>
        </w:rPr>
        <w:t>5</w:t>
      </w:r>
      <w:r w:rsidR="00642718" w:rsidRPr="004A27F0">
        <w:rPr>
          <w:rFonts w:hint="eastAsia"/>
          <w:sz w:val="22"/>
          <w:szCs w:val="22"/>
        </w:rPr>
        <w:t>無自性相品〉</w:t>
      </w:r>
      <w:r w:rsidR="00642718" w:rsidRPr="004A27F0">
        <w:rPr>
          <w:sz w:val="22"/>
          <w:szCs w:val="22"/>
        </w:rPr>
        <w:t>（大正</w:t>
      </w:r>
      <w:r w:rsidR="00642718" w:rsidRPr="004A27F0">
        <w:rPr>
          <w:rFonts w:hint="eastAsia"/>
          <w:sz w:val="22"/>
          <w:szCs w:val="22"/>
        </w:rPr>
        <w:t>16</w:t>
      </w:r>
      <w:r w:rsidR="00642718" w:rsidRPr="004A27F0">
        <w:rPr>
          <w:sz w:val="22"/>
          <w:szCs w:val="22"/>
        </w:rPr>
        <w:t>，</w:t>
      </w:r>
      <w:r w:rsidR="00642718" w:rsidRPr="004A27F0">
        <w:rPr>
          <w:rFonts w:hint="eastAsia"/>
          <w:sz w:val="22"/>
          <w:szCs w:val="22"/>
        </w:rPr>
        <w:t>694c6-13</w:t>
      </w:r>
      <w:r w:rsidR="00642718" w:rsidRPr="004A27F0">
        <w:rPr>
          <w:sz w:val="22"/>
          <w:szCs w:val="22"/>
        </w:rPr>
        <w:t>）</w:t>
      </w:r>
      <w:r w:rsidR="00642718" w:rsidRPr="004A27F0">
        <w:rPr>
          <w:rFonts w:hint="eastAsia"/>
          <w:sz w:val="22"/>
          <w:szCs w:val="22"/>
        </w:rPr>
        <w:t>：</w:t>
      </w:r>
    </w:p>
    <w:p w14:paraId="7A8664EC" w14:textId="3B057248" w:rsidR="00642718" w:rsidRPr="004A27F0" w:rsidRDefault="00642718" w:rsidP="00671815">
      <w:pPr>
        <w:snapToGrid w:val="0"/>
        <w:ind w:leftChars="550" w:left="1320"/>
        <w:jc w:val="both"/>
        <w:rPr>
          <w:rFonts w:ascii="標楷體" w:eastAsia="標楷體" w:hAnsi="標楷體"/>
          <w:sz w:val="22"/>
          <w:szCs w:val="22"/>
        </w:rPr>
      </w:pPr>
      <w:r w:rsidRPr="004A27F0">
        <w:rPr>
          <w:rFonts w:ascii="標楷體" w:eastAsia="標楷體" w:hAnsi="標楷體" w:hint="eastAsia"/>
          <w:sz w:val="22"/>
          <w:szCs w:val="22"/>
        </w:rPr>
        <w:t>如如執著，如是如是於依他起自性及圓成實自性上執著</w:t>
      </w:r>
      <w:r w:rsidR="00E10490" w:rsidRPr="004A27F0">
        <w:rPr>
          <w:rFonts w:ascii="標楷體" w:eastAsia="標楷體" w:hAnsi="標楷體" w:hint="eastAsia"/>
          <w:sz w:val="22"/>
          <w:szCs w:val="22"/>
        </w:rPr>
        <w:t>徧</w:t>
      </w:r>
      <w:r w:rsidRPr="004A27F0">
        <w:rPr>
          <w:rFonts w:ascii="標楷體" w:eastAsia="標楷體" w:hAnsi="標楷體" w:hint="eastAsia"/>
          <w:sz w:val="22"/>
          <w:szCs w:val="22"/>
        </w:rPr>
        <w:t>計所執自性；由是因緣，生當來世依他起自性；由此因緣，</w:t>
      </w:r>
      <w:r w:rsidRPr="004A27F0">
        <w:rPr>
          <w:rFonts w:ascii="標楷體" w:eastAsia="標楷體" w:hAnsi="標楷體" w:hint="eastAsia"/>
          <w:b/>
          <w:bCs/>
          <w:sz w:val="22"/>
          <w:szCs w:val="22"/>
        </w:rPr>
        <w:t>或為煩惱雜染所染、或為業雜染所染、或為生雜染所染</w:t>
      </w:r>
      <w:r w:rsidRPr="004A27F0">
        <w:rPr>
          <w:rFonts w:ascii="標楷體" w:eastAsia="標楷體" w:hAnsi="標楷體" w:hint="eastAsia"/>
          <w:sz w:val="22"/>
          <w:szCs w:val="22"/>
        </w:rPr>
        <w:t>，於生死中長時馳騁、長時流轉，無有休息，或在那落迦、或在傍生、或在餓鬼、或在天上、或在阿素洛、或在人中，受諸苦惱。</w:t>
      </w:r>
    </w:p>
  </w:footnote>
  <w:footnote w:id="110">
    <w:p w14:paraId="10DA9B3D" w14:textId="40ACDC0A" w:rsidR="00642718" w:rsidRPr="004A27F0" w:rsidRDefault="00642718" w:rsidP="00642718">
      <w:pPr>
        <w:pStyle w:val="a8"/>
        <w:rPr>
          <w:rFonts w:ascii="Times New Roman" w:hAnsi="Times New Roman" w:cs="Times New Roman"/>
          <w:sz w:val="22"/>
          <w:szCs w:val="22"/>
        </w:rPr>
      </w:pPr>
      <w:r w:rsidRPr="004A27F0">
        <w:rPr>
          <w:rStyle w:val="aa"/>
          <w:rFonts w:ascii="Times New Roman" w:hAnsi="Times New Roman" w:cs="Times New Roman"/>
          <w:sz w:val="22"/>
          <w:szCs w:val="22"/>
        </w:rPr>
        <w:footnoteRef/>
      </w:r>
      <w:r w:rsidRPr="004A27F0">
        <w:rPr>
          <w:rFonts w:ascii="Times New Roman" w:hAnsi="Times New Roman" w:cs="Times New Roman"/>
          <w:sz w:val="22"/>
          <w:szCs w:val="22"/>
        </w:rPr>
        <w:t xml:space="preserve"> </w:t>
      </w:r>
      <w:r w:rsidRPr="004A27F0">
        <w:rPr>
          <w:rFonts w:ascii="Times New Roman" w:hAnsi="Times New Roman" w:cs="Times New Roman"/>
          <w:sz w:val="22"/>
          <w:szCs w:val="22"/>
        </w:rPr>
        <w:t>印順</w:t>
      </w:r>
      <w:r w:rsidR="00AE303C" w:rsidRPr="004A27F0">
        <w:rPr>
          <w:rFonts w:ascii="Times New Roman" w:hAnsi="Times New Roman" w:cs="Times New Roman"/>
          <w:sz w:val="22"/>
          <w:szCs w:val="22"/>
        </w:rPr>
        <w:t>法師</w:t>
      </w:r>
      <w:r w:rsidRPr="004A27F0">
        <w:rPr>
          <w:rFonts w:ascii="Times New Roman" w:hAnsi="Times New Roman" w:cs="Times New Roman"/>
          <w:sz w:val="22"/>
          <w:szCs w:val="22"/>
        </w:rPr>
        <w:t>，《攝大乘論講記》，</w:t>
      </w:r>
      <w:r w:rsidR="008D2901" w:rsidRPr="004A27F0">
        <w:rPr>
          <w:rFonts w:ascii="Times New Roman" w:eastAsia="新細明體" w:hAnsi="Times New Roman" w:cs="Times New Roman"/>
          <w:sz w:val="22"/>
          <w:szCs w:val="22"/>
        </w:rPr>
        <w:t>第三章，</w:t>
      </w:r>
      <w:r w:rsidR="008D2901" w:rsidRPr="004A27F0">
        <w:rPr>
          <w:sz w:val="22"/>
          <w:szCs w:val="22"/>
        </w:rPr>
        <w:t>第</w:t>
      </w:r>
      <w:r w:rsidR="008D2901" w:rsidRPr="004A27F0">
        <w:rPr>
          <w:rFonts w:hint="eastAsia"/>
          <w:sz w:val="22"/>
          <w:szCs w:val="22"/>
        </w:rPr>
        <w:t>一</w:t>
      </w:r>
      <w:r w:rsidR="008D2901" w:rsidRPr="004A27F0">
        <w:rPr>
          <w:sz w:val="22"/>
          <w:szCs w:val="22"/>
        </w:rPr>
        <w:t>節</w:t>
      </w:r>
      <w:r w:rsidR="008D2901" w:rsidRPr="004A27F0">
        <w:rPr>
          <w:rFonts w:hint="eastAsia"/>
          <w:sz w:val="22"/>
          <w:szCs w:val="22"/>
        </w:rPr>
        <w:t>，第</w:t>
      </w:r>
      <w:r w:rsidR="008D2901" w:rsidRPr="004A27F0">
        <w:rPr>
          <w:rFonts w:ascii="新細明體" w:eastAsia="新細明體" w:hAnsi="新細明體" w:hint="eastAsia"/>
          <w:sz w:val="22"/>
          <w:szCs w:val="22"/>
        </w:rPr>
        <w:t>二</w:t>
      </w:r>
      <w:r w:rsidR="008D2901" w:rsidRPr="004A27F0">
        <w:rPr>
          <w:rFonts w:hint="eastAsia"/>
          <w:sz w:val="22"/>
          <w:szCs w:val="22"/>
        </w:rPr>
        <w:t>項</w:t>
      </w:r>
      <w:r w:rsidR="008D2901" w:rsidRPr="004A27F0">
        <w:rPr>
          <w:sz w:val="22"/>
          <w:szCs w:val="22"/>
        </w:rPr>
        <w:t>〈</w:t>
      </w:r>
      <w:r w:rsidR="008D2901" w:rsidRPr="004A27F0">
        <w:rPr>
          <w:rFonts w:ascii="新細明體" w:eastAsia="新細明體" w:hAnsi="新細明體" w:hint="eastAsia"/>
          <w:sz w:val="22"/>
          <w:szCs w:val="22"/>
        </w:rPr>
        <w:t>甲 明一切無義成唯識</w:t>
      </w:r>
      <w:r w:rsidR="008D2901" w:rsidRPr="004A27F0">
        <w:rPr>
          <w:sz w:val="22"/>
          <w:szCs w:val="22"/>
        </w:rPr>
        <w:t>〉，</w:t>
      </w:r>
      <w:r w:rsidRPr="004A27F0">
        <w:rPr>
          <w:rFonts w:ascii="Times New Roman" w:hAnsi="Times New Roman" w:cs="Times New Roman"/>
          <w:sz w:val="22"/>
          <w:szCs w:val="22"/>
        </w:rPr>
        <w:t>pp.201-202</w:t>
      </w:r>
      <w:r w:rsidRPr="004A27F0">
        <w:rPr>
          <w:rFonts w:ascii="Times New Roman" w:hAnsi="Times New Roman" w:cs="Times New Roman"/>
          <w:sz w:val="22"/>
          <w:szCs w:val="22"/>
        </w:rPr>
        <w:t>：</w:t>
      </w:r>
    </w:p>
    <w:p w14:paraId="2D821D0C" w14:textId="5554D211" w:rsidR="00642718" w:rsidRPr="004A27F0" w:rsidRDefault="00642718" w:rsidP="00671815">
      <w:pPr>
        <w:pStyle w:val="a8"/>
        <w:ind w:leftChars="75" w:left="180"/>
        <w:rPr>
          <w:rFonts w:ascii="標楷體" w:eastAsia="標楷體" w:hAnsi="標楷體"/>
          <w:sz w:val="22"/>
          <w:szCs w:val="22"/>
        </w:rPr>
      </w:pPr>
      <w:r w:rsidRPr="004A27F0">
        <w:rPr>
          <w:rFonts w:ascii="標楷體" w:eastAsia="標楷體" w:hAnsi="標楷體" w:cs="Times New Roman"/>
          <w:sz w:val="22"/>
          <w:szCs w:val="22"/>
        </w:rPr>
        <w:t>「亂體」就是虛妄分別──，顛倒錯亂的自體。那為亂識生起的因性──亂相，就是似義顯現的「色識」；那亂識的自體，就是「非色識」；雖都是識，卻現起色與非色的二分。這二者是相依而有的，依非色識而現起色識，也因非色似色的色識，生起見似色為色的非色識。既相依而共存，自然也就一滅而共滅，所以「若無」色識的亂相，「餘」非色識的亂體「亦無」。這是說</w:t>
      </w:r>
      <w:r w:rsidR="00E10490" w:rsidRPr="004A27F0">
        <w:rPr>
          <w:rFonts w:ascii="標楷體" w:eastAsia="標楷體" w:hAnsi="標楷體" w:cs="Times New Roman"/>
          <w:sz w:val="22"/>
          <w:szCs w:val="22"/>
        </w:rPr>
        <w:t>徧</w:t>
      </w:r>
      <w:r w:rsidRPr="004A27F0">
        <w:rPr>
          <w:rFonts w:ascii="標楷體" w:eastAsia="標楷體" w:hAnsi="標楷體" w:cs="Times New Roman"/>
          <w:sz w:val="22"/>
          <w:szCs w:val="22"/>
        </w:rPr>
        <w:t>計依他的展轉相依：亂相是</w:t>
      </w:r>
      <w:r w:rsidR="00E10490" w:rsidRPr="004A27F0">
        <w:rPr>
          <w:rFonts w:ascii="標楷體" w:eastAsia="標楷體" w:hAnsi="標楷體" w:cs="Times New Roman"/>
          <w:sz w:val="22"/>
          <w:szCs w:val="22"/>
        </w:rPr>
        <w:t>徧</w:t>
      </w:r>
      <w:r w:rsidRPr="004A27F0">
        <w:rPr>
          <w:rFonts w:ascii="標楷體" w:eastAsia="標楷體" w:hAnsi="標楷體" w:cs="Times New Roman"/>
          <w:sz w:val="22"/>
          <w:szCs w:val="22"/>
        </w:rPr>
        <w:t>計執性（從種生邊也可通依他），亂體是依他起。從依他起而有</w:t>
      </w:r>
      <w:r w:rsidR="00E10490" w:rsidRPr="004A27F0">
        <w:rPr>
          <w:rFonts w:ascii="標楷體" w:eastAsia="標楷體" w:hAnsi="標楷體" w:cs="Times New Roman"/>
          <w:sz w:val="22"/>
          <w:szCs w:val="22"/>
        </w:rPr>
        <w:t>徧</w:t>
      </w:r>
      <w:r w:rsidRPr="004A27F0">
        <w:rPr>
          <w:rFonts w:ascii="標楷體" w:eastAsia="標楷體" w:hAnsi="標楷體" w:cs="Times New Roman"/>
          <w:sz w:val="22"/>
          <w:szCs w:val="22"/>
        </w:rPr>
        <w:t>計性，因</w:t>
      </w:r>
      <w:r w:rsidR="00E10490" w:rsidRPr="004A27F0">
        <w:rPr>
          <w:rFonts w:ascii="標楷體" w:eastAsia="標楷體" w:hAnsi="標楷體" w:cs="Times New Roman"/>
          <w:sz w:val="22"/>
          <w:szCs w:val="22"/>
        </w:rPr>
        <w:t>徧</w:t>
      </w:r>
      <w:r w:rsidRPr="004A27F0">
        <w:rPr>
          <w:rFonts w:ascii="標楷體" w:eastAsia="標楷體" w:hAnsi="標楷體" w:cs="Times New Roman"/>
          <w:sz w:val="22"/>
          <w:szCs w:val="22"/>
        </w:rPr>
        <w:t>計性而有依他的亂識。</w:t>
      </w:r>
    </w:p>
  </w:footnote>
  <w:footnote w:id="111">
    <w:p w14:paraId="3E4A0C88" w14:textId="38547FE2" w:rsidR="00AE303C" w:rsidRPr="004A27F0" w:rsidRDefault="00AE303C" w:rsidP="00AE303C">
      <w:pPr>
        <w:snapToGrid w:val="0"/>
        <w:contextualSpacing/>
        <w:rPr>
          <w:sz w:val="22"/>
          <w:szCs w:val="22"/>
        </w:rPr>
      </w:pPr>
      <w:r w:rsidRPr="004A27F0">
        <w:rPr>
          <w:rStyle w:val="aa"/>
          <w:sz w:val="22"/>
          <w:szCs w:val="22"/>
        </w:rPr>
        <w:footnoteRef/>
      </w:r>
      <w:r w:rsidR="00FE29CB" w:rsidRPr="004A27F0">
        <w:rPr>
          <w:rFonts w:hint="eastAsia"/>
          <w:sz w:val="22"/>
          <w:szCs w:val="22"/>
        </w:rPr>
        <w:t>（</w:t>
      </w:r>
      <w:r w:rsidR="00FE29CB" w:rsidRPr="004A27F0">
        <w:rPr>
          <w:rFonts w:hint="eastAsia"/>
          <w:sz w:val="22"/>
          <w:szCs w:val="22"/>
        </w:rPr>
        <w:t>1</w:t>
      </w:r>
      <w:r w:rsidR="00FE29CB" w:rsidRPr="004A27F0">
        <w:rPr>
          <w:rFonts w:hint="eastAsia"/>
          <w:sz w:val="22"/>
          <w:szCs w:val="22"/>
        </w:rPr>
        <w:t>）</w:t>
      </w:r>
      <w:r w:rsidRPr="004A27F0">
        <w:rPr>
          <w:sz w:val="22"/>
          <w:szCs w:val="22"/>
        </w:rPr>
        <w:t>印順法師，</w:t>
      </w:r>
      <w:r w:rsidRPr="004A27F0">
        <w:rPr>
          <w:rFonts w:hint="eastAsia"/>
          <w:sz w:val="22"/>
          <w:szCs w:val="22"/>
        </w:rPr>
        <w:t>《唯識學探源》</w:t>
      </w:r>
      <w:r w:rsidR="002D30BD" w:rsidRPr="004A27F0">
        <w:rPr>
          <w:sz w:val="22"/>
          <w:szCs w:val="22"/>
        </w:rPr>
        <w:t>，</w:t>
      </w:r>
      <w:r w:rsidR="002D30BD" w:rsidRPr="004A27F0">
        <w:rPr>
          <w:rFonts w:ascii="新細明體" w:hAnsi="新細明體"/>
          <w:sz w:val="22"/>
          <w:szCs w:val="22"/>
        </w:rPr>
        <w:t>第三章，第</w:t>
      </w:r>
      <w:r w:rsidR="002D30BD" w:rsidRPr="004A27F0">
        <w:rPr>
          <w:rFonts w:ascii="新細明體" w:hAnsi="新細明體" w:hint="eastAsia"/>
          <w:sz w:val="22"/>
          <w:szCs w:val="22"/>
        </w:rPr>
        <w:t>四</w:t>
      </w:r>
      <w:r w:rsidR="002D30BD" w:rsidRPr="004A27F0">
        <w:rPr>
          <w:rFonts w:ascii="新細明體" w:hAnsi="新細明體"/>
          <w:sz w:val="22"/>
          <w:szCs w:val="22"/>
        </w:rPr>
        <w:t>節</w:t>
      </w:r>
      <w:r w:rsidR="002D30BD" w:rsidRPr="004A27F0">
        <w:rPr>
          <w:rFonts w:ascii="新細明體" w:hAnsi="新細明體" w:hint="eastAsia"/>
          <w:sz w:val="22"/>
          <w:szCs w:val="22"/>
        </w:rPr>
        <w:t>，第四項</w:t>
      </w:r>
      <w:r w:rsidR="002D30BD" w:rsidRPr="004A27F0">
        <w:rPr>
          <w:rFonts w:ascii="新細明體" w:hAnsi="新細明體"/>
          <w:sz w:val="22"/>
          <w:szCs w:val="22"/>
        </w:rPr>
        <w:t>〈</w:t>
      </w:r>
      <w:r w:rsidR="002D30BD" w:rsidRPr="004A27F0">
        <w:rPr>
          <w:rFonts w:ascii="新細明體" w:hAnsi="新細明體" w:hint="eastAsia"/>
          <w:sz w:val="22"/>
          <w:szCs w:val="22"/>
        </w:rPr>
        <w:t>經量部的種習</w:t>
      </w:r>
      <w:r w:rsidR="002D30BD" w:rsidRPr="004A27F0">
        <w:rPr>
          <w:rFonts w:ascii="新細明體" w:hAnsi="新細明體"/>
          <w:sz w:val="22"/>
          <w:szCs w:val="22"/>
        </w:rPr>
        <w:t>〉，</w:t>
      </w:r>
      <w:r w:rsidRPr="004A27F0">
        <w:rPr>
          <w:sz w:val="22"/>
          <w:szCs w:val="22"/>
        </w:rPr>
        <w:t>p173</w:t>
      </w:r>
      <w:r w:rsidRPr="004A27F0">
        <w:rPr>
          <w:rFonts w:hint="eastAsia"/>
          <w:sz w:val="22"/>
          <w:szCs w:val="22"/>
        </w:rPr>
        <w:t>：</w:t>
      </w:r>
    </w:p>
    <w:p w14:paraId="5861037B" w14:textId="2F24FD3E" w:rsidR="00AE303C" w:rsidRPr="004A27F0" w:rsidRDefault="00AE303C" w:rsidP="00641598">
      <w:pPr>
        <w:snapToGrid w:val="0"/>
        <w:ind w:leftChars="317" w:left="761"/>
        <w:contextualSpacing/>
        <w:rPr>
          <w:rFonts w:ascii="標楷體" w:eastAsia="標楷體" w:hAnsi="標楷體"/>
          <w:sz w:val="22"/>
          <w:szCs w:val="22"/>
        </w:rPr>
      </w:pPr>
      <w:r w:rsidRPr="004A27F0">
        <w:rPr>
          <w:rFonts w:ascii="標楷體" w:eastAsia="標楷體" w:hAnsi="標楷體" w:hint="eastAsia"/>
          <w:sz w:val="22"/>
          <w:szCs w:val="22"/>
        </w:rPr>
        <w:t>依唯識學的見地來說，這舊隨界與「無始以來界」有關。</w:t>
      </w:r>
      <w:r w:rsidRPr="004A27F0">
        <w:rPr>
          <w:rFonts w:ascii="標楷體" w:eastAsia="標楷體" w:hAnsi="標楷體" w:hint="eastAsia"/>
          <w:b/>
          <w:bCs/>
          <w:sz w:val="22"/>
          <w:szCs w:val="22"/>
        </w:rPr>
        <w:t>界是各各類別的，又是能生自果的，與礦「藏」有相同的意義</w:t>
      </w:r>
      <w:r w:rsidRPr="004A27F0">
        <w:rPr>
          <w:rFonts w:ascii="標楷體" w:eastAsia="標楷體" w:hAnsi="標楷體" w:hint="eastAsia"/>
          <w:sz w:val="22"/>
          <w:szCs w:val="22"/>
        </w:rPr>
        <w:t>。簡單說，</w:t>
      </w:r>
      <w:r w:rsidRPr="004A27F0">
        <w:rPr>
          <w:rFonts w:ascii="標楷體" w:eastAsia="標楷體" w:hAnsi="標楷體" w:hint="eastAsia"/>
          <w:b/>
          <w:bCs/>
          <w:sz w:val="22"/>
          <w:szCs w:val="22"/>
        </w:rPr>
        <w:t>界是種義</w:t>
      </w:r>
      <w:r w:rsidRPr="004A27F0">
        <w:rPr>
          <w:rFonts w:ascii="標楷體" w:eastAsia="標楷體" w:hAnsi="標楷體" w:hint="eastAsia"/>
          <w:sz w:val="22"/>
          <w:szCs w:val="22"/>
        </w:rPr>
        <w:t>；分析起來，就有</w:t>
      </w:r>
      <w:r w:rsidRPr="004A27F0">
        <w:rPr>
          <w:rFonts w:ascii="標楷體" w:eastAsia="標楷體" w:hAnsi="標楷體" w:hint="eastAsia"/>
          <w:b/>
          <w:bCs/>
          <w:sz w:val="22"/>
          <w:szCs w:val="22"/>
        </w:rPr>
        <w:t>能生，與類別共聚的意義</w:t>
      </w:r>
      <w:r w:rsidRPr="004A27F0">
        <w:rPr>
          <w:rFonts w:ascii="標楷體" w:eastAsia="標楷體" w:hAnsi="標楷體" w:hint="eastAsia"/>
          <w:sz w:val="22"/>
          <w:szCs w:val="22"/>
        </w:rPr>
        <w:t>。把它與「舊」、「隨」總合起來，確乎能表達種子說各方面的性質。</w:t>
      </w:r>
    </w:p>
    <w:p w14:paraId="1557ADA8" w14:textId="725EA1CC" w:rsidR="00641598" w:rsidRPr="004A27F0" w:rsidRDefault="00641598" w:rsidP="00465EA5">
      <w:pPr>
        <w:snapToGrid w:val="0"/>
        <w:ind w:leftChars="88" w:left="761" w:hangingChars="250" w:hanging="550"/>
        <w:rPr>
          <w:sz w:val="22"/>
          <w:szCs w:val="22"/>
        </w:rPr>
      </w:pPr>
      <w:r w:rsidRPr="004A27F0">
        <w:rPr>
          <w:sz w:val="22"/>
          <w:szCs w:val="22"/>
        </w:rPr>
        <w:t>（</w:t>
      </w:r>
      <w:r w:rsidRPr="004A27F0">
        <w:rPr>
          <w:sz w:val="22"/>
          <w:szCs w:val="22"/>
        </w:rPr>
        <w:t>2</w:t>
      </w:r>
      <w:r w:rsidRPr="004A27F0">
        <w:rPr>
          <w:sz w:val="22"/>
          <w:szCs w:val="22"/>
        </w:rPr>
        <w:t>）印順法師，《印度佛教思想史》</w:t>
      </w:r>
      <w:r w:rsidR="00CB7A19" w:rsidRPr="004A27F0">
        <w:rPr>
          <w:rFonts w:ascii="新細明體" w:hAnsi="新細明體"/>
          <w:sz w:val="22"/>
          <w:szCs w:val="22"/>
        </w:rPr>
        <w:t>，第</w:t>
      </w:r>
      <w:r w:rsidR="00CB7A19" w:rsidRPr="004A27F0">
        <w:rPr>
          <w:rFonts w:ascii="新細明體" w:hAnsi="新細明體" w:hint="eastAsia"/>
          <w:sz w:val="22"/>
          <w:szCs w:val="22"/>
        </w:rPr>
        <w:t>八</w:t>
      </w:r>
      <w:r w:rsidR="00CB7A19" w:rsidRPr="004A27F0">
        <w:rPr>
          <w:rFonts w:ascii="新細明體" w:hAnsi="新細明體"/>
          <w:sz w:val="22"/>
          <w:szCs w:val="22"/>
        </w:rPr>
        <w:t>章，第</w:t>
      </w:r>
      <w:r w:rsidR="00CB7A19" w:rsidRPr="004A27F0">
        <w:rPr>
          <w:rFonts w:ascii="新細明體" w:hAnsi="新細明體" w:hint="eastAsia"/>
          <w:sz w:val="22"/>
          <w:szCs w:val="22"/>
        </w:rPr>
        <w:t>二</w:t>
      </w:r>
      <w:r w:rsidR="00CB7A19" w:rsidRPr="004A27F0">
        <w:rPr>
          <w:rFonts w:ascii="新細明體" w:hAnsi="新細明體"/>
          <w:sz w:val="22"/>
          <w:szCs w:val="22"/>
        </w:rPr>
        <w:t>節〈</w:t>
      </w:r>
      <w:r w:rsidR="00CB7A19" w:rsidRPr="004A27F0">
        <w:rPr>
          <w:rFonts w:ascii="新細明體" w:hAnsi="新細明體" w:hint="eastAsia"/>
          <w:sz w:val="22"/>
          <w:szCs w:val="22"/>
        </w:rPr>
        <w:t>融唯識而成的</w:t>
      </w:r>
      <w:r w:rsidR="00CB7A19" w:rsidRPr="004A27F0">
        <w:rPr>
          <w:rFonts w:ascii="新細明體" w:hAnsi="新細明體"/>
          <w:sz w:val="22"/>
          <w:szCs w:val="22"/>
        </w:rPr>
        <w:t>「</w:t>
      </w:r>
      <w:r w:rsidR="00CB7A19" w:rsidRPr="004A27F0">
        <w:rPr>
          <w:rFonts w:ascii="新細明體" w:hAnsi="新細明體" w:hint="eastAsia"/>
          <w:sz w:val="22"/>
          <w:szCs w:val="22"/>
        </w:rPr>
        <w:t>真常唯心論</w:t>
      </w:r>
      <w:r w:rsidR="00CB7A19" w:rsidRPr="004A27F0">
        <w:rPr>
          <w:rFonts w:ascii="新細明體" w:hAnsi="新細明體"/>
          <w:sz w:val="22"/>
          <w:szCs w:val="22"/>
        </w:rPr>
        <w:t>」</w:t>
      </w:r>
      <w:r w:rsidR="00CB7A19" w:rsidRPr="004A27F0">
        <w:rPr>
          <w:sz w:val="22"/>
          <w:szCs w:val="22"/>
        </w:rPr>
        <w:t>〉，</w:t>
      </w:r>
      <w:r w:rsidRPr="004A27F0">
        <w:rPr>
          <w:sz w:val="22"/>
          <w:szCs w:val="22"/>
        </w:rPr>
        <w:t>pp.300-301</w:t>
      </w:r>
      <w:r w:rsidRPr="004A27F0">
        <w:rPr>
          <w:sz w:val="22"/>
          <w:szCs w:val="22"/>
        </w:rPr>
        <w:t>：</w:t>
      </w:r>
    </w:p>
    <w:p w14:paraId="5FADC50B" w14:textId="77777777" w:rsidR="00641598" w:rsidRPr="004A27F0" w:rsidRDefault="00641598" w:rsidP="00465EA5">
      <w:pPr>
        <w:snapToGrid w:val="0"/>
        <w:ind w:leftChars="317" w:left="761"/>
        <w:contextualSpacing/>
        <w:rPr>
          <w:rFonts w:eastAsia="標楷體"/>
          <w:sz w:val="22"/>
          <w:szCs w:val="22"/>
        </w:rPr>
      </w:pPr>
      <w:r w:rsidRPr="004A27F0">
        <w:rPr>
          <w:rFonts w:eastAsia="標楷體"/>
          <w:sz w:val="22"/>
          <w:szCs w:val="22"/>
        </w:rPr>
        <w:t>經說有雜染分、清淨分、彼二分。「彼二分」，是有漏生有漏，無漏生無漏的瑜伽學者所難以同意的，所以說是不了義（密意）說。在了義的解說中，以金土藏</w:t>
      </w:r>
      <w:r w:rsidRPr="004A27F0">
        <w:rPr>
          <w:rFonts w:eastAsia="標楷體"/>
          <w:sz w:val="22"/>
          <w:szCs w:val="22"/>
        </w:rPr>
        <w:t>──</w:t>
      </w:r>
      <w:r w:rsidRPr="004A27F0">
        <w:rPr>
          <w:rFonts w:eastAsia="標楷體"/>
          <w:sz w:val="22"/>
          <w:szCs w:val="22"/>
        </w:rPr>
        <w:t>金（土）礦作比喻。如金礦中可有三法：地界，土，金。</w:t>
      </w:r>
      <w:r w:rsidRPr="004A27F0">
        <w:rPr>
          <w:rFonts w:eastAsia="標楷體"/>
          <w:b/>
          <w:bCs/>
          <w:sz w:val="22"/>
          <w:szCs w:val="22"/>
        </w:rPr>
        <w:t>地界</w:t>
      </w:r>
      <w:proofErr w:type="spellStart"/>
      <w:r w:rsidRPr="004A27F0">
        <w:rPr>
          <w:rFonts w:eastAsia="標楷體"/>
          <w:b/>
          <w:bCs/>
          <w:sz w:val="22"/>
          <w:szCs w:val="22"/>
        </w:rPr>
        <w:t>pṛthivī-dhātu</w:t>
      </w:r>
      <w:proofErr w:type="spellEnd"/>
      <w:r w:rsidRPr="004A27F0">
        <w:rPr>
          <w:rFonts w:eastAsia="標楷體"/>
          <w:sz w:val="22"/>
          <w:szCs w:val="22"/>
        </w:rPr>
        <w:t>是金與土所依止的，構成土與金的堅性物質。平時只見泥土，不見金質，如眾生「於此識中所有虛妄、遍計所執自性顯現」。如開採冶鍊，去泥土顯出金質，如經般若火鍛鍊，那就「於此識中所有真實、圓成實自性顯現」。雜染虛妄的遍計所而執自性</w:t>
      </w:r>
      <w:proofErr w:type="spellStart"/>
      <w:r w:rsidRPr="004A27F0">
        <w:rPr>
          <w:rFonts w:eastAsia="標楷體"/>
          <w:sz w:val="22"/>
          <w:szCs w:val="22"/>
        </w:rPr>
        <w:t>parikalpita-svabhāva</w:t>
      </w:r>
      <w:proofErr w:type="spellEnd"/>
      <w:r w:rsidRPr="004A27F0">
        <w:rPr>
          <w:rFonts w:eastAsia="標楷體"/>
          <w:sz w:val="22"/>
          <w:szCs w:val="22"/>
        </w:rPr>
        <w:t>，清淨真實的圓成實自性</w:t>
      </w:r>
      <w:proofErr w:type="spellStart"/>
      <w:r w:rsidRPr="004A27F0">
        <w:rPr>
          <w:rFonts w:eastAsia="標楷體"/>
          <w:sz w:val="22"/>
          <w:szCs w:val="22"/>
        </w:rPr>
        <w:t>pariniṣpanna-svabhāva</w:t>
      </w:r>
      <w:proofErr w:type="spellEnd"/>
      <w:r w:rsidRPr="004A27F0">
        <w:rPr>
          <w:rFonts w:eastAsia="標楷體"/>
          <w:sz w:val="22"/>
          <w:szCs w:val="22"/>
        </w:rPr>
        <w:t>，如土與金。而「虛妄分別識、依他起自性」</w:t>
      </w:r>
      <w:r w:rsidRPr="004A27F0">
        <w:rPr>
          <w:rFonts w:eastAsia="標楷體"/>
          <w:sz w:val="22"/>
          <w:szCs w:val="22"/>
        </w:rPr>
        <w:t>para-tantra-</w:t>
      </w:r>
      <w:proofErr w:type="spellStart"/>
      <w:r w:rsidRPr="004A27F0">
        <w:rPr>
          <w:rFonts w:eastAsia="標楷體"/>
          <w:sz w:val="22"/>
          <w:szCs w:val="22"/>
        </w:rPr>
        <w:t>svabhāva</w:t>
      </w:r>
      <w:proofErr w:type="spellEnd"/>
      <w:r w:rsidRPr="004A27F0">
        <w:rPr>
          <w:rFonts w:eastAsia="標楷體"/>
          <w:sz w:val="22"/>
          <w:szCs w:val="22"/>
        </w:rPr>
        <w:t>，「有彼二分」，如金、土所依的地界。</w:t>
      </w:r>
    </w:p>
    <w:p w14:paraId="35B812F6" w14:textId="286D2DFC" w:rsidR="00641598" w:rsidRPr="00902DD9" w:rsidRDefault="00641598" w:rsidP="00641598">
      <w:pPr>
        <w:snapToGrid w:val="0"/>
        <w:ind w:leftChars="317" w:left="761"/>
        <w:contextualSpacing/>
        <w:rPr>
          <w:rFonts w:ascii="標楷體" w:eastAsia="標楷體" w:hAnsi="標楷體"/>
          <w:sz w:val="22"/>
          <w:szCs w:val="22"/>
        </w:rPr>
      </w:pPr>
      <w:r w:rsidRPr="004A27F0">
        <w:rPr>
          <w:rFonts w:eastAsia="標楷體"/>
          <w:sz w:val="22"/>
          <w:szCs w:val="22"/>
        </w:rPr>
        <w:t>『攝大乘論』以依他起為「彼二分」；也就是虛妄分別識通二分：譬喻如地界，界也是通二分的。『攝論』以依他起、妄識為「界」，通於二分，成為隨染、轉淨的樞紐，是沒有定性的。『攝論』解釋三性時說：「謂依他起略有二種：一者，依他種子熏習而生起故；二者，雜染清淨性不成故」。依他起中，依種子而生，是依因緣而生的一般解說。而雜染清淨性不成，是說可以染、可以淨，不一定染、不一定淨，正是</w:t>
      </w:r>
      <w:r w:rsidRPr="004A27F0">
        <w:rPr>
          <w:rFonts w:eastAsia="標楷體"/>
          <w:b/>
          <w:bCs/>
          <w:sz w:val="22"/>
          <w:szCs w:val="22"/>
        </w:rPr>
        <w:t>依他起通二分的特殊意義</w:t>
      </w:r>
      <w:r w:rsidRPr="004A27F0">
        <w:rPr>
          <w:rFonts w:eastAsia="標楷體"/>
          <w:sz w:val="22"/>
          <w:szCs w:val="22"/>
        </w:rPr>
        <w:t>。「依他起虛妄分別識」，當然是有漏的。</w:t>
      </w:r>
      <w:r w:rsidRPr="004A27F0">
        <w:rPr>
          <w:rFonts w:eastAsia="標楷體"/>
          <w:b/>
          <w:bCs/>
          <w:sz w:val="22"/>
          <w:szCs w:val="22"/>
        </w:rPr>
        <w:t>以此為「界」，為「一切法等依」，是符合瑜伽的唯識</w:t>
      </w:r>
      <w:proofErr w:type="spellStart"/>
      <w:r w:rsidRPr="004A27F0">
        <w:rPr>
          <w:rFonts w:eastAsia="標楷體"/>
          <w:b/>
          <w:bCs/>
          <w:sz w:val="22"/>
          <w:szCs w:val="22"/>
        </w:rPr>
        <w:t>vijñaptimātratā</w:t>
      </w:r>
      <w:proofErr w:type="spellEnd"/>
      <w:r w:rsidRPr="004A27F0">
        <w:rPr>
          <w:rFonts w:eastAsia="標楷體"/>
          <w:b/>
          <w:bCs/>
          <w:sz w:val="22"/>
          <w:szCs w:val="22"/>
        </w:rPr>
        <w:t>思想的</w:t>
      </w:r>
      <w:r w:rsidRPr="004A27F0">
        <w:rPr>
          <w:rFonts w:eastAsia="標楷體"/>
          <w:sz w:val="22"/>
          <w:szCs w:val="22"/>
        </w:rPr>
        <w:t>。</w:t>
      </w:r>
    </w:p>
  </w:footnote>
  <w:footnote w:id="112">
    <w:p w14:paraId="73A11D70" w14:textId="77777777" w:rsidR="00642718" w:rsidRPr="00902DD9" w:rsidRDefault="00642718" w:rsidP="00642718">
      <w:pPr>
        <w:pStyle w:val="a8"/>
        <w:ind w:left="176" w:hangingChars="80" w:hanging="176"/>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1</w:t>
      </w:r>
      <w:r w:rsidRPr="00902DD9">
        <w:rPr>
          <w:rFonts w:ascii="Times New Roman" w:hAnsi="Times New Roman" w:cs="Times New Roman" w:hint="eastAsia"/>
          <w:sz w:val="22"/>
          <w:szCs w:val="22"/>
        </w:rPr>
        <w:t>）《阿毘達磨品類足論》卷</w:t>
      </w:r>
      <w:r w:rsidRPr="00902DD9">
        <w:rPr>
          <w:rFonts w:ascii="Times New Roman" w:hAnsi="Times New Roman" w:cs="Times New Roman" w:hint="eastAsia"/>
          <w:sz w:val="22"/>
          <w:szCs w:val="22"/>
        </w:rPr>
        <w:t>1</w:t>
      </w: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1</w:t>
      </w:r>
      <w:r w:rsidRPr="00902DD9">
        <w:rPr>
          <w:rFonts w:ascii="Times New Roman" w:hAnsi="Times New Roman" w:cs="Times New Roman" w:hint="eastAsia"/>
          <w:sz w:val="22"/>
          <w:szCs w:val="22"/>
        </w:rPr>
        <w:t>辯五事品〉（</w:t>
      </w:r>
      <w:r w:rsidRPr="00902DD9">
        <w:rPr>
          <w:rFonts w:ascii="Times New Roman" w:hAnsi="Times New Roman" w:cs="Times New Roman"/>
          <w:sz w:val="22"/>
          <w:szCs w:val="22"/>
        </w:rPr>
        <w:t>大正</w:t>
      </w:r>
      <w:r w:rsidRPr="00902DD9">
        <w:rPr>
          <w:rFonts w:ascii="Times New Roman" w:hAnsi="Times New Roman" w:cs="Times New Roman"/>
          <w:sz w:val="22"/>
          <w:szCs w:val="22"/>
        </w:rPr>
        <w:t>26</w:t>
      </w: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692</w:t>
      </w:r>
      <w:r w:rsidRPr="00902DD9">
        <w:rPr>
          <w:rFonts w:ascii="Times New Roman" w:hAnsi="Times New Roman" w:cs="Times New Roman"/>
          <w:sz w:val="22"/>
          <w:szCs w:val="22"/>
        </w:rPr>
        <w:t>b24-27</w:t>
      </w:r>
      <w:r w:rsidRPr="00902DD9">
        <w:rPr>
          <w:rFonts w:ascii="Times New Roman" w:hAnsi="Times New Roman" w:cs="Times New Roman" w:hint="eastAsia"/>
          <w:sz w:val="22"/>
          <w:szCs w:val="22"/>
        </w:rPr>
        <w:t>）：</w:t>
      </w:r>
    </w:p>
    <w:p w14:paraId="06F347DA" w14:textId="77777777" w:rsidR="00642718" w:rsidRPr="00902DD9" w:rsidRDefault="00642718" w:rsidP="00465EA5">
      <w:pPr>
        <w:snapToGrid w:val="0"/>
        <w:ind w:leftChars="317" w:left="761"/>
        <w:jc w:val="both"/>
        <w:rPr>
          <w:sz w:val="22"/>
          <w:szCs w:val="22"/>
        </w:rPr>
      </w:pPr>
      <w:r w:rsidRPr="00902DD9">
        <w:rPr>
          <w:rFonts w:eastAsia="標楷體" w:hint="eastAsia"/>
          <w:sz w:val="22"/>
          <w:szCs w:val="22"/>
        </w:rPr>
        <w:t>色云何？謂諸所有色：一切四大種及四大種所造色。四大種者，謂地界、水界、火界、風界。所造色者，謂眼根、耳根、鼻根、舌根、身根，色、聲、香、味、所觸一分及無表色。</w:t>
      </w:r>
    </w:p>
    <w:p w14:paraId="3E183AE8" w14:textId="62A489BE" w:rsidR="00642718" w:rsidRPr="00902DD9" w:rsidRDefault="00642718" w:rsidP="00DC6B8E">
      <w:pPr>
        <w:snapToGrid w:val="0"/>
        <w:ind w:leftChars="88" w:left="761" w:hangingChars="250" w:hanging="550"/>
        <w:jc w:val="both"/>
        <w:rPr>
          <w:sz w:val="22"/>
          <w:szCs w:val="22"/>
        </w:rPr>
      </w:pPr>
      <w:r w:rsidRPr="00902DD9">
        <w:rPr>
          <w:rFonts w:hint="eastAsia"/>
          <w:sz w:val="22"/>
          <w:szCs w:val="22"/>
        </w:rPr>
        <w:t>（</w:t>
      </w:r>
      <w:r w:rsidRPr="00902DD9">
        <w:rPr>
          <w:rFonts w:hint="eastAsia"/>
          <w:sz w:val="22"/>
          <w:szCs w:val="22"/>
        </w:rPr>
        <w:t>2</w:t>
      </w:r>
      <w:r w:rsidRPr="00902DD9">
        <w:rPr>
          <w:rFonts w:hint="eastAsia"/>
          <w:sz w:val="22"/>
          <w:szCs w:val="22"/>
        </w:rPr>
        <w:t>）</w:t>
      </w:r>
      <w:r w:rsidR="00465EA5" w:rsidRPr="00902DD9">
        <w:rPr>
          <w:rFonts w:eastAsia="SimSun" w:hint="eastAsia"/>
          <w:sz w:val="22"/>
          <w:szCs w:val="22"/>
        </w:rPr>
        <w:t xml:space="preserve"> </w:t>
      </w:r>
      <w:r w:rsidRPr="00902DD9">
        <w:rPr>
          <w:sz w:val="22"/>
          <w:szCs w:val="22"/>
        </w:rPr>
        <w:t>大種：梵語</w:t>
      </w:r>
      <w:proofErr w:type="spellStart"/>
      <w:r w:rsidRPr="00902DD9">
        <w:rPr>
          <w:sz w:val="22"/>
          <w:szCs w:val="22"/>
        </w:rPr>
        <w:t>mahābhūta</w:t>
      </w:r>
      <w:proofErr w:type="spellEnd"/>
      <w:r w:rsidRPr="00902DD9">
        <w:rPr>
          <w:sz w:val="22"/>
          <w:szCs w:val="22"/>
        </w:rPr>
        <w:t>。指構成色法之地、水、火、風四大要素。即：地大（梵</w:t>
      </w:r>
      <w:proofErr w:type="spellStart"/>
      <w:r w:rsidRPr="00902DD9">
        <w:rPr>
          <w:sz w:val="22"/>
          <w:szCs w:val="22"/>
        </w:rPr>
        <w:t>pṛthivī</w:t>
      </w:r>
      <w:proofErr w:type="spellEnd"/>
      <w:r w:rsidRPr="00902DD9">
        <w:rPr>
          <w:sz w:val="22"/>
          <w:szCs w:val="22"/>
        </w:rPr>
        <w:t xml:space="preserve"> -</w:t>
      </w:r>
      <w:proofErr w:type="spellStart"/>
      <w:r w:rsidRPr="00902DD9">
        <w:rPr>
          <w:sz w:val="22"/>
          <w:szCs w:val="22"/>
        </w:rPr>
        <w:t>dhātuḥ</w:t>
      </w:r>
      <w:proofErr w:type="spellEnd"/>
      <w:r w:rsidRPr="00902DD9">
        <w:rPr>
          <w:sz w:val="22"/>
          <w:szCs w:val="22"/>
        </w:rPr>
        <w:t>）、水大（梵</w:t>
      </w:r>
      <w:r w:rsidRPr="00902DD9">
        <w:rPr>
          <w:sz w:val="22"/>
          <w:szCs w:val="22"/>
        </w:rPr>
        <w:t>ab -</w:t>
      </w:r>
      <w:proofErr w:type="spellStart"/>
      <w:r w:rsidRPr="00902DD9">
        <w:rPr>
          <w:sz w:val="22"/>
          <w:szCs w:val="22"/>
        </w:rPr>
        <w:t>dhātuḥ</w:t>
      </w:r>
      <w:proofErr w:type="spellEnd"/>
      <w:r w:rsidRPr="00902DD9">
        <w:rPr>
          <w:sz w:val="22"/>
          <w:szCs w:val="22"/>
        </w:rPr>
        <w:t>）、火大（梵</w:t>
      </w:r>
      <w:proofErr w:type="spellStart"/>
      <w:r w:rsidRPr="00902DD9">
        <w:rPr>
          <w:sz w:val="22"/>
          <w:szCs w:val="22"/>
        </w:rPr>
        <w:t>tejo</w:t>
      </w:r>
      <w:proofErr w:type="spellEnd"/>
      <w:r w:rsidRPr="00902DD9">
        <w:rPr>
          <w:sz w:val="22"/>
          <w:szCs w:val="22"/>
        </w:rPr>
        <w:t xml:space="preserve"> -</w:t>
      </w:r>
      <w:proofErr w:type="spellStart"/>
      <w:r w:rsidRPr="00902DD9">
        <w:rPr>
          <w:sz w:val="22"/>
          <w:szCs w:val="22"/>
        </w:rPr>
        <w:t>dhātuḥ</w:t>
      </w:r>
      <w:proofErr w:type="spellEnd"/>
      <w:r w:rsidRPr="00902DD9">
        <w:rPr>
          <w:sz w:val="22"/>
          <w:szCs w:val="22"/>
        </w:rPr>
        <w:t>）、風大（梵</w:t>
      </w:r>
      <w:proofErr w:type="spellStart"/>
      <w:r w:rsidRPr="00902DD9">
        <w:rPr>
          <w:sz w:val="22"/>
          <w:szCs w:val="22"/>
        </w:rPr>
        <w:t>vāyu</w:t>
      </w:r>
      <w:proofErr w:type="spellEnd"/>
      <w:r w:rsidRPr="00902DD9">
        <w:rPr>
          <w:sz w:val="22"/>
          <w:szCs w:val="22"/>
        </w:rPr>
        <w:t xml:space="preserve"> -</w:t>
      </w:r>
      <w:proofErr w:type="spellStart"/>
      <w:r w:rsidRPr="00902DD9">
        <w:rPr>
          <w:sz w:val="22"/>
          <w:szCs w:val="22"/>
        </w:rPr>
        <w:t>dhātuḥ</w:t>
      </w:r>
      <w:proofErr w:type="spellEnd"/>
      <w:r w:rsidRPr="00902DD9">
        <w:rPr>
          <w:sz w:val="22"/>
          <w:szCs w:val="22"/>
        </w:rPr>
        <w:t>）四種，故稱能造之大種、四大種、四大、四界。分別可稱地種乃至風種，地大種乃至風大種，或地界乃至風界等。</w:t>
      </w:r>
      <w:r w:rsidRPr="00902DD9">
        <w:rPr>
          <w:rFonts w:hint="eastAsia"/>
          <w:sz w:val="22"/>
          <w:szCs w:val="22"/>
        </w:rPr>
        <w:t>（《佛光大辭典》（一），</w:t>
      </w:r>
      <w:r w:rsidRPr="00902DD9">
        <w:rPr>
          <w:rFonts w:hint="eastAsia"/>
          <w:sz w:val="22"/>
          <w:szCs w:val="22"/>
        </w:rPr>
        <w:t>p.878</w:t>
      </w:r>
      <w:r w:rsidRPr="00902DD9">
        <w:rPr>
          <w:rFonts w:hint="eastAsia"/>
          <w:sz w:val="22"/>
          <w:szCs w:val="22"/>
        </w:rPr>
        <w:t>）</w:t>
      </w:r>
    </w:p>
  </w:footnote>
  <w:footnote w:id="113">
    <w:p w14:paraId="42989F69"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鍊：</w:t>
      </w:r>
      <w:r w:rsidRPr="00902DD9">
        <w:rPr>
          <w:rFonts w:ascii="Times New Roman" w:hAnsi="Times New Roman" w:cs="Times New Roman" w:hint="eastAsia"/>
          <w:sz w:val="22"/>
          <w:szCs w:val="22"/>
        </w:rPr>
        <w:t>動詞。</w:t>
      </w:r>
      <w:r w:rsidRPr="00902DD9">
        <w:rPr>
          <w:rFonts w:ascii="Times New Roman" w:hAnsi="Times New Roman" w:cs="Times New Roman"/>
          <w:sz w:val="22"/>
          <w:szCs w:val="22"/>
        </w:rPr>
        <w:t>1.</w:t>
      </w:r>
      <w:r w:rsidRPr="00902DD9">
        <w:rPr>
          <w:rFonts w:ascii="Times New Roman" w:hAnsi="Times New Roman" w:cs="Times New Roman"/>
          <w:sz w:val="22"/>
          <w:szCs w:val="22"/>
        </w:rPr>
        <w:t>冶煉；用加熱等方法使物質純凈或堅韌。（《漢語大詞典》（</w:t>
      </w:r>
      <w:r w:rsidRPr="00902DD9">
        <w:rPr>
          <w:rFonts w:ascii="Times New Roman" w:hAnsi="Times New Roman" w:cs="Times New Roman" w:hint="eastAsia"/>
          <w:sz w:val="22"/>
          <w:szCs w:val="22"/>
        </w:rPr>
        <w:t>七</w:t>
      </w:r>
      <w:r w:rsidRPr="00902DD9">
        <w:rPr>
          <w:rFonts w:ascii="Times New Roman" w:hAnsi="Times New Roman" w:cs="Times New Roman"/>
          <w:sz w:val="22"/>
          <w:szCs w:val="22"/>
        </w:rPr>
        <w:t>），</w:t>
      </w:r>
      <w:r w:rsidRPr="00902DD9">
        <w:rPr>
          <w:rFonts w:ascii="Times New Roman" w:hAnsi="Times New Roman" w:cs="Times New Roman"/>
          <w:sz w:val="22"/>
          <w:szCs w:val="22"/>
        </w:rPr>
        <w:t>p.</w:t>
      </w:r>
      <w:r w:rsidRPr="00902DD9">
        <w:rPr>
          <w:rFonts w:ascii="Times New Roman" w:hAnsi="Times New Roman" w:cs="Times New Roman" w:hint="eastAsia"/>
          <w:sz w:val="22"/>
          <w:szCs w:val="22"/>
        </w:rPr>
        <w:t>187</w:t>
      </w:r>
      <w:r w:rsidRPr="00902DD9">
        <w:rPr>
          <w:rFonts w:ascii="Times New Roman" w:hAnsi="Times New Roman" w:cs="Times New Roman"/>
          <w:sz w:val="22"/>
          <w:szCs w:val="22"/>
        </w:rPr>
        <w:t>）</w:t>
      </w:r>
    </w:p>
  </w:footnote>
  <w:footnote w:id="114">
    <w:p w14:paraId="742863C5"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雜：</w:t>
      </w:r>
      <w:r w:rsidRPr="00902DD9">
        <w:rPr>
          <w:rFonts w:ascii="Times New Roman" w:hAnsi="Times New Roman" w:cs="Times New Roman" w:hint="eastAsia"/>
          <w:sz w:val="22"/>
          <w:szCs w:val="22"/>
        </w:rPr>
        <w:t>動詞。</w:t>
      </w:r>
      <w:r w:rsidRPr="00902DD9">
        <w:rPr>
          <w:rFonts w:ascii="Times New Roman" w:hAnsi="Times New Roman" w:cs="Times New Roman"/>
          <w:sz w:val="22"/>
          <w:szCs w:val="22"/>
        </w:rPr>
        <w:t>2.</w:t>
      </w:r>
      <w:r w:rsidRPr="00902DD9">
        <w:rPr>
          <w:rFonts w:ascii="Times New Roman" w:hAnsi="Times New Roman" w:cs="Times New Roman"/>
          <w:sz w:val="22"/>
          <w:szCs w:val="22"/>
        </w:rPr>
        <w:t>混雜；參雜。（《漢語大詞典》（</w:t>
      </w:r>
      <w:r w:rsidRPr="00902DD9">
        <w:rPr>
          <w:rFonts w:ascii="Times New Roman" w:hAnsi="Times New Roman" w:cs="Times New Roman" w:hint="eastAsia"/>
          <w:sz w:val="22"/>
          <w:szCs w:val="22"/>
        </w:rPr>
        <w:t>十</w:t>
      </w:r>
      <w:r w:rsidRPr="00902DD9">
        <w:rPr>
          <w:rFonts w:ascii="Times New Roman" w:hAnsi="Times New Roman" w:cs="Times New Roman"/>
          <w:sz w:val="22"/>
          <w:szCs w:val="22"/>
        </w:rPr>
        <w:t>），</w:t>
      </w:r>
      <w:r w:rsidRPr="00902DD9">
        <w:rPr>
          <w:rFonts w:ascii="Times New Roman" w:hAnsi="Times New Roman" w:cs="Times New Roman"/>
          <w:sz w:val="22"/>
          <w:szCs w:val="22"/>
        </w:rPr>
        <w:t>p.</w:t>
      </w:r>
      <w:r w:rsidRPr="00902DD9">
        <w:rPr>
          <w:rFonts w:ascii="Times New Roman" w:hAnsi="Times New Roman" w:cs="Times New Roman" w:hint="eastAsia"/>
          <w:sz w:val="22"/>
          <w:szCs w:val="22"/>
        </w:rPr>
        <w:t>868</w:t>
      </w:r>
      <w:r w:rsidRPr="00902DD9">
        <w:rPr>
          <w:rFonts w:ascii="Times New Roman" w:hAnsi="Times New Roman" w:cs="Times New Roman"/>
          <w:sz w:val="22"/>
          <w:szCs w:val="22"/>
        </w:rPr>
        <w:t>）</w:t>
      </w:r>
    </w:p>
  </w:footnote>
  <w:footnote w:id="115">
    <w:p w14:paraId="4C887A98"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採：動詞。</w:t>
      </w:r>
      <w:r w:rsidRPr="00902DD9">
        <w:rPr>
          <w:rFonts w:ascii="Times New Roman" w:hAnsi="Times New Roman" w:cs="Times New Roman"/>
          <w:sz w:val="22"/>
          <w:szCs w:val="22"/>
        </w:rPr>
        <w:t>2.</w:t>
      </w:r>
      <w:r w:rsidRPr="00902DD9">
        <w:rPr>
          <w:rFonts w:ascii="Times New Roman" w:hAnsi="Times New Roman" w:cs="Times New Roman"/>
          <w:sz w:val="22"/>
          <w:szCs w:val="22"/>
        </w:rPr>
        <w:t>開采發掘。（《漢語大詞典》（</w:t>
      </w:r>
      <w:r w:rsidRPr="00902DD9">
        <w:rPr>
          <w:rFonts w:ascii="Times New Roman" w:hAnsi="Times New Roman" w:cs="Times New Roman" w:hint="eastAsia"/>
          <w:sz w:val="22"/>
          <w:szCs w:val="22"/>
        </w:rPr>
        <w:t>六</w:t>
      </w:r>
      <w:r w:rsidRPr="00902DD9">
        <w:rPr>
          <w:rFonts w:ascii="Times New Roman" w:hAnsi="Times New Roman" w:cs="Times New Roman"/>
          <w:sz w:val="22"/>
          <w:szCs w:val="22"/>
        </w:rPr>
        <w:t>），</w:t>
      </w:r>
      <w:r w:rsidRPr="00902DD9">
        <w:rPr>
          <w:rFonts w:ascii="Times New Roman" w:hAnsi="Times New Roman" w:cs="Times New Roman"/>
          <w:sz w:val="22"/>
          <w:szCs w:val="22"/>
        </w:rPr>
        <w:t>p.</w:t>
      </w:r>
      <w:r w:rsidRPr="00902DD9">
        <w:rPr>
          <w:rFonts w:ascii="Times New Roman" w:hAnsi="Times New Roman" w:cs="Times New Roman" w:hint="eastAsia"/>
          <w:sz w:val="22"/>
          <w:szCs w:val="22"/>
        </w:rPr>
        <w:t>688</w:t>
      </w:r>
      <w:r w:rsidRPr="00902DD9">
        <w:rPr>
          <w:rFonts w:ascii="Times New Roman" w:hAnsi="Times New Roman" w:cs="Times New Roman"/>
          <w:sz w:val="22"/>
          <w:szCs w:val="22"/>
        </w:rPr>
        <w:t>）</w:t>
      </w:r>
    </w:p>
  </w:footnote>
  <w:footnote w:id="116">
    <w:p w14:paraId="2AD40724"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hint="eastAsia"/>
          <w:sz w:val="22"/>
          <w:szCs w:val="22"/>
        </w:rPr>
        <w:t xml:space="preserve"> </w:t>
      </w:r>
      <w:r w:rsidRPr="00902DD9">
        <w:rPr>
          <w:rFonts w:ascii="Times New Roman" w:hAnsi="Times New Roman" w:cs="Times New Roman"/>
          <w:sz w:val="22"/>
          <w:szCs w:val="22"/>
        </w:rPr>
        <w:t>發：</w:t>
      </w:r>
      <w:r w:rsidRPr="00902DD9">
        <w:rPr>
          <w:rFonts w:ascii="Times New Roman" w:hAnsi="Times New Roman" w:cs="Times New Roman" w:hint="eastAsia"/>
          <w:sz w:val="22"/>
          <w:szCs w:val="22"/>
        </w:rPr>
        <w:t>動詞。</w:t>
      </w:r>
      <w:r w:rsidRPr="00902DD9">
        <w:rPr>
          <w:rFonts w:ascii="Times New Roman" w:hAnsi="Times New Roman" w:cs="Times New Roman" w:hint="eastAsia"/>
          <w:sz w:val="22"/>
          <w:szCs w:val="22"/>
        </w:rPr>
        <w:t>10.</w:t>
      </w:r>
      <w:r w:rsidRPr="00902DD9">
        <w:rPr>
          <w:rFonts w:ascii="Times New Roman" w:hAnsi="Times New Roman" w:cs="Times New Roman" w:hint="eastAsia"/>
          <w:sz w:val="22"/>
          <w:szCs w:val="22"/>
        </w:rPr>
        <w:t>開發；開墾</w:t>
      </w:r>
      <w:r w:rsidRPr="00902DD9">
        <w:rPr>
          <w:rFonts w:ascii="Times New Roman" w:hAnsi="Times New Roman" w:cs="Times New Roman"/>
          <w:sz w:val="22"/>
          <w:szCs w:val="22"/>
        </w:rPr>
        <w:t>。（《漢語大詞典》（</w:t>
      </w:r>
      <w:r w:rsidRPr="00902DD9">
        <w:rPr>
          <w:rFonts w:ascii="Times New Roman" w:hAnsi="Times New Roman" w:cs="Times New Roman" w:hint="eastAsia"/>
          <w:sz w:val="22"/>
          <w:szCs w:val="22"/>
        </w:rPr>
        <w:t>八</w:t>
      </w:r>
      <w:r w:rsidRPr="00902DD9">
        <w:rPr>
          <w:rFonts w:ascii="Times New Roman" w:hAnsi="Times New Roman" w:cs="Times New Roman"/>
          <w:sz w:val="22"/>
          <w:szCs w:val="22"/>
        </w:rPr>
        <w:t>），</w:t>
      </w:r>
      <w:r w:rsidRPr="00902DD9">
        <w:rPr>
          <w:rFonts w:ascii="Times New Roman" w:hAnsi="Times New Roman" w:cs="Times New Roman"/>
          <w:sz w:val="22"/>
          <w:szCs w:val="22"/>
        </w:rPr>
        <w:t>p.</w:t>
      </w:r>
      <w:r w:rsidRPr="00902DD9">
        <w:rPr>
          <w:rFonts w:ascii="Times New Roman" w:hAnsi="Times New Roman" w:cs="Times New Roman" w:hint="eastAsia"/>
          <w:sz w:val="22"/>
          <w:szCs w:val="22"/>
        </w:rPr>
        <w:t>543</w:t>
      </w:r>
      <w:r w:rsidRPr="00902DD9">
        <w:rPr>
          <w:rFonts w:ascii="Times New Roman" w:hAnsi="Times New Roman" w:cs="Times New Roman"/>
          <w:sz w:val="22"/>
          <w:szCs w:val="22"/>
        </w:rPr>
        <w:t>）</w:t>
      </w:r>
    </w:p>
  </w:footnote>
  <w:footnote w:id="117">
    <w:p w14:paraId="0598515A" w14:textId="5440FD81" w:rsidR="00642718" w:rsidRPr="00902DD9" w:rsidRDefault="00642718" w:rsidP="00642718">
      <w:pPr>
        <w:pStyle w:val="a8"/>
        <w:ind w:left="284" w:hangingChars="129" w:hanging="284"/>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印順</w:t>
      </w:r>
      <w:r w:rsidR="00AE303C" w:rsidRPr="00902DD9">
        <w:rPr>
          <w:rFonts w:ascii="Times New Roman" w:hAnsi="Times New Roman" w:cs="Times New Roman"/>
          <w:sz w:val="22"/>
          <w:szCs w:val="22"/>
        </w:rPr>
        <w:t>法師</w:t>
      </w:r>
      <w:r w:rsidRPr="00902DD9">
        <w:rPr>
          <w:rFonts w:ascii="Times New Roman" w:hAnsi="Times New Roman" w:cs="Times New Roman"/>
          <w:sz w:val="22"/>
          <w:szCs w:val="22"/>
        </w:rPr>
        <w:t>，《大乘起信論講記》，正釋，第四章，第二節，第三項，第一目，壹〈出體〉，</w:t>
      </w:r>
      <w:r w:rsidRPr="00902DD9">
        <w:rPr>
          <w:rFonts w:ascii="Times New Roman" w:hAnsi="Times New Roman" w:cs="Times New Roman"/>
          <w:sz w:val="22"/>
          <w:szCs w:val="22"/>
        </w:rPr>
        <w:t>pp.102-103</w:t>
      </w:r>
      <w:r w:rsidRPr="00902DD9">
        <w:rPr>
          <w:rFonts w:ascii="Times New Roman" w:hAnsi="Times New Roman" w:cs="Times New Roman"/>
          <w:sz w:val="22"/>
          <w:szCs w:val="22"/>
        </w:rPr>
        <w:t>：</w:t>
      </w:r>
    </w:p>
    <w:p w14:paraId="3F75A93C" w14:textId="77777777" w:rsidR="00642718" w:rsidRPr="00902DD9" w:rsidRDefault="00642718" w:rsidP="00642718">
      <w:pPr>
        <w:pStyle w:val="a8"/>
        <w:ind w:leftChars="100" w:left="240"/>
        <w:jc w:val="both"/>
        <w:rPr>
          <w:rFonts w:ascii="標楷體" w:eastAsia="標楷體" w:hAnsi="標楷體" w:cs="Times New Roman"/>
          <w:sz w:val="22"/>
          <w:szCs w:val="22"/>
        </w:rPr>
      </w:pPr>
      <w:r w:rsidRPr="00902DD9">
        <w:rPr>
          <w:rFonts w:ascii="標楷體" w:eastAsia="標楷體" w:hAnsi="標楷體" w:cs="Times New Roman"/>
          <w:sz w:val="22"/>
          <w:szCs w:val="22"/>
        </w:rPr>
        <w:t>唯識者以為：有漏與無漏的種子現行，是體性各別的，肯定的；有漏不能成無漏，無漏不能成有漏的；為什麼說不成呢！這也就是依他起具二分義。如金鑛，在鑛藏的階段，只見泥土沙石而不見金。若經過冶鍊，沙石盡去，金質即顯現出來。由此，可知鑛藏是本有沙石與金質的兩性的。在未冶鍊以前，只見泥沙不見金；在冶鍊以後，即見金而不見沙石，這不是隨緣而現為染淨，而性不成（固定）嗎？依他起有二分，眾生在生死流轉中，雖但見雜染的，其實也是有清淨的，眾生這才可以轉染成淨，由凡至聖。如專以（唯識家義）真如法性說金，或以無漏種子說金，都不圓滿。</w:t>
      </w:r>
    </w:p>
  </w:footnote>
  <w:footnote w:id="118">
    <w:p w14:paraId="1FEA3DD6" w14:textId="77777777" w:rsidR="00642718" w:rsidRPr="00902DD9" w:rsidRDefault="00642718" w:rsidP="00642718">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hint="eastAsia"/>
          <w:sz w:val="22"/>
          <w:szCs w:val="22"/>
        </w:rPr>
        <w:t>無著造，</w:t>
      </w:r>
      <w:r w:rsidRPr="00902DD9">
        <w:rPr>
          <w:rFonts w:ascii="新細明體" w:eastAsia="新細明體" w:hAnsi="新細明體" w:cs="Times New Roman" w:hint="eastAsia"/>
          <w:sz w:val="22"/>
          <w:szCs w:val="22"/>
        </w:rPr>
        <w:t>〔</w:t>
      </w:r>
      <w:r w:rsidRPr="00902DD9">
        <w:rPr>
          <w:rFonts w:ascii="Times New Roman" w:hAnsi="Times New Roman" w:cs="Times New Roman"/>
          <w:sz w:val="22"/>
          <w:szCs w:val="22"/>
        </w:rPr>
        <w:t>陳</w:t>
      </w:r>
      <w:r w:rsidRPr="00902DD9">
        <w:rPr>
          <w:rFonts w:ascii="新細明體" w:eastAsia="新細明體" w:hAnsi="新細明體" w:cs="Times New Roman" w:hint="eastAsia"/>
          <w:sz w:val="22"/>
          <w:szCs w:val="22"/>
        </w:rPr>
        <w:t>〕</w:t>
      </w:r>
      <w:r w:rsidRPr="00902DD9">
        <w:rPr>
          <w:rFonts w:ascii="Times New Roman" w:hAnsi="Times New Roman" w:cs="Times New Roman" w:hint="eastAsia"/>
          <w:sz w:val="22"/>
          <w:szCs w:val="22"/>
        </w:rPr>
        <w:t>真諦，</w:t>
      </w:r>
      <w:r w:rsidRPr="00902DD9">
        <w:rPr>
          <w:rFonts w:ascii="Times New Roman" w:hAnsi="Times New Roman" w:cs="Times New Roman"/>
          <w:sz w:val="22"/>
          <w:szCs w:val="22"/>
        </w:rPr>
        <w:t>《攝大乘論》卷</w:t>
      </w:r>
      <w:r w:rsidRPr="00902DD9">
        <w:rPr>
          <w:rFonts w:ascii="Times New Roman" w:hAnsi="Times New Roman" w:cs="Times New Roman"/>
          <w:sz w:val="22"/>
          <w:szCs w:val="22"/>
        </w:rPr>
        <w:t>2</w:t>
      </w: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應知勝相品〉（大正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121a13-18</w:t>
      </w:r>
      <w:r w:rsidRPr="00902DD9">
        <w:rPr>
          <w:rFonts w:ascii="Times New Roman" w:hAnsi="Times New Roman" w:cs="Times New Roman"/>
          <w:sz w:val="22"/>
          <w:szCs w:val="22"/>
        </w:rPr>
        <w:t>）：</w:t>
      </w:r>
    </w:p>
    <w:p w14:paraId="785308D0" w14:textId="77777777" w:rsidR="00642718" w:rsidRPr="00902DD9" w:rsidRDefault="00642718" w:rsidP="00642718">
      <w:pPr>
        <w:pStyle w:val="a8"/>
        <w:ind w:leftChars="110" w:left="264"/>
        <w:rPr>
          <w:rFonts w:ascii="標楷體" w:eastAsia="標楷體" w:hAnsi="標楷體"/>
          <w:sz w:val="22"/>
          <w:szCs w:val="22"/>
        </w:rPr>
      </w:pPr>
      <w:r w:rsidRPr="00902DD9">
        <w:rPr>
          <w:rFonts w:ascii="標楷體" w:eastAsia="標楷體" w:hAnsi="標楷體" w:cs="Times New Roman"/>
          <w:sz w:val="22"/>
          <w:szCs w:val="22"/>
        </w:rPr>
        <w:t>如此</w:t>
      </w:r>
      <w:r w:rsidRPr="00902DD9">
        <w:rPr>
          <w:rFonts w:ascii="標楷體" w:eastAsia="標楷體" w:hAnsi="標楷體" w:cs="Times New Roman"/>
          <w:b/>
          <w:bCs/>
          <w:sz w:val="22"/>
          <w:szCs w:val="22"/>
        </w:rPr>
        <w:t>本識</w:t>
      </w:r>
      <w:r w:rsidRPr="00902DD9">
        <w:rPr>
          <w:rFonts w:ascii="標楷體" w:eastAsia="標楷體" w:hAnsi="標楷體" w:cs="Times New Roman"/>
          <w:sz w:val="22"/>
          <w:szCs w:val="22"/>
        </w:rPr>
        <w:t>未為無分別智火所燒鍊時</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此識由虛妄分別性顯現</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不由真實性顯現。若為無分別智火所燒鍊時</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此識由成就真實性顯現</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不由虛妄分別性顯現</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是故虛妄分別性識即依他性有二分</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譬如金藏土中所有地界。</w:t>
      </w:r>
    </w:p>
  </w:footnote>
  <w:footnote w:id="119">
    <w:p w14:paraId="24861E1B" w14:textId="238A2E66" w:rsidR="00642718" w:rsidRPr="00902DD9" w:rsidRDefault="00642718" w:rsidP="00642718">
      <w:pPr>
        <w:pStyle w:val="a8"/>
        <w:ind w:left="220" w:hanging="220"/>
        <w:jc w:val="both"/>
        <w:rPr>
          <w:rFonts w:ascii="Times New Roman" w:hAnsi="Times New Roman" w:cs="Times New Roman"/>
          <w:sz w:val="22"/>
          <w:szCs w:val="22"/>
        </w:rPr>
      </w:pPr>
      <w:r w:rsidRPr="00902DD9">
        <w:rPr>
          <w:rStyle w:val="aa"/>
          <w:rFonts w:ascii="Times New Roman" w:hAnsi="Times New Roman"/>
          <w:sz w:val="22"/>
          <w:szCs w:val="22"/>
        </w:rPr>
        <w:footnoteRef/>
      </w:r>
      <w:r w:rsidRPr="00902DD9">
        <w:rPr>
          <w:rFonts w:ascii="Times New Roman" w:hAnsi="Times New Roman"/>
          <w:sz w:val="22"/>
          <w:szCs w:val="22"/>
        </w:rPr>
        <w:t xml:space="preserve"> </w:t>
      </w:r>
      <w:r w:rsidRPr="00902DD9">
        <w:rPr>
          <w:rFonts w:ascii="Times New Roman" w:hAnsi="Times New Roman" w:cs="Times New Roman"/>
          <w:sz w:val="22"/>
          <w:szCs w:val="22"/>
        </w:rPr>
        <w:t>印順</w:t>
      </w:r>
      <w:r w:rsidR="00AE303C" w:rsidRPr="00902DD9">
        <w:rPr>
          <w:rFonts w:ascii="Times New Roman" w:hAnsi="Times New Roman" w:cs="Times New Roman"/>
          <w:sz w:val="22"/>
          <w:szCs w:val="22"/>
        </w:rPr>
        <w:t>法師</w:t>
      </w:r>
      <w:r w:rsidRPr="00902DD9">
        <w:rPr>
          <w:rFonts w:ascii="Times New Roman" w:hAnsi="Times New Roman" w:cs="Times New Roman"/>
          <w:sz w:val="22"/>
          <w:szCs w:val="22"/>
        </w:rPr>
        <w:t>，《如來藏之研究》，第七章，第三節〈真諦所傳的如來藏說〉，</w:t>
      </w:r>
      <w:r w:rsidRPr="00902DD9">
        <w:rPr>
          <w:rFonts w:ascii="Times New Roman" w:hAnsi="Times New Roman" w:cs="Times New Roman" w:hint="eastAsia"/>
          <w:sz w:val="22"/>
          <w:szCs w:val="22"/>
        </w:rPr>
        <w:t>p</w:t>
      </w:r>
      <w:r w:rsidRPr="00902DD9">
        <w:rPr>
          <w:rFonts w:ascii="Times New Roman" w:hAnsi="Times New Roman" w:cs="Times New Roman"/>
          <w:sz w:val="22"/>
          <w:szCs w:val="22"/>
        </w:rPr>
        <w:t>p.212-213</w:t>
      </w:r>
      <w:r w:rsidRPr="00902DD9">
        <w:rPr>
          <w:rFonts w:ascii="Times New Roman" w:hAnsi="Times New Roman" w:cs="Times New Roman"/>
          <w:sz w:val="22"/>
          <w:szCs w:val="22"/>
        </w:rPr>
        <w:t>：</w:t>
      </w:r>
    </w:p>
    <w:p w14:paraId="483DC61A" w14:textId="77777777" w:rsidR="00642718" w:rsidRPr="00902DD9" w:rsidRDefault="00642718" w:rsidP="00642718">
      <w:pPr>
        <w:pStyle w:val="a8"/>
        <w:ind w:leftChars="100" w:left="240"/>
        <w:jc w:val="both"/>
        <w:rPr>
          <w:rFonts w:ascii="標楷體" w:eastAsia="標楷體" w:hAnsi="標楷體" w:cs="Times New Roman"/>
          <w:sz w:val="22"/>
          <w:szCs w:val="22"/>
        </w:rPr>
      </w:pPr>
      <w:r w:rsidRPr="00902DD9">
        <w:rPr>
          <w:rFonts w:ascii="標楷體" w:eastAsia="標楷體" w:hAnsi="標楷體" w:cs="Times New Roman" w:hint="eastAsia"/>
          <w:sz w:val="22"/>
          <w:szCs w:val="22"/>
        </w:rPr>
        <w:t>真諦譯《攝大乘論釋》卷一四（大正三一‧二五四下）說：</w:t>
      </w:r>
    </w:p>
    <w:p w14:paraId="04E5BA8D" w14:textId="77777777" w:rsidR="00642718" w:rsidRPr="00902DD9" w:rsidRDefault="00642718" w:rsidP="00642718">
      <w:pPr>
        <w:pStyle w:val="a8"/>
        <w:ind w:leftChars="300" w:left="940" w:hangingChars="100" w:hanging="220"/>
        <w:jc w:val="both"/>
        <w:rPr>
          <w:rFonts w:ascii="標楷體" w:eastAsia="標楷體" w:hAnsi="標楷體" w:cs="Times New Roman"/>
          <w:sz w:val="22"/>
          <w:szCs w:val="22"/>
        </w:rPr>
      </w:pPr>
      <w:r w:rsidRPr="00902DD9">
        <w:rPr>
          <w:rFonts w:ascii="標楷體" w:eastAsia="標楷體" w:hAnsi="標楷體" w:cs="Times New Roman" w:hint="eastAsia"/>
          <w:sz w:val="22"/>
          <w:szCs w:val="22"/>
        </w:rPr>
        <w:t>「滅不淨品盡，證得法身，名為清淨法。云何得此清淨法？……對治起時，離本識不淨品一分，與本識淨品一分相應，名為轉依。」</w:t>
      </w:r>
    </w:p>
    <w:p w14:paraId="7C32644C" w14:textId="77777777" w:rsidR="00642718" w:rsidRPr="00902DD9" w:rsidRDefault="00642718" w:rsidP="00642718">
      <w:pPr>
        <w:pStyle w:val="a8"/>
        <w:ind w:leftChars="100" w:left="240"/>
        <w:jc w:val="both"/>
        <w:rPr>
          <w:sz w:val="22"/>
          <w:szCs w:val="22"/>
        </w:rPr>
      </w:pPr>
      <w:r w:rsidRPr="00902DD9">
        <w:rPr>
          <w:rFonts w:ascii="標楷體" w:eastAsia="標楷體" w:hAnsi="標楷體" w:cs="Times New Roman" w:hint="eastAsia"/>
          <w:sz w:val="22"/>
          <w:szCs w:val="22"/>
        </w:rPr>
        <w:t>這也是阿梨耶識二分說。第八阿梨耶識，重在「異熟」性，所以到了阿羅漢位，就捨去阿梨耶的名稱。也許為了這點，</w:t>
      </w:r>
      <w:r w:rsidRPr="00902DD9">
        <w:rPr>
          <w:rFonts w:ascii="標楷體" w:eastAsia="標楷體" w:hAnsi="標楷體" w:cs="Times New Roman" w:hint="eastAsia"/>
          <w:b/>
          <w:bCs/>
          <w:sz w:val="22"/>
          <w:szCs w:val="22"/>
        </w:rPr>
        <w:t>真諦多用「本識」一詞，代表第八識</w:t>
      </w:r>
      <w:r w:rsidRPr="00902DD9">
        <w:rPr>
          <w:rFonts w:ascii="標楷體" w:eastAsia="標楷體" w:hAnsi="標楷體" w:cs="Times New Roman" w:hint="eastAsia"/>
          <w:sz w:val="22"/>
          <w:szCs w:val="22"/>
        </w:rPr>
        <w:t>。本識有不淨（雜染）品一分，清淨品一分，雖與前一說不完全相同，但都是本識有二分。真諦的第八識通二分說，應該是受到《攝大乘論》的啟發。</w:t>
      </w:r>
    </w:p>
  </w:footnote>
  <w:footnote w:id="120">
    <w:p w14:paraId="343EB6D7"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〔唐〕窺基撰，《辯中邊論述記》卷</w:t>
      </w:r>
      <w:r w:rsidRPr="00902DD9">
        <w:rPr>
          <w:rFonts w:ascii="Times New Roman" w:hAnsi="Times New Roman" w:cs="Times New Roman"/>
          <w:sz w:val="22"/>
          <w:szCs w:val="22"/>
        </w:rPr>
        <w:t>1</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1 </w:t>
      </w:r>
      <w:r w:rsidRPr="00902DD9">
        <w:rPr>
          <w:rFonts w:ascii="Times New Roman" w:hAnsi="Times New Roman" w:cs="Times New Roman"/>
          <w:sz w:val="22"/>
          <w:szCs w:val="22"/>
        </w:rPr>
        <w:t>相品〉（大正</w:t>
      </w:r>
      <w:r w:rsidRPr="00902DD9">
        <w:rPr>
          <w:rFonts w:ascii="Times New Roman" w:hAnsi="Times New Roman" w:cs="Times New Roman"/>
          <w:sz w:val="22"/>
          <w:szCs w:val="22"/>
        </w:rPr>
        <w:t>44</w:t>
      </w:r>
      <w:r w:rsidRPr="00902DD9">
        <w:rPr>
          <w:rFonts w:ascii="Times New Roman" w:hAnsi="Times New Roman" w:cs="Times New Roman"/>
          <w:sz w:val="22"/>
          <w:szCs w:val="22"/>
        </w:rPr>
        <w:t>，</w:t>
      </w:r>
      <w:r w:rsidRPr="00902DD9">
        <w:rPr>
          <w:rFonts w:ascii="Times New Roman" w:hAnsi="Times New Roman" w:cs="Times New Roman"/>
          <w:sz w:val="22"/>
          <w:szCs w:val="22"/>
        </w:rPr>
        <w:t>3b10-14</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64F91A10" w14:textId="77777777" w:rsidR="00642718" w:rsidRPr="00902DD9" w:rsidRDefault="00642718" w:rsidP="00642718">
      <w:pPr>
        <w:pStyle w:val="a8"/>
        <w:ind w:leftChars="120" w:left="288"/>
        <w:jc w:val="both"/>
        <w:rPr>
          <w:rFonts w:ascii="標楷體" w:eastAsia="標楷體" w:hAnsi="標楷體" w:cs="Times New Roman"/>
          <w:sz w:val="22"/>
          <w:szCs w:val="22"/>
        </w:rPr>
      </w:pPr>
      <w:r w:rsidRPr="00902DD9">
        <w:rPr>
          <w:rFonts w:ascii="標楷體" w:eastAsia="標楷體" w:hAnsi="標楷體" w:cs="Times New Roman"/>
          <w:sz w:val="22"/>
          <w:szCs w:val="22"/>
        </w:rPr>
        <w:t>第八本識應許亦與見、癡相應，入見道等無漏觀時，此識應轉，違無漏故。由此理故，舊頌說非，長行乃是。然，真諦法師似朋一意識師意，所以頌中但言本識，長行乃別開之，餘釋頌文，長行自屬，不勞煩。</w:t>
      </w:r>
    </w:p>
  </w:footnote>
  <w:footnote w:id="121">
    <w:p w14:paraId="4369CE59" w14:textId="77777777" w:rsidR="00642718" w:rsidRPr="00902DD9" w:rsidRDefault="00642718" w:rsidP="00642718">
      <w:pPr>
        <w:pStyle w:val="a8"/>
        <w:jc w:val="both"/>
        <w:rPr>
          <w:rFonts w:ascii="標楷體" w:eastAsia="標楷體" w:hAnsi="標楷體"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1</w:t>
      </w:r>
      <w:r w:rsidRPr="00902DD9">
        <w:rPr>
          <w:rFonts w:ascii="Times New Roman" w:hAnsi="Times New Roman" w:cs="Times New Roman" w:hint="eastAsia"/>
          <w:sz w:val="22"/>
          <w:szCs w:val="22"/>
        </w:rPr>
        <w:t>）印順</w:t>
      </w:r>
      <w:r w:rsidRPr="00902DD9">
        <w:rPr>
          <w:rFonts w:hint="eastAsia"/>
          <w:sz w:val="22"/>
          <w:szCs w:val="22"/>
        </w:rPr>
        <w:t>法</w:t>
      </w:r>
      <w:r w:rsidRPr="00902DD9">
        <w:rPr>
          <w:rFonts w:ascii="Times New Roman" w:hAnsi="Times New Roman" w:cs="Times New Roman" w:hint="eastAsia"/>
          <w:sz w:val="22"/>
          <w:szCs w:val="22"/>
        </w:rPr>
        <w:t>師，《唯識學探源》</w:t>
      </w:r>
      <w:r w:rsidRPr="00902DD9">
        <w:rPr>
          <w:rFonts w:hint="eastAsia"/>
          <w:sz w:val="22"/>
          <w:szCs w:val="22"/>
        </w:rPr>
        <w:t>（下編）</w:t>
      </w:r>
      <w:r w:rsidRPr="00902DD9">
        <w:rPr>
          <w:rFonts w:ascii="Times New Roman" w:hAnsi="Times New Roman" w:cs="Times New Roman" w:hint="eastAsia"/>
          <w:sz w:val="22"/>
          <w:szCs w:val="22"/>
        </w:rPr>
        <w:t>，第二章，第四節，第</w:t>
      </w:r>
      <w:r w:rsidRPr="00902DD9">
        <w:rPr>
          <w:rFonts w:ascii="Times New Roman" w:hAnsi="Times New Roman" w:cs="Times New Roman"/>
          <w:sz w:val="22"/>
          <w:szCs w:val="22"/>
        </w:rPr>
        <w:t>二項</w:t>
      </w:r>
      <w:r w:rsidRPr="00902DD9">
        <w:rPr>
          <w:rFonts w:ascii="Times New Roman" w:hAnsi="Times New Roman" w:cs="Times New Roman" w:hint="eastAsia"/>
          <w:sz w:val="22"/>
          <w:szCs w:val="22"/>
        </w:rPr>
        <w:t>〈一</w:t>
      </w:r>
      <w:r w:rsidRPr="00902DD9">
        <w:rPr>
          <w:rFonts w:ascii="Times New Roman" w:hAnsi="Times New Roman" w:cs="Times New Roman"/>
          <w:sz w:val="22"/>
          <w:szCs w:val="22"/>
        </w:rPr>
        <w:t>心相續</w:t>
      </w: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pp.</w:t>
      </w:r>
      <w:r w:rsidRPr="00902DD9">
        <w:rPr>
          <w:rFonts w:ascii="Times New Roman" w:hAnsi="Times New Roman" w:cs="Times New Roman"/>
          <w:sz w:val="22"/>
          <w:szCs w:val="22"/>
        </w:rPr>
        <w:t>91-92</w:t>
      </w:r>
      <w:r w:rsidRPr="00902DD9">
        <w:rPr>
          <w:rFonts w:ascii="標楷體" w:eastAsia="標楷體" w:hAnsi="標楷體" w:cs="Times New Roman" w:hint="eastAsia"/>
          <w:sz w:val="22"/>
          <w:szCs w:val="22"/>
        </w:rPr>
        <w:t>：</w:t>
      </w:r>
    </w:p>
    <w:p w14:paraId="4D1E13CF" w14:textId="77777777" w:rsidR="00642718" w:rsidRPr="00902DD9" w:rsidRDefault="00642718" w:rsidP="00642718">
      <w:pPr>
        <w:pStyle w:val="a8"/>
        <w:ind w:leftChars="280" w:left="672"/>
        <w:jc w:val="both"/>
        <w:rPr>
          <w:rFonts w:ascii="標楷體" w:eastAsia="標楷體" w:hAnsi="標楷體" w:cs="Times New Roman"/>
          <w:sz w:val="22"/>
          <w:szCs w:val="22"/>
        </w:rPr>
      </w:pPr>
      <w:r w:rsidRPr="00902DD9">
        <w:rPr>
          <w:rFonts w:ascii="標楷體" w:eastAsia="標楷體" w:hAnsi="標楷體" w:cs="Times New Roman" w:hint="eastAsia"/>
          <w:sz w:val="22"/>
          <w:szCs w:val="22"/>
        </w:rPr>
        <w:t>把一覺論者、一心論者、分別論者的思想合起來研究，它是從心識無限差別的生滅中，發見了內在統一的心性。一心論者為什麼要建立一心？它從差別到統一，從生滅到轉變，從現象到本體，還是為了解決嚴重而迫切的問題──生命緣起。《成實論》卷五，曾說到一心論者建立一心的用意：</w:t>
      </w:r>
    </w:p>
    <w:p w14:paraId="15EAC01F" w14:textId="77777777" w:rsidR="00642718" w:rsidRPr="00902DD9" w:rsidRDefault="00642718" w:rsidP="00642718">
      <w:pPr>
        <w:pStyle w:val="a8"/>
        <w:ind w:leftChars="500" w:left="1200"/>
        <w:jc w:val="both"/>
        <w:rPr>
          <w:rFonts w:ascii="標楷體" w:eastAsia="標楷體" w:hAnsi="標楷體" w:cs="Times New Roman"/>
          <w:sz w:val="22"/>
          <w:szCs w:val="22"/>
        </w:rPr>
      </w:pPr>
      <w:r w:rsidRPr="00902DD9">
        <w:rPr>
          <w:rFonts w:ascii="標楷體" w:eastAsia="標楷體" w:hAnsi="標楷體" w:cs="Times New Roman" w:hint="eastAsia"/>
          <w:sz w:val="22"/>
          <w:szCs w:val="22"/>
        </w:rPr>
        <w:t>「又無我故，應心起業，以心是一，能起諸業，還自受報。心死、心生，心縛、心解。本所更用，心能憶念，故知心一。又以心是一，故能修集。又佛法無我，以心一故，名眾生相。」</w:t>
      </w:r>
    </w:p>
    <w:p w14:paraId="69D92985" w14:textId="77777777" w:rsidR="00642718" w:rsidRPr="00902DD9" w:rsidRDefault="00642718" w:rsidP="00642718">
      <w:pPr>
        <w:pStyle w:val="a8"/>
        <w:ind w:leftChars="280" w:left="672"/>
        <w:jc w:val="both"/>
        <w:rPr>
          <w:rFonts w:ascii="標楷體" w:eastAsia="標楷體" w:hAnsi="標楷體" w:cs="Times New Roman"/>
          <w:sz w:val="22"/>
          <w:szCs w:val="22"/>
        </w:rPr>
      </w:pPr>
      <w:r w:rsidRPr="00902DD9">
        <w:rPr>
          <w:rFonts w:ascii="標楷體" w:eastAsia="標楷體" w:hAnsi="標楷體" w:cs="Times New Roman" w:hint="eastAsia"/>
          <w:sz w:val="22"/>
          <w:szCs w:val="22"/>
        </w:rPr>
        <w:t>一心論的目的，在說明自作自受律，記憶的可能，被縛者與解脫者的關係，並且依一心建立眾生。一心論者，不像犢子系建立不同外道的真我，因為佛法是無我的；但不能不建立一貫通前後的生命主體，於是建立一心論。心理的活動與演變，不能機械式的把它割裂成前後獨立的法體。從現象上看，雖然不絕的起滅變化，而無限變化中的覺性，還是統一的。</w:t>
      </w:r>
    </w:p>
    <w:p w14:paraId="4B1ABF5D" w14:textId="77777777" w:rsidR="00642718" w:rsidRPr="00902DD9" w:rsidRDefault="00642718" w:rsidP="00DC6B8E">
      <w:pPr>
        <w:pStyle w:val="a8"/>
        <w:ind w:leftChars="88" w:left="761" w:hangingChars="250" w:hanging="550"/>
        <w:jc w:val="both"/>
        <w:rPr>
          <w:rFonts w:ascii="標楷體" w:eastAsia="標楷體" w:hAnsi="標楷體" w:cs="Times New Roman"/>
          <w:sz w:val="22"/>
          <w:szCs w:val="22"/>
        </w:rPr>
      </w:pPr>
      <w:r w:rsidRPr="00902DD9">
        <w:rPr>
          <w:rFonts w:ascii="Times New Roman" w:eastAsia="新細明體" w:hAnsi="Times New Roman" w:cs="Times New Roman" w:hint="eastAsia"/>
          <w:sz w:val="22"/>
          <w:szCs w:val="22"/>
        </w:rPr>
        <w:t>（</w:t>
      </w:r>
      <w:r w:rsidRPr="00902DD9">
        <w:rPr>
          <w:rFonts w:ascii="Times New Roman" w:eastAsia="新細明體" w:hAnsi="Times New Roman" w:cs="Times New Roman" w:hint="eastAsia"/>
          <w:sz w:val="22"/>
          <w:szCs w:val="22"/>
        </w:rPr>
        <w:t>2</w:t>
      </w:r>
      <w:r w:rsidRPr="00902DD9">
        <w:rPr>
          <w:rFonts w:ascii="Times New Roman" w:eastAsia="新細明體" w:hAnsi="Times New Roman" w:cs="Times New Roman" w:hint="eastAsia"/>
          <w:sz w:val="22"/>
          <w:szCs w:val="22"/>
        </w:rPr>
        <w:t>）印順法師，《永光集》，〈</w:t>
      </w:r>
      <w:r w:rsidRPr="00902DD9">
        <w:rPr>
          <w:rFonts w:ascii="Times New Roman" w:eastAsia="新細明體" w:hAnsi="Times New Roman" w:cs="Times New Roman"/>
          <w:sz w:val="22"/>
          <w:szCs w:val="22"/>
        </w:rPr>
        <w:t>《起信論</w:t>
      </w:r>
      <w:r w:rsidRPr="00902DD9">
        <w:rPr>
          <w:rFonts w:ascii="Times New Roman" w:eastAsia="新細明體" w:hAnsi="Times New Roman" w:cs="Times New Roman" w:hint="eastAsia"/>
          <w:sz w:val="22"/>
          <w:szCs w:val="22"/>
        </w:rPr>
        <w:t>》</w:t>
      </w:r>
      <w:r w:rsidRPr="00902DD9">
        <w:rPr>
          <w:rFonts w:ascii="Times New Roman" w:eastAsia="新細明體" w:hAnsi="Times New Roman" w:cs="Times New Roman"/>
          <w:sz w:val="22"/>
          <w:szCs w:val="22"/>
        </w:rPr>
        <w:t>與扶南大乘</w:t>
      </w:r>
      <w:r w:rsidRPr="00902DD9">
        <w:rPr>
          <w:rFonts w:ascii="Times New Roman" w:eastAsia="新細明體" w:hAnsi="Times New Roman" w:cs="Times New Roman" w:hint="eastAsia"/>
          <w:sz w:val="22"/>
          <w:szCs w:val="22"/>
        </w:rPr>
        <w:t>〉</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hint="eastAsia"/>
          <w:sz w:val="22"/>
          <w:szCs w:val="22"/>
        </w:rPr>
        <w:t>〈四</w:t>
      </w:r>
      <w:r w:rsidRPr="00902DD9">
        <w:rPr>
          <w:rFonts w:ascii="Times New Roman" w:eastAsia="新細明體" w:hAnsi="Times New Roman" w:cs="Times New Roman" w:hint="eastAsia"/>
          <w:sz w:val="22"/>
          <w:szCs w:val="22"/>
        </w:rPr>
        <w:t xml:space="preserve"> </w:t>
      </w:r>
      <w:r w:rsidRPr="00902DD9">
        <w:rPr>
          <w:rFonts w:ascii="Times New Roman" w:eastAsia="新細明體" w:hAnsi="Times New Roman" w:cs="Times New Roman" w:hint="eastAsia"/>
          <w:sz w:val="22"/>
          <w:szCs w:val="22"/>
        </w:rPr>
        <w:t>多心論與一意識師〉，</w:t>
      </w:r>
      <w:r w:rsidRPr="00902DD9">
        <w:rPr>
          <w:rFonts w:ascii="Times New Roman" w:eastAsia="新細明體" w:hAnsi="Times New Roman" w:cs="Times New Roman" w:hint="eastAsia"/>
          <w:sz w:val="22"/>
          <w:szCs w:val="22"/>
        </w:rPr>
        <w:t>pp</w:t>
      </w:r>
      <w:r w:rsidRPr="00902DD9">
        <w:rPr>
          <w:rFonts w:ascii="Times New Roman" w:eastAsia="新細明體" w:hAnsi="Times New Roman" w:cs="Times New Roman"/>
          <w:sz w:val="22"/>
          <w:szCs w:val="22"/>
        </w:rPr>
        <w:t>.146-148</w:t>
      </w:r>
      <w:r w:rsidRPr="00902DD9">
        <w:rPr>
          <w:rFonts w:ascii="標楷體" w:eastAsia="標楷體" w:hAnsi="標楷體" w:cs="Times New Roman" w:hint="eastAsia"/>
          <w:sz w:val="22"/>
          <w:szCs w:val="22"/>
        </w:rPr>
        <w:t>：</w:t>
      </w:r>
    </w:p>
    <w:p w14:paraId="5C2C29C7" w14:textId="77777777" w:rsidR="00642718" w:rsidRPr="00902DD9" w:rsidRDefault="00642718" w:rsidP="00642718">
      <w:pPr>
        <w:pStyle w:val="a8"/>
        <w:ind w:leftChars="280" w:left="672"/>
        <w:jc w:val="both"/>
        <w:rPr>
          <w:rFonts w:ascii="Times New Roman" w:eastAsia="標楷體" w:hAnsi="Times New Roman" w:cs="Times New Roman"/>
          <w:sz w:val="22"/>
          <w:szCs w:val="22"/>
        </w:rPr>
      </w:pPr>
      <w:r w:rsidRPr="00902DD9">
        <w:rPr>
          <w:rFonts w:ascii="Times New Roman" w:eastAsia="標楷體" w:hAnsi="Times New Roman" w:cs="Times New Roman" w:hint="eastAsia"/>
          <w:sz w:val="22"/>
          <w:szCs w:val="22"/>
        </w:rPr>
        <w:t>《攝大乘論》的〈依止勝相品〉，以阿黎耶識（</w:t>
      </w:r>
      <w:proofErr w:type="spellStart"/>
      <w:r w:rsidRPr="00902DD9">
        <w:rPr>
          <w:rFonts w:ascii="Times New Roman" w:eastAsia="標楷體" w:hAnsi="Times New Roman" w:cs="Cambria"/>
          <w:sz w:val="22"/>
          <w:szCs w:val="22"/>
        </w:rPr>
        <w:t>ā</w:t>
      </w:r>
      <w:r w:rsidRPr="00902DD9">
        <w:rPr>
          <w:rFonts w:ascii="Times New Roman" w:eastAsia="標楷體" w:hAnsi="Times New Roman" w:cs="Times New Roman"/>
          <w:sz w:val="22"/>
          <w:szCs w:val="22"/>
        </w:rPr>
        <w:t>laya-vijñ</w:t>
      </w:r>
      <w:r w:rsidRPr="00902DD9">
        <w:rPr>
          <w:rFonts w:ascii="Times New Roman" w:eastAsia="標楷體" w:hAnsi="Times New Roman" w:cs="Cambria"/>
          <w:sz w:val="22"/>
          <w:szCs w:val="22"/>
        </w:rPr>
        <w:t>ā</w:t>
      </w:r>
      <w:r w:rsidRPr="00902DD9">
        <w:rPr>
          <w:rFonts w:ascii="Times New Roman" w:eastAsia="標楷體" w:hAnsi="Times New Roman" w:cs="Times New Roman"/>
          <w:sz w:val="22"/>
          <w:szCs w:val="22"/>
        </w:rPr>
        <w:t>na</w:t>
      </w:r>
      <w:proofErr w:type="spellEnd"/>
      <w:r w:rsidRPr="00902DD9">
        <w:rPr>
          <w:rFonts w:ascii="Times New Roman" w:eastAsia="標楷體" w:hAnsi="Times New Roman" w:cs="Times New Roman" w:hint="eastAsia"/>
          <w:sz w:val="22"/>
          <w:szCs w:val="22"/>
        </w:rPr>
        <w:t>）為染淨依︰世間的雜染法，世間與出世間的清淨法，非依阿黎耶識不能成立；說心、意、識時，說到染汙意（</w:t>
      </w:r>
      <w:proofErr w:type="spellStart"/>
      <w:r w:rsidRPr="00902DD9">
        <w:rPr>
          <w:rFonts w:ascii="Times New Roman" w:eastAsia="標楷體" w:hAnsi="Times New Roman" w:cs="Times New Roman"/>
          <w:sz w:val="22"/>
          <w:szCs w:val="22"/>
        </w:rPr>
        <w:t>Kli</w:t>
      </w:r>
      <w:r w:rsidRPr="00902DD9">
        <w:rPr>
          <w:rFonts w:ascii="Times New Roman" w:eastAsia="標楷體" w:hAnsi="Times New Roman" w:cs="Cambria"/>
          <w:sz w:val="22"/>
          <w:szCs w:val="22"/>
        </w:rPr>
        <w:t>ṣṭ</w:t>
      </w:r>
      <w:r w:rsidRPr="00902DD9">
        <w:rPr>
          <w:rFonts w:ascii="Times New Roman" w:eastAsia="標楷體" w:hAnsi="Times New Roman" w:cs="Times New Roman"/>
          <w:sz w:val="22"/>
          <w:szCs w:val="22"/>
        </w:rPr>
        <w:t>a</w:t>
      </w:r>
      <w:proofErr w:type="spellEnd"/>
      <w:r w:rsidRPr="00902DD9">
        <w:rPr>
          <w:rFonts w:ascii="Times New Roman" w:eastAsia="標楷體" w:hAnsi="Times New Roman" w:cs="Times New Roman"/>
          <w:sz w:val="22"/>
          <w:szCs w:val="22"/>
        </w:rPr>
        <w:t>-manas</w:t>
      </w:r>
      <w:r w:rsidRPr="00902DD9">
        <w:rPr>
          <w:rFonts w:ascii="Times New Roman" w:eastAsia="標楷體" w:hAnsi="Times New Roman" w:cs="Times New Roman" w:hint="eastAsia"/>
          <w:sz w:val="22"/>
          <w:szCs w:val="22"/>
        </w:rPr>
        <w:t>）──第七末那識（</w:t>
      </w:r>
      <w:r w:rsidRPr="00902DD9">
        <w:rPr>
          <w:rFonts w:ascii="Times New Roman" w:eastAsia="標楷體" w:hAnsi="Times New Roman" w:cs="Times New Roman"/>
          <w:sz w:val="22"/>
          <w:szCs w:val="22"/>
        </w:rPr>
        <w:t>mano-</w:t>
      </w:r>
      <w:proofErr w:type="spellStart"/>
      <w:r w:rsidRPr="00902DD9">
        <w:rPr>
          <w:rFonts w:ascii="Times New Roman" w:eastAsia="標楷體" w:hAnsi="Times New Roman" w:cs="Times New Roman"/>
          <w:sz w:val="22"/>
          <w:szCs w:val="22"/>
        </w:rPr>
        <w:t>vijñ</w:t>
      </w:r>
      <w:r w:rsidRPr="00902DD9">
        <w:rPr>
          <w:rFonts w:ascii="Times New Roman" w:eastAsia="標楷體" w:hAnsi="Times New Roman" w:cs="Cambria"/>
          <w:sz w:val="22"/>
          <w:szCs w:val="22"/>
        </w:rPr>
        <w:t>ā</w:t>
      </w:r>
      <w:r w:rsidRPr="00902DD9">
        <w:rPr>
          <w:rFonts w:ascii="Times New Roman" w:eastAsia="標楷體" w:hAnsi="Times New Roman" w:cs="Times New Roman"/>
          <w:sz w:val="22"/>
          <w:szCs w:val="22"/>
        </w:rPr>
        <w:t>na</w:t>
      </w:r>
      <w:proofErr w:type="spellEnd"/>
      <w:r w:rsidRPr="00902DD9">
        <w:rPr>
          <w:rFonts w:ascii="Times New Roman" w:eastAsia="標楷體" w:hAnsi="Times New Roman" w:cs="Times New Roman" w:hint="eastAsia"/>
          <w:sz w:val="22"/>
          <w:szCs w:val="22"/>
        </w:rPr>
        <w:t>）成立的理由；又處處說六識︰這明顯的是八識差別論者。〈應知勝相品〉中，安立十一識或四識，成立唯識（唯量、唯二、種種）後，又有「諸師說︰此意識隨種種依止生起，得種種名」一段，這是一意識師。「一心論」與「多心論」，在部派佛教中，成為對立的學派。</w:t>
      </w:r>
      <w:r w:rsidRPr="00902DD9">
        <w:rPr>
          <w:rFonts w:ascii="Times New Roman" w:eastAsia="標楷體" w:hAnsi="Times New Roman" w:cs="Times New Roman" w:hint="eastAsia"/>
          <w:b/>
          <w:sz w:val="22"/>
          <w:szCs w:val="22"/>
        </w:rPr>
        <w:t>「一心論」與《大毘婆沙論》的「一心相續論者」相近</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hint="eastAsia"/>
          <w:b/>
          <w:sz w:val="22"/>
          <w:szCs w:val="22"/>
        </w:rPr>
        <w:t>依「一心論」，依根對境不同而說為六識，其實只是一意識的相續</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hint="eastAsia"/>
          <w:b/>
          <w:sz w:val="22"/>
          <w:szCs w:val="22"/>
        </w:rPr>
        <w:t>《攝論》所說的一意識師，引經也還是《法句》與《阿含》</w:t>
      </w:r>
      <w:r w:rsidRPr="00902DD9">
        <w:rPr>
          <w:rFonts w:ascii="Times New Roman" w:eastAsia="標楷體" w:hAnsi="Times New Roman" w:cs="Times New Roman" w:hint="eastAsia"/>
          <w:sz w:val="22"/>
          <w:szCs w:val="22"/>
        </w:rPr>
        <w:t>。</w:t>
      </w:r>
    </w:p>
    <w:p w14:paraId="254B8CB7" w14:textId="77777777" w:rsidR="00642718" w:rsidRPr="00902DD9" w:rsidRDefault="00642718" w:rsidP="00642718">
      <w:pPr>
        <w:pStyle w:val="a8"/>
        <w:ind w:leftChars="280" w:left="672"/>
        <w:jc w:val="both"/>
        <w:rPr>
          <w:rFonts w:ascii="Times New Roman" w:eastAsia="標楷體" w:hAnsi="Times New Roman" w:cs="Times New Roman"/>
          <w:sz w:val="22"/>
          <w:szCs w:val="22"/>
        </w:rPr>
      </w:pPr>
      <w:r w:rsidRPr="00902DD9">
        <w:rPr>
          <w:rFonts w:ascii="Times New Roman" w:eastAsia="標楷體" w:hAnsi="Times New Roman" w:cs="Times New Roman" w:hint="eastAsia"/>
          <w:sz w:val="22"/>
          <w:szCs w:val="22"/>
        </w:rPr>
        <w:t>但真諦譯《攝大乘論釋》說︰「諸師，謂諸菩薩」。《攝論》所引述的一意識師，顯然是當時的大乘學的一流。玄奘譯的《攝大乘論（世親）釋》說︰「非離意識別有餘識，唯除別有阿賴耶識」。真諦譯作「此中更無餘識異於意識，離阿黎耶識。此本識入意識攝，以同類故」。阿黎耶識含攝在意識中，真諦的見解，是偏向一意識師的。這類大乘的一意識師，也是成立唯識的。</w:t>
      </w:r>
    </w:p>
    <w:p w14:paraId="5E61FEA7" w14:textId="77777777" w:rsidR="00642718" w:rsidRPr="00902DD9" w:rsidRDefault="00642718" w:rsidP="00642718">
      <w:pPr>
        <w:pStyle w:val="a8"/>
        <w:ind w:leftChars="280" w:left="672"/>
        <w:jc w:val="both"/>
        <w:rPr>
          <w:rFonts w:ascii="標楷體" w:eastAsia="標楷體" w:hAnsi="標楷體" w:cs="Times New Roman"/>
          <w:sz w:val="22"/>
          <w:szCs w:val="22"/>
        </w:rPr>
      </w:pPr>
      <w:r w:rsidRPr="00902DD9">
        <w:rPr>
          <w:rFonts w:ascii="Times New Roman" w:eastAsia="標楷體" w:hAnsi="Times New Roman" w:cs="Times New Roman" w:hint="eastAsia"/>
          <w:sz w:val="22"/>
          <w:szCs w:val="22"/>
        </w:rPr>
        <w:t>《攝大乘論》是多心論者，又引述一意識師，並存而沒有加以抉擇取捨，這是很不尋常的！這可能是︰八識差別是《瑜伽師地論‧本地分》的傳統，而一心論的唯識學者，是《阿毘達磨大乘經》的一流。從論文的內容看來，在一意識師成立唯識下，引用《阿毘達磨大乘經》的「四法相應，能尋能入一切識無塵」，一意識說極可能是《阿毘達磨大乘經》的。</w:t>
      </w:r>
    </w:p>
  </w:footnote>
  <w:footnote w:id="122">
    <w:p w14:paraId="2A1487E1" w14:textId="217C7DEE" w:rsidR="00763D52" w:rsidRPr="004A27F0" w:rsidRDefault="00763D52" w:rsidP="00763D52">
      <w:pPr>
        <w:pStyle w:val="a8"/>
        <w:jc w:val="both"/>
        <w:rPr>
          <w:rFonts w:ascii="Times New Roman" w:hAnsi="Times New Roman" w:cs="Times New Roman"/>
          <w:sz w:val="22"/>
          <w:szCs w:val="22"/>
        </w:rPr>
      </w:pPr>
      <w:r w:rsidRPr="004A27F0">
        <w:rPr>
          <w:rStyle w:val="aa"/>
          <w:rFonts w:ascii="Times New Roman" w:hAnsi="Times New Roman" w:cs="Times New Roman"/>
          <w:sz w:val="22"/>
          <w:szCs w:val="22"/>
        </w:rPr>
        <w:footnoteRef/>
      </w:r>
      <w:r w:rsidRPr="004A27F0">
        <w:rPr>
          <w:rFonts w:ascii="Times New Roman" w:hAnsi="Times New Roman" w:cs="Times New Roman"/>
          <w:sz w:val="22"/>
          <w:szCs w:val="22"/>
        </w:rPr>
        <w:t xml:space="preserve"> </w:t>
      </w:r>
      <w:r w:rsidRPr="004A27F0">
        <w:rPr>
          <w:rFonts w:ascii="Times New Roman" w:hAnsi="Times New Roman" w:cs="Times New Roman" w:hint="eastAsia"/>
          <w:sz w:val="22"/>
          <w:szCs w:val="22"/>
        </w:rPr>
        <w:t>關涉</w:t>
      </w:r>
      <w:r w:rsidRPr="004A27F0">
        <w:rPr>
          <w:rFonts w:ascii="Times New Roman" w:hAnsi="Times New Roman" w:cs="Times New Roman"/>
          <w:sz w:val="22"/>
          <w:szCs w:val="22"/>
        </w:rPr>
        <w:t>：</w:t>
      </w:r>
      <w:r w:rsidRPr="004A27F0">
        <w:rPr>
          <w:rFonts w:ascii="Times New Roman" w:hAnsi="Times New Roman" w:cs="Times New Roman" w:hint="eastAsia"/>
          <w:sz w:val="22"/>
          <w:szCs w:val="22"/>
        </w:rPr>
        <w:t>猶關係。對事物的影響或作用。（《漢語大詞典》（十二），</w:t>
      </w:r>
      <w:r w:rsidRPr="004A27F0">
        <w:rPr>
          <w:rFonts w:ascii="Times New Roman" w:hAnsi="Times New Roman" w:cs="Times New Roman" w:hint="eastAsia"/>
          <w:sz w:val="22"/>
          <w:szCs w:val="22"/>
        </w:rPr>
        <w:t>p.163</w:t>
      </w:r>
      <w:r w:rsidRPr="004A27F0">
        <w:rPr>
          <w:rFonts w:ascii="Times New Roman" w:hAnsi="Times New Roman" w:cs="Times New Roman" w:hint="eastAsia"/>
          <w:sz w:val="22"/>
          <w:szCs w:val="22"/>
        </w:rPr>
        <w:t>）</w:t>
      </w:r>
    </w:p>
  </w:footnote>
  <w:footnote w:id="123">
    <w:p w14:paraId="70733304" w14:textId="15371BDB" w:rsidR="00642718" w:rsidRPr="004A27F0" w:rsidRDefault="00642718" w:rsidP="00642718">
      <w:pPr>
        <w:pStyle w:val="a8"/>
        <w:jc w:val="both"/>
        <w:rPr>
          <w:rFonts w:ascii="Times New Roman" w:hAnsi="Times New Roman" w:cs="Times New Roman"/>
          <w:sz w:val="22"/>
          <w:szCs w:val="22"/>
        </w:rPr>
      </w:pPr>
      <w:r w:rsidRPr="004A27F0">
        <w:rPr>
          <w:rStyle w:val="aa"/>
          <w:rFonts w:ascii="Times New Roman" w:hAnsi="Times New Roman" w:cs="Times New Roman"/>
          <w:sz w:val="22"/>
          <w:szCs w:val="22"/>
        </w:rPr>
        <w:footnoteRef/>
      </w:r>
      <w:r w:rsidR="00763D52" w:rsidRPr="004A27F0">
        <w:rPr>
          <w:rFonts w:ascii="標楷體" w:eastAsia="標楷體" w:hAnsi="標楷體" w:cs="Times New Roman" w:hint="eastAsia"/>
          <w:sz w:val="22"/>
          <w:szCs w:val="22"/>
        </w:rPr>
        <w:t>（1）</w:t>
      </w:r>
      <w:r w:rsidRPr="004A27F0">
        <w:rPr>
          <w:rFonts w:ascii="Times New Roman" w:hAnsi="Times New Roman" w:cs="Times New Roman"/>
          <w:sz w:val="22"/>
          <w:szCs w:val="22"/>
        </w:rPr>
        <w:t>失譯，《攝大乘義章》卷</w:t>
      </w:r>
      <w:r w:rsidRPr="004A27F0">
        <w:rPr>
          <w:rFonts w:ascii="Times New Roman" w:hAnsi="Times New Roman" w:cs="Times New Roman"/>
          <w:sz w:val="22"/>
          <w:szCs w:val="22"/>
        </w:rPr>
        <w:t>4</w:t>
      </w:r>
      <w:r w:rsidRPr="004A27F0">
        <w:rPr>
          <w:rFonts w:ascii="Times New Roman" w:hAnsi="Times New Roman" w:cs="Times New Roman" w:hint="eastAsia"/>
          <w:sz w:val="22"/>
          <w:szCs w:val="22"/>
        </w:rPr>
        <w:t>（</w:t>
      </w:r>
      <w:r w:rsidRPr="004A27F0">
        <w:rPr>
          <w:rFonts w:ascii="Times New Roman" w:hAnsi="Times New Roman" w:cs="Times New Roman"/>
          <w:sz w:val="22"/>
          <w:szCs w:val="22"/>
        </w:rPr>
        <w:t>大正</w:t>
      </w:r>
      <w:r w:rsidRPr="004A27F0">
        <w:rPr>
          <w:rFonts w:ascii="Times New Roman" w:hAnsi="Times New Roman" w:cs="Times New Roman"/>
          <w:sz w:val="22"/>
          <w:szCs w:val="22"/>
        </w:rPr>
        <w:t>85</w:t>
      </w:r>
      <w:r w:rsidRPr="004A27F0">
        <w:rPr>
          <w:rFonts w:ascii="Times New Roman" w:hAnsi="Times New Roman" w:cs="Times New Roman"/>
          <w:sz w:val="22"/>
          <w:szCs w:val="22"/>
        </w:rPr>
        <w:t>，</w:t>
      </w:r>
      <w:r w:rsidRPr="004A27F0">
        <w:rPr>
          <w:rFonts w:ascii="Times New Roman" w:hAnsi="Times New Roman" w:cs="Times New Roman"/>
          <w:sz w:val="22"/>
          <w:szCs w:val="22"/>
        </w:rPr>
        <w:t>104</w:t>
      </w:r>
      <w:r w:rsidR="00D316B1" w:rsidRPr="004A27F0">
        <w:rPr>
          <w:rFonts w:ascii="Times New Roman" w:hAnsi="Times New Roman" w:cs="Times New Roman"/>
          <w:sz w:val="22"/>
          <w:szCs w:val="22"/>
        </w:rPr>
        <w:t>4c18</w:t>
      </w:r>
      <w:r w:rsidRPr="004A27F0">
        <w:rPr>
          <w:rFonts w:ascii="Times New Roman" w:hAnsi="Times New Roman" w:cs="Times New Roman"/>
          <w:sz w:val="22"/>
          <w:szCs w:val="22"/>
        </w:rPr>
        <w:t>-10</w:t>
      </w:r>
      <w:r w:rsidR="00D316B1" w:rsidRPr="004A27F0">
        <w:rPr>
          <w:rFonts w:ascii="Times New Roman" w:hAnsi="Times New Roman" w:cs="Times New Roman"/>
          <w:sz w:val="22"/>
          <w:szCs w:val="22"/>
        </w:rPr>
        <w:t>45a10</w:t>
      </w:r>
      <w:r w:rsidRPr="004A27F0">
        <w:rPr>
          <w:rFonts w:ascii="Times New Roman" w:hAnsi="Times New Roman" w:cs="Times New Roman" w:hint="eastAsia"/>
          <w:sz w:val="22"/>
          <w:szCs w:val="22"/>
        </w:rPr>
        <w:t>）</w:t>
      </w:r>
      <w:r w:rsidRPr="004A27F0">
        <w:rPr>
          <w:rFonts w:ascii="Times New Roman" w:hAnsi="Times New Roman" w:cs="Times New Roman"/>
          <w:sz w:val="22"/>
          <w:szCs w:val="22"/>
        </w:rPr>
        <w:t>：</w:t>
      </w:r>
    </w:p>
    <w:p w14:paraId="0F127876" w14:textId="77777777" w:rsidR="00465EA5" w:rsidRPr="004A27F0" w:rsidRDefault="00465EA5" w:rsidP="00DC6B8E">
      <w:pPr>
        <w:pStyle w:val="a8"/>
        <w:ind w:leftChars="317" w:left="761"/>
        <w:jc w:val="both"/>
        <w:rPr>
          <w:rFonts w:ascii="標楷體" w:eastAsia="標楷體" w:hAnsi="標楷體" w:cs="Times New Roman"/>
          <w:sz w:val="22"/>
          <w:szCs w:val="22"/>
        </w:rPr>
      </w:pPr>
      <w:r w:rsidRPr="004A27F0">
        <w:rPr>
          <w:rFonts w:ascii="標楷體" w:eastAsia="標楷體" w:hAnsi="標楷體" w:cs="Times New Roman" w:hint="eastAsia"/>
          <w:sz w:val="22"/>
          <w:szCs w:val="22"/>
        </w:rPr>
        <w:t>第二體性者。有法師言：</w:t>
      </w:r>
      <w:r w:rsidRPr="004A27F0">
        <w:rPr>
          <w:rFonts w:ascii="標楷體" w:eastAsia="標楷體" w:hAnsi="標楷體" w:cs="Times New Roman" w:hint="eastAsia"/>
          <w:b/>
          <w:bCs/>
          <w:sz w:val="22"/>
          <w:szCs w:val="22"/>
        </w:rPr>
        <w:t>三性</w:t>
      </w:r>
      <w:r w:rsidRPr="004A27F0">
        <w:rPr>
          <w:rFonts w:ascii="標楷體" w:eastAsia="標楷體" w:hAnsi="標楷體" w:cs="Times New Roman" w:hint="eastAsia"/>
          <w:sz w:val="22"/>
          <w:szCs w:val="22"/>
        </w:rPr>
        <w:t>法體具無寬狹。</w:t>
      </w:r>
      <w:r w:rsidRPr="004A27F0">
        <w:rPr>
          <w:rFonts w:ascii="標楷體" w:eastAsia="標楷體" w:hAnsi="標楷體" w:cs="Times New Roman" w:hint="eastAsia"/>
          <w:b/>
          <w:bCs/>
          <w:sz w:val="22"/>
          <w:szCs w:val="22"/>
        </w:rPr>
        <w:t>分別性</w:t>
      </w:r>
      <w:r w:rsidRPr="004A27F0">
        <w:rPr>
          <w:rFonts w:ascii="標楷體" w:eastAsia="標楷體" w:hAnsi="標楷體" w:cs="Times New Roman" w:hint="eastAsia"/>
          <w:sz w:val="22"/>
          <w:szCs w:val="22"/>
        </w:rPr>
        <w:t>體通攝有為及與無為，</w:t>
      </w:r>
      <w:r w:rsidRPr="004A27F0">
        <w:rPr>
          <w:rFonts w:ascii="標楷體" w:eastAsia="標楷體" w:hAnsi="標楷體" w:cs="Times New Roman" w:hint="eastAsia"/>
          <w:b/>
          <w:bCs/>
          <w:sz w:val="22"/>
          <w:szCs w:val="22"/>
        </w:rPr>
        <w:t>依他、真實</w:t>
      </w:r>
      <w:r w:rsidRPr="004A27F0">
        <w:rPr>
          <w:rFonts w:ascii="標楷體" w:eastAsia="標楷體" w:hAnsi="標楷體" w:cs="Times New Roman" w:hint="eastAsia"/>
          <w:sz w:val="22"/>
          <w:szCs w:val="22"/>
        </w:rPr>
        <w:t>亦復如是。此義不然……</w:t>
      </w:r>
    </w:p>
    <w:p w14:paraId="7ECC88A8" w14:textId="5D5132B0" w:rsidR="00465EA5" w:rsidRPr="004A27F0" w:rsidRDefault="00465EA5" w:rsidP="00DC6B8E">
      <w:pPr>
        <w:pStyle w:val="a8"/>
        <w:ind w:leftChars="317" w:left="761"/>
        <w:jc w:val="both"/>
        <w:rPr>
          <w:rFonts w:ascii="標楷體" w:eastAsia="標楷體" w:hAnsi="標楷體" w:cs="Times New Roman"/>
          <w:sz w:val="22"/>
          <w:szCs w:val="22"/>
        </w:rPr>
      </w:pPr>
      <w:r w:rsidRPr="004A27F0">
        <w:rPr>
          <w:rFonts w:ascii="標楷體" w:eastAsia="標楷體" w:hAnsi="標楷體" w:cs="Times New Roman" w:hint="eastAsia"/>
          <w:sz w:val="22"/>
          <w:szCs w:val="22"/>
        </w:rPr>
        <w:t>《攝大乘》云：</w:t>
      </w:r>
      <w:r w:rsidRPr="004A27F0">
        <w:rPr>
          <w:rFonts w:ascii="標楷體" w:eastAsia="標楷體" w:hAnsi="標楷體" w:cs="Times New Roman"/>
          <w:sz w:val="22"/>
          <w:szCs w:val="22"/>
        </w:rPr>
        <w:t>「</w:t>
      </w:r>
      <w:r w:rsidRPr="004A27F0">
        <w:rPr>
          <w:rFonts w:ascii="標楷體" w:eastAsia="標楷體" w:hAnsi="標楷體" w:cs="Times New Roman" w:hint="eastAsia"/>
          <w:sz w:val="22"/>
          <w:szCs w:val="22"/>
        </w:rPr>
        <w:t>菩薩以分別為煩惱。若以此名分別內法，或增、或減，壞正理、立非理，名肉煩惱。若以此名分別外塵，起欲瞋癡，名皮煩惱。若以此名分別世、出世法，名心煩惱。</w:t>
      </w:r>
      <w:r w:rsidRPr="004A27F0">
        <w:rPr>
          <w:rFonts w:ascii="標楷體" w:eastAsia="標楷體" w:hAnsi="標楷體" w:cs="Times New Roman"/>
          <w:sz w:val="22"/>
          <w:szCs w:val="22"/>
        </w:rPr>
        <w:t>」</w:t>
      </w:r>
    </w:p>
    <w:p w14:paraId="0E79254E" w14:textId="5E04F233" w:rsidR="00642718" w:rsidRPr="004A27F0" w:rsidRDefault="00642718" w:rsidP="00DC6B8E">
      <w:pPr>
        <w:pStyle w:val="a8"/>
        <w:ind w:leftChars="317" w:left="761"/>
        <w:jc w:val="both"/>
        <w:rPr>
          <w:rFonts w:ascii="標楷體" w:eastAsia="標楷體" w:hAnsi="標楷體" w:cs="Times New Roman"/>
          <w:sz w:val="22"/>
          <w:szCs w:val="22"/>
        </w:rPr>
      </w:pPr>
      <w:r w:rsidRPr="004A27F0">
        <w:rPr>
          <w:rFonts w:ascii="標楷體" w:eastAsia="標楷體" w:hAnsi="標楷體" w:cs="Times New Roman"/>
          <w:sz w:val="22"/>
          <w:szCs w:val="22"/>
        </w:rPr>
        <w:t>論復說云：「阿梨耶識分別根本，自體亦分別。」</w:t>
      </w:r>
    </w:p>
    <w:p w14:paraId="5898D6C2" w14:textId="77777777" w:rsidR="00642718" w:rsidRPr="004A27F0" w:rsidRDefault="00642718" w:rsidP="00DC6B8E">
      <w:pPr>
        <w:pStyle w:val="a8"/>
        <w:ind w:leftChars="317" w:left="761"/>
        <w:jc w:val="both"/>
        <w:rPr>
          <w:rFonts w:ascii="標楷體" w:eastAsia="標楷體" w:hAnsi="標楷體" w:cs="Times New Roman"/>
          <w:sz w:val="22"/>
          <w:szCs w:val="22"/>
        </w:rPr>
      </w:pPr>
      <w:r w:rsidRPr="004A27F0">
        <w:rPr>
          <w:rFonts w:ascii="標楷體" w:eastAsia="標楷體" w:hAnsi="標楷體" w:cs="Times New Roman"/>
          <w:sz w:val="22"/>
          <w:szCs w:val="22"/>
        </w:rPr>
        <w:t>論復說云：「所生諸識謂彼</w:t>
      </w:r>
      <w:r w:rsidRPr="004A27F0">
        <w:rPr>
          <w:rFonts w:ascii="標楷體" w:eastAsia="標楷體" w:hAnsi="標楷體" w:cs="Times New Roman"/>
          <w:b/>
          <w:bCs/>
          <w:sz w:val="22"/>
          <w:szCs w:val="22"/>
        </w:rPr>
        <w:t>七識是分別性</w:t>
      </w:r>
      <w:r w:rsidRPr="004A27F0">
        <w:rPr>
          <w:rFonts w:ascii="標楷體" w:eastAsia="標楷體" w:hAnsi="標楷體" w:cs="Times New Roman"/>
          <w:sz w:val="22"/>
          <w:szCs w:val="22"/>
        </w:rPr>
        <w:t>。」</w:t>
      </w:r>
    </w:p>
    <w:p w14:paraId="67C28C1F" w14:textId="77777777" w:rsidR="00DC6B8E" w:rsidRPr="004A27F0" w:rsidRDefault="00DC6B8E" w:rsidP="00DC6B8E">
      <w:pPr>
        <w:pStyle w:val="a8"/>
        <w:ind w:leftChars="88" w:left="211"/>
        <w:jc w:val="both"/>
        <w:rPr>
          <w:rFonts w:ascii="Times New Roman" w:eastAsia="新細明體" w:hAnsi="Times New Roman" w:cs="Times New Roman"/>
          <w:sz w:val="22"/>
          <w:szCs w:val="22"/>
        </w:rPr>
      </w:pPr>
      <w:r w:rsidRPr="004A27F0">
        <w:rPr>
          <w:rFonts w:ascii="Times New Roman" w:eastAsia="新細明體" w:hAnsi="Times New Roman" w:cs="Times New Roman" w:hint="eastAsia"/>
          <w:sz w:val="22"/>
          <w:szCs w:val="22"/>
        </w:rPr>
        <w:t>（</w:t>
      </w:r>
      <w:r w:rsidRPr="004A27F0">
        <w:rPr>
          <w:rFonts w:ascii="Times New Roman" w:eastAsia="新細明體" w:hAnsi="Times New Roman" w:cs="Times New Roman" w:hint="eastAsia"/>
          <w:sz w:val="22"/>
          <w:szCs w:val="22"/>
        </w:rPr>
        <w:t>2</w:t>
      </w:r>
      <w:r w:rsidRPr="004A27F0">
        <w:rPr>
          <w:rFonts w:ascii="Times New Roman" w:eastAsia="新細明體" w:hAnsi="Times New Roman" w:cs="Times New Roman" w:hint="eastAsia"/>
          <w:sz w:val="22"/>
          <w:szCs w:val="22"/>
        </w:rPr>
        <w:t>）世親釋，［陳］真諦譯，《攝大乘論釋》卷</w:t>
      </w:r>
      <w:r w:rsidRPr="004A27F0">
        <w:rPr>
          <w:rFonts w:ascii="Times New Roman" w:eastAsia="新細明體" w:hAnsi="Times New Roman" w:cs="Times New Roman"/>
          <w:sz w:val="22"/>
          <w:szCs w:val="22"/>
        </w:rPr>
        <w:t>8</w:t>
      </w:r>
      <w:r w:rsidRPr="004A27F0">
        <w:rPr>
          <w:rFonts w:ascii="Times New Roman" w:eastAsia="新細明體" w:hAnsi="Times New Roman" w:cs="Times New Roman" w:hint="eastAsia"/>
          <w:sz w:val="22"/>
          <w:szCs w:val="22"/>
        </w:rPr>
        <w:t>〈</w:t>
      </w:r>
      <w:r w:rsidRPr="004A27F0">
        <w:rPr>
          <w:rFonts w:ascii="Times New Roman" w:eastAsia="新細明體" w:hAnsi="Times New Roman" w:cs="Times New Roman"/>
          <w:sz w:val="22"/>
          <w:szCs w:val="22"/>
        </w:rPr>
        <w:t>3</w:t>
      </w:r>
      <w:r w:rsidRPr="004A27F0">
        <w:rPr>
          <w:rFonts w:ascii="Times New Roman" w:eastAsia="新細明體" w:hAnsi="Times New Roman" w:cs="Times New Roman" w:hint="eastAsia"/>
          <w:sz w:val="22"/>
          <w:szCs w:val="22"/>
        </w:rPr>
        <w:t>釋應知入勝相品〉（大正</w:t>
      </w:r>
      <w:r w:rsidRPr="004A27F0">
        <w:rPr>
          <w:rFonts w:ascii="Times New Roman" w:eastAsia="新細明體" w:hAnsi="Times New Roman" w:cs="Times New Roman"/>
          <w:sz w:val="22"/>
          <w:szCs w:val="22"/>
        </w:rPr>
        <w:t>31</w:t>
      </w:r>
      <w:r w:rsidRPr="004A27F0">
        <w:rPr>
          <w:rFonts w:ascii="Times New Roman" w:eastAsia="新細明體" w:hAnsi="Times New Roman" w:cs="Times New Roman" w:hint="eastAsia"/>
          <w:sz w:val="22"/>
          <w:szCs w:val="22"/>
        </w:rPr>
        <w:t>，</w:t>
      </w:r>
      <w:r w:rsidRPr="004A27F0">
        <w:rPr>
          <w:rFonts w:ascii="Times New Roman" w:eastAsia="新細明體" w:hAnsi="Times New Roman" w:cs="Times New Roman"/>
          <w:sz w:val="22"/>
          <w:szCs w:val="22"/>
        </w:rPr>
        <w:t>207b15-22</w:t>
      </w:r>
      <w:r w:rsidRPr="004A27F0">
        <w:rPr>
          <w:rFonts w:ascii="Times New Roman" w:eastAsia="新細明體" w:hAnsi="Times New Roman" w:cs="Times New Roman" w:hint="eastAsia"/>
          <w:sz w:val="22"/>
          <w:szCs w:val="22"/>
        </w:rPr>
        <w:t>）：</w:t>
      </w:r>
    </w:p>
    <w:p w14:paraId="2D867387" w14:textId="77777777" w:rsidR="00DC6B8E" w:rsidRPr="004A27F0" w:rsidRDefault="00DC6B8E" w:rsidP="00DC6B8E">
      <w:pPr>
        <w:pStyle w:val="a8"/>
        <w:ind w:leftChars="317" w:left="761"/>
        <w:jc w:val="both"/>
        <w:rPr>
          <w:rFonts w:ascii="標楷體" w:eastAsia="標楷體" w:hAnsi="標楷體" w:cs="Times New Roman"/>
          <w:sz w:val="22"/>
          <w:szCs w:val="22"/>
        </w:rPr>
      </w:pPr>
      <w:r w:rsidRPr="004A27F0">
        <w:rPr>
          <w:rFonts w:ascii="標楷體" w:eastAsia="標楷體" w:hAnsi="標楷體" w:cs="Times New Roman" w:hint="eastAsia"/>
          <w:sz w:val="22"/>
          <w:szCs w:val="22"/>
        </w:rPr>
        <w:t>論曰：無分別智後所得智者，於本識及所生一切識識及相識相中。</w:t>
      </w:r>
    </w:p>
    <w:p w14:paraId="40DE3E33" w14:textId="1A0ADBF6" w:rsidR="00DC6B8E" w:rsidRPr="004A27F0" w:rsidRDefault="00DC6B8E" w:rsidP="00DC6B8E">
      <w:pPr>
        <w:pStyle w:val="a8"/>
        <w:ind w:leftChars="317" w:left="1421" w:hangingChars="300" w:hanging="660"/>
        <w:jc w:val="both"/>
        <w:rPr>
          <w:rFonts w:ascii="標楷體" w:eastAsia="標楷體" w:hAnsi="標楷體" w:cs="Times New Roman"/>
          <w:sz w:val="22"/>
          <w:szCs w:val="22"/>
        </w:rPr>
      </w:pPr>
      <w:r w:rsidRPr="004A27F0">
        <w:rPr>
          <w:rFonts w:ascii="標楷體" w:eastAsia="標楷體" w:hAnsi="標楷體" w:cs="Times New Roman" w:hint="eastAsia"/>
          <w:sz w:val="22"/>
          <w:szCs w:val="22"/>
        </w:rPr>
        <w:t>釋曰：此文顯菩薩由此智，於因果中無倒本識是依他性，即是正因，所生一切識識即是</w:t>
      </w:r>
      <w:r w:rsidRPr="004A27F0">
        <w:rPr>
          <w:rFonts w:ascii="標楷體" w:eastAsia="標楷體" w:hAnsi="標楷體" w:cs="Times New Roman" w:hint="eastAsia"/>
          <w:b/>
          <w:bCs/>
          <w:sz w:val="22"/>
          <w:szCs w:val="22"/>
        </w:rPr>
        <w:t>本識所生果，謂七識</w:t>
      </w:r>
      <w:r w:rsidRPr="004A27F0">
        <w:rPr>
          <w:rFonts w:ascii="標楷體" w:eastAsia="標楷體" w:hAnsi="標楷體" w:cs="Times New Roman" w:hint="eastAsia"/>
          <w:sz w:val="22"/>
          <w:szCs w:val="22"/>
        </w:rPr>
        <w:t>，即是分別性相識，即是器世界及六塵，亦是本識果，亦是</w:t>
      </w:r>
      <w:r w:rsidRPr="004A27F0">
        <w:rPr>
          <w:rFonts w:ascii="標楷體" w:eastAsia="標楷體" w:hAnsi="標楷體" w:cs="Times New Roman" w:hint="eastAsia"/>
          <w:b/>
          <w:bCs/>
          <w:sz w:val="22"/>
          <w:szCs w:val="22"/>
        </w:rPr>
        <w:t>分別性</w:t>
      </w:r>
      <w:r w:rsidRPr="004A27F0">
        <w:rPr>
          <w:rFonts w:ascii="標楷體" w:eastAsia="標楷體" w:hAnsi="標楷體" w:cs="Times New Roman" w:hint="eastAsia"/>
          <w:sz w:val="22"/>
          <w:szCs w:val="22"/>
        </w:rPr>
        <w:t>。此文具明三相，謂內相、外相及內外相，故言相中。菩薩於如此因果中無復顛倒。</w:t>
      </w:r>
    </w:p>
    <w:p w14:paraId="44F63EB9" w14:textId="7690B6E7" w:rsidR="00DC6B8E" w:rsidRPr="004A27F0" w:rsidRDefault="00DC6B8E" w:rsidP="0089328D">
      <w:pPr>
        <w:snapToGrid w:val="0"/>
        <w:ind w:leftChars="88" w:left="211"/>
        <w:contextualSpacing/>
        <w:rPr>
          <w:sz w:val="22"/>
          <w:szCs w:val="22"/>
        </w:rPr>
      </w:pPr>
      <w:r w:rsidRPr="004A27F0">
        <w:rPr>
          <w:rFonts w:ascii="標楷體" w:eastAsia="標楷體" w:hAnsi="標楷體" w:hint="eastAsia"/>
          <w:sz w:val="22"/>
          <w:szCs w:val="22"/>
        </w:rPr>
        <w:t>（</w:t>
      </w:r>
      <w:r w:rsidRPr="004A27F0">
        <w:rPr>
          <w:rFonts w:eastAsia="標楷體"/>
          <w:sz w:val="22"/>
          <w:szCs w:val="22"/>
        </w:rPr>
        <w:t>3</w:t>
      </w:r>
      <w:r w:rsidRPr="004A27F0">
        <w:rPr>
          <w:rFonts w:ascii="標楷體" w:eastAsia="標楷體" w:hAnsi="標楷體" w:hint="eastAsia"/>
          <w:sz w:val="22"/>
          <w:szCs w:val="22"/>
        </w:rPr>
        <w:t>）</w:t>
      </w:r>
      <w:r w:rsidRPr="004A27F0">
        <w:rPr>
          <w:rFonts w:ascii="新細明體" w:hAnsi="新細明體"/>
          <w:sz w:val="22"/>
          <w:szCs w:val="22"/>
        </w:rPr>
        <w:t>失譯，《攝</w:t>
      </w:r>
      <w:r w:rsidRPr="004A27F0">
        <w:rPr>
          <w:sz w:val="22"/>
          <w:szCs w:val="22"/>
        </w:rPr>
        <w:t>大乘論抄》卷</w:t>
      </w:r>
      <w:r w:rsidRPr="004A27F0">
        <w:rPr>
          <w:sz w:val="22"/>
          <w:szCs w:val="22"/>
        </w:rPr>
        <w:t>1</w:t>
      </w:r>
      <w:r w:rsidRPr="004A27F0">
        <w:rPr>
          <w:sz w:val="22"/>
          <w:szCs w:val="22"/>
        </w:rPr>
        <w:t>（大正</w:t>
      </w:r>
      <w:r w:rsidRPr="004A27F0">
        <w:rPr>
          <w:sz w:val="22"/>
          <w:szCs w:val="22"/>
        </w:rPr>
        <w:t>85</w:t>
      </w:r>
      <w:r w:rsidRPr="004A27F0">
        <w:rPr>
          <w:sz w:val="22"/>
          <w:szCs w:val="22"/>
        </w:rPr>
        <w:t>，</w:t>
      </w:r>
      <w:r w:rsidRPr="004A27F0">
        <w:rPr>
          <w:sz w:val="22"/>
          <w:szCs w:val="22"/>
        </w:rPr>
        <w:t>1009a9-12</w:t>
      </w:r>
      <w:r w:rsidRPr="004A27F0">
        <w:rPr>
          <w:sz w:val="22"/>
          <w:szCs w:val="22"/>
        </w:rPr>
        <w:t>）：</w:t>
      </w:r>
    </w:p>
    <w:p w14:paraId="0447B0B4" w14:textId="35D11214" w:rsidR="00DC6B8E" w:rsidRPr="004A27F0" w:rsidRDefault="00DC6B8E" w:rsidP="0089328D">
      <w:pPr>
        <w:pStyle w:val="a8"/>
        <w:ind w:leftChars="317" w:left="761"/>
        <w:contextualSpacing/>
        <w:jc w:val="both"/>
        <w:rPr>
          <w:sz w:val="22"/>
          <w:szCs w:val="22"/>
        </w:rPr>
      </w:pPr>
      <w:r w:rsidRPr="004A27F0">
        <w:rPr>
          <w:rFonts w:ascii="標楷體" w:eastAsia="標楷體" w:hAnsi="標楷體" w:hint="eastAsia"/>
          <w:b/>
          <w:bCs/>
          <w:sz w:val="22"/>
          <w:szCs w:val="22"/>
        </w:rPr>
        <w:t>依他</w:t>
      </w:r>
      <w:r w:rsidRPr="004A27F0">
        <w:rPr>
          <w:rFonts w:ascii="標楷體" w:eastAsia="標楷體" w:hAnsi="標楷體" w:hint="eastAsia"/>
          <w:sz w:val="22"/>
          <w:szCs w:val="22"/>
        </w:rPr>
        <w:t>用第八識為體</w:t>
      </w:r>
      <w:r w:rsidRPr="004A27F0">
        <w:rPr>
          <w:rStyle w:val="refandcopypunctuation"/>
          <w:rFonts w:ascii="標楷體" w:eastAsia="標楷體" w:hAnsi="標楷體"/>
          <w:sz w:val="22"/>
          <w:szCs w:val="22"/>
        </w:rPr>
        <w:t>，</w:t>
      </w:r>
      <w:r w:rsidRPr="004A27F0">
        <w:rPr>
          <w:rFonts w:ascii="標楷體" w:eastAsia="標楷體" w:hAnsi="標楷體" w:hint="eastAsia"/>
          <w:b/>
          <w:bCs/>
          <w:sz w:val="22"/>
          <w:szCs w:val="22"/>
        </w:rPr>
        <w:t>分別即用六七識</w:t>
      </w:r>
      <w:r w:rsidRPr="004A27F0">
        <w:rPr>
          <w:rFonts w:ascii="標楷體" w:eastAsia="標楷體" w:hAnsi="標楷體" w:hint="eastAsia"/>
          <w:sz w:val="22"/>
          <w:szCs w:val="22"/>
        </w:rPr>
        <w:t>及所取塵習氣等為體</w:t>
      </w:r>
      <w:r w:rsidRPr="004A27F0">
        <w:rPr>
          <w:rStyle w:val="refandcopypunctuation"/>
          <w:rFonts w:ascii="標楷體" w:eastAsia="標楷體" w:hAnsi="標楷體"/>
          <w:sz w:val="22"/>
          <w:szCs w:val="22"/>
        </w:rPr>
        <w:t>，</w:t>
      </w:r>
      <w:r w:rsidRPr="004A27F0">
        <w:rPr>
          <w:rFonts w:ascii="標楷體" w:eastAsia="標楷體" w:hAnsi="標楷體" w:hint="eastAsia"/>
          <w:b/>
          <w:bCs/>
          <w:sz w:val="22"/>
          <w:szCs w:val="22"/>
        </w:rPr>
        <w:t>真實</w:t>
      </w:r>
      <w:r w:rsidRPr="004A27F0">
        <w:rPr>
          <w:rFonts w:ascii="標楷體" w:eastAsia="標楷體" w:hAnsi="標楷體" w:hint="eastAsia"/>
          <w:sz w:val="22"/>
          <w:szCs w:val="22"/>
        </w:rPr>
        <w:t>即用四真實為體</w:t>
      </w:r>
      <w:r w:rsidRPr="004A27F0">
        <w:rPr>
          <w:rStyle w:val="refandcopypunctuation"/>
          <w:rFonts w:ascii="標楷體" w:eastAsia="標楷體" w:hAnsi="標楷體"/>
          <w:sz w:val="22"/>
          <w:szCs w:val="22"/>
        </w:rPr>
        <w:t>，</w:t>
      </w:r>
      <w:r w:rsidRPr="004A27F0">
        <w:rPr>
          <w:rFonts w:ascii="標楷體" w:eastAsia="標楷體" w:hAnsi="標楷體" w:hint="eastAsia"/>
          <w:sz w:val="22"/>
          <w:szCs w:val="22"/>
        </w:rPr>
        <w:t>即有垢如及無垢如無垢道十二部教為體。</w:t>
      </w:r>
    </w:p>
  </w:footnote>
  <w:footnote w:id="124">
    <w:p w14:paraId="7A73BDDE" w14:textId="46BE5DFF" w:rsidR="00642718" w:rsidRPr="00902DD9" w:rsidRDefault="00642718" w:rsidP="00642718">
      <w:pPr>
        <w:pStyle w:val="a8"/>
        <w:ind w:left="264" w:hangingChars="120" w:hanging="264"/>
        <w:jc w:val="both"/>
        <w:rPr>
          <w:sz w:val="22"/>
          <w:szCs w:val="22"/>
        </w:rPr>
      </w:pPr>
      <w:r w:rsidRPr="004A27F0">
        <w:rPr>
          <w:rStyle w:val="aa"/>
          <w:rFonts w:ascii="Times New Roman" w:hAnsi="Times New Roman"/>
          <w:sz w:val="22"/>
          <w:szCs w:val="22"/>
        </w:rPr>
        <w:footnoteRef/>
      </w:r>
      <w:r w:rsidRPr="004A27F0">
        <w:rPr>
          <w:rFonts w:ascii="Times New Roman" w:hAnsi="Times New Roman"/>
          <w:sz w:val="22"/>
          <w:szCs w:val="22"/>
        </w:rPr>
        <w:t xml:space="preserve"> </w:t>
      </w:r>
      <w:r w:rsidR="00DC6B8E" w:rsidRPr="004A27F0">
        <w:rPr>
          <w:rFonts w:ascii="新細明體" w:eastAsia="新細明體" w:hAnsi="新細明體" w:hint="eastAsia"/>
          <w:sz w:val="22"/>
          <w:szCs w:val="22"/>
        </w:rPr>
        <w:t>參</w:t>
      </w:r>
      <w:r w:rsidRPr="004A27F0">
        <w:rPr>
          <w:rFonts w:hint="eastAsia"/>
          <w:sz w:val="22"/>
          <w:szCs w:val="22"/>
        </w:rPr>
        <w:t>見</w:t>
      </w:r>
      <w:r w:rsidRPr="00902DD9">
        <w:rPr>
          <w:rFonts w:hint="eastAsia"/>
          <w:sz w:val="22"/>
          <w:szCs w:val="22"/>
        </w:rPr>
        <w:t>本</w:t>
      </w:r>
      <w:r w:rsidRPr="00902DD9">
        <w:rPr>
          <w:sz w:val="22"/>
          <w:szCs w:val="22"/>
        </w:rPr>
        <w:t>書</w:t>
      </w:r>
      <w:r w:rsidRPr="00902DD9">
        <w:rPr>
          <w:rFonts w:ascii="Times New Roman" w:hAnsi="Times New Roman" w:cs="Times New Roman"/>
          <w:sz w:val="22"/>
          <w:szCs w:val="22"/>
        </w:rPr>
        <w:t>《攝大乘論講記》</w:t>
      </w:r>
      <w:r w:rsidRPr="00902DD9">
        <w:rPr>
          <w:rFonts w:hint="eastAsia"/>
          <w:sz w:val="22"/>
          <w:szCs w:val="22"/>
        </w:rPr>
        <w:t>第</w:t>
      </w:r>
      <w:r w:rsidRPr="00902DD9">
        <w:rPr>
          <w:sz w:val="22"/>
          <w:szCs w:val="22"/>
        </w:rPr>
        <w:t>三章，第一節，第二項，</w:t>
      </w:r>
      <w:r w:rsidRPr="00902DD9">
        <w:rPr>
          <w:rFonts w:hint="eastAsia"/>
          <w:sz w:val="22"/>
          <w:szCs w:val="22"/>
        </w:rPr>
        <w:t>乙</w:t>
      </w:r>
      <w:r w:rsidRPr="00902DD9">
        <w:rPr>
          <w:sz w:val="22"/>
          <w:szCs w:val="22"/>
        </w:rPr>
        <w:t>，〈</w:t>
      </w:r>
      <w:r w:rsidRPr="00902DD9">
        <w:rPr>
          <w:rFonts w:hint="eastAsia"/>
          <w:sz w:val="22"/>
          <w:szCs w:val="22"/>
        </w:rPr>
        <w:t>一</w:t>
      </w:r>
      <w:r w:rsidRPr="00902DD9">
        <w:rPr>
          <w:rFonts w:hint="eastAsia"/>
          <w:sz w:val="22"/>
          <w:szCs w:val="22"/>
        </w:rPr>
        <w:t xml:space="preserve"> </w:t>
      </w:r>
      <w:r w:rsidRPr="00902DD9">
        <w:rPr>
          <w:rFonts w:hint="eastAsia"/>
          <w:sz w:val="22"/>
          <w:szCs w:val="22"/>
        </w:rPr>
        <w:t>約轉</w:t>
      </w:r>
      <w:r w:rsidRPr="00902DD9">
        <w:rPr>
          <w:sz w:val="22"/>
          <w:szCs w:val="22"/>
        </w:rPr>
        <w:t>識</w:t>
      </w:r>
      <w:r w:rsidRPr="00902DD9">
        <w:rPr>
          <w:rFonts w:hint="eastAsia"/>
          <w:sz w:val="22"/>
          <w:szCs w:val="22"/>
        </w:rPr>
        <w:t>能</w:t>
      </w:r>
      <w:r w:rsidRPr="00902DD9">
        <w:rPr>
          <w:sz w:val="22"/>
          <w:szCs w:val="22"/>
        </w:rPr>
        <w:t>所成唯識</w:t>
      </w:r>
      <w:r w:rsidRPr="00902DD9">
        <w:rPr>
          <w:rFonts w:hint="eastAsia"/>
          <w:sz w:val="22"/>
          <w:szCs w:val="22"/>
        </w:rPr>
        <w:t>〉</w:t>
      </w:r>
      <w:r w:rsidRPr="00902DD9">
        <w:rPr>
          <w:sz w:val="22"/>
          <w:szCs w:val="22"/>
        </w:rPr>
        <w:t>、〈</w:t>
      </w:r>
      <w:r w:rsidRPr="00902DD9">
        <w:rPr>
          <w:rFonts w:hint="eastAsia"/>
          <w:sz w:val="22"/>
          <w:szCs w:val="22"/>
        </w:rPr>
        <w:t>二</w:t>
      </w:r>
      <w:r w:rsidRPr="00902DD9">
        <w:rPr>
          <w:rFonts w:hint="eastAsia"/>
          <w:sz w:val="22"/>
          <w:szCs w:val="22"/>
        </w:rPr>
        <w:t xml:space="preserve"> </w:t>
      </w:r>
      <w:r w:rsidRPr="00902DD9">
        <w:rPr>
          <w:rFonts w:hint="eastAsia"/>
          <w:sz w:val="22"/>
          <w:szCs w:val="22"/>
        </w:rPr>
        <w:t>約</w:t>
      </w:r>
      <w:r w:rsidRPr="00902DD9">
        <w:rPr>
          <w:sz w:val="22"/>
          <w:szCs w:val="22"/>
        </w:rPr>
        <w:t>本識因果成</w:t>
      </w:r>
      <w:r w:rsidRPr="00902DD9">
        <w:rPr>
          <w:rFonts w:hint="eastAsia"/>
          <w:sz w:val="22"/>
          <w:szCs w:val="22"/>
        </w:rPr>
        <w:t>唯</w:t>
      </w:r>
      <w:r w:rsidRPr="00902DD9">
        <w:rPr>
          <w:sz w:val="22"/>
          <w:szCs w:val="22"/>
        </w:rPr>
        <w:t>識〉，</w:t>
      </w:r>
      <w:r w:rsidRPr="00902DD9">
        <w:rPr>
          <w:rFonts w:ascii="Times New Roman" w:hAnsi="Times New Roman" w:hint="eastAsia"/>
          <w:sz w:val="22"/>
          <w:szCs w:val="22"/>
        </w:rPr>
        <w:t>pp.</w:t>
      </w:r>
      <w:r w:rsidRPr="00902DD9">
        <w:rPr>
          <w:rFonts w:ascii="Times New Roman" w:hAnsi="Times New Roman"/>
          <w:sz w:val="22"/>
          <w:szCs w:val="22"/>
        </w:rPr>
        <w:t>204-223</w:t>
      </w:r>
      <w:r w:rsidRPr="00902DD9">
        <w:rPr>
          <w:rFonts w:hint="eastAsia"/>
          <w:sz w:val="22"/>
          <w:szCs w:val="22"/>
        </w:rPr>
        <w:t>。</w:t>
      </w:r>
    </w:p>
  </w:footnote>
  <w:footnote w:id="125">
    <w:p w14:paraId="4547F558" w14:textId="5BA3C646"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標楷體" w:eastAsia="標楷體" w:hAnsi="標楷體" w:cs="Times New Roman" w:hint="eastAsia"/>
          <w:sz w:val="22"/>
          <w:szCs w:val="22"/>
        </w:rPr>
        <w:t>（1）</w:t>
      </w:r>
      <w:r w:rsidRPr="00902DD9">
        <w:rPr>
          <w:rFonts w:ascii="Times New Roman" w:hAnsi="Times New Roman" w:cs="Times New Roman"/>
          <w:sz w:val="22"/>
          <w:szCs w:val="22"/>
        </w:rPr>
        <w:t>無性造，〔唐〕玄奘譯，《攝大乘論釋》卷</w:t>
      </w:r>
      <w:r w:rsidRPr="00902DD9">
        <w:rPr>
          <w:rFonts w:ascii="Times New Roman" w:hAnsi="Times New Roman" w:cs="Times New Roman"/>
          <w:sz w:val="22"/>
          <w:szCs w:val="22"/>
        </w:rPr>
        <w:t>4</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402b15-17</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749C0902" w14:textId="77777777" w:rsidR="00642718" w:rsidRPr="00902DD9" w:rsidRDefault="00642718" w:rsidP="00642718">
      <w:pPr>
        <w:pStyle w:val="a8"/>
        <w:ind w:leftChars="330" w:left="792"/>
        <w:jc w:val="both"/>
        <w:rPr>
          <w:rFonts w:ascii="標楷體" w:eastAsia="標楷體" w:hAnsi="標楷體" w:cs="Times New Roman"/>
          <w:sz w:val="22"/>
          <w:szCs w:val="22"/>
        </w:rPr>
      </w:pP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若處安立阿賴耶識識為</w:t>
      </w:r>
      <w:r w:rsidRPr="00902DD9">
        <w:rPr>
          <w:rFonts w:ascii="標楷體" w:eastAsia="標楷體" w:hAnsi="標楷體" w:cs="Times New Roman"/>
          <w:b/>
          <w:sz w:val="22"/>
          <w:szCs w:val="22"/>
        </w:rPr>
        <w:t>義識</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義</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是因義</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即是安立阿賴耶識以為</w:t>
      </w:r>
      <w:r w:rsidRPr="00902DD9">
        <w:rPr>
          <w:rFonts w:ascii="標楷體" w:eastAsia="標楷體" w:hAnsi="標楷體" w:cs="Times New Roman"/>
          <w:b/>
          <w:sz w:val="22"/>
          <w:szCs w:val="22"/>
        </w:rPr>
        <w:t>因識</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餘一切識</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謂身等識。</w:t>
      </w:r>
    </w:p>
    <w:p w14:paraId="21127BFA" w14:textId="5B0DA738" w:rsidR="00642718" w:rsidRPr="00902DD9" w:rsidRDefault="00642718" w:rsidP="00642718">
      <w:pPr>
        <w:pStyle w:val="a8"/>
        <w:ind w:leftChars="100" w:left="240"/>
        <w:jc w:val="both"/>
        <w:rPr>
          <w:rFonts w:ascii="Times New Roman" w:hAnsi="Times New Roman" w:cs="Times New Roman"/>
          <w:sz w:val="22"/>
          <w:szCs w:val="22"/>
        </w:rPr>
      </w:pP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2</w:t>
      </w:r>
      <w:r w:rsidRPr="00902DD9">
        <w:rPr>
          <w:rFonts w:ascii="Times New Roman" w:hAnsi="Times New Roman" w:cs="Times New Roman" w:hint="eastAsia"/>
          <w:sz w:val="22"/>
          <w:szCs w:val="22"/>
        </w:rPr>
        <w:t>）印順</w:t>
      </w:r>
      <w:r w:rsidR="00AE303C" w:rsidRPr="00902DD9">
        <w:rPr>
          <w:rFonts w:ascii="Times New Roman" w:hAnsi="Times New Roman" w:cs="Times New Roman" w:hint="eastAsia"/>
          <w:sz w:val="22"/>
          <w:szCs w:val="22"/>
        </w:rPr>
        <w:t>法師</w:t>
      </w:r>
      <w:r w:rsidRPr="00902DD9">
        <w:rPr>
          <w:rFonts w:ascii="Times New Roman" w:hAnsi="Times New Roman" w:cs="Times New Roman" w:hint="eastAsia"/>
          <w:sz w:val="22"/>
          <w:szCs w:val="22"/>
        </w:rPr>
        <w:t>，《攝大乘論講記》，正釋，第三章，第一節，第二項〈廣成唯識〉，</w:t>
      </w:r>
      <w:r w:rsidRPr="00902DD9">
        <w:rPr>
          <w:rFonts w:ascii="Times New Roman" w:hAnsi="Times New Roman" w:cs="Times New Roman" w:hint="eastAsia"/>
          <w:sz w:val="22"/>
          <w:szCs w:val="22"/>
        </w:rPr>
        <w:t>p.217</w:t>
      </w:r>
      <w:r w:rsidRPr="00902DD9">
        <w:rPr>
          <w:rFonts w:ascii="Times New Roman" w:hAnsi="Times New Roman" w:cs="Times New Roman" w:hint="eastAsia"/>
          <w:sz w:val="22"/>
          <w:szCs w:val="22"/>
        </w:rPr>
        <w:t>：</w:t>
      </w:r>
    </w:p>
    <w:p w14:paraId="5D2AEF2C" w14:textId="1963847F" w:rsidR="00642718" w:rsidRPr="00902DD9" w:rsidRDefault="00642718" w:rsidP="00642718">
      <w:pPr>
        <w:pStyle w:val="a8"/>
        <w:ind w:leftChars="330" w:left="792"/>
        <w:jc w:val="both"/>
        <w:rPr>
          <w:rFonts w:ascii="標楷體" w:eastAsia="標楷體" w:hAnsi="標楷體" w:cs="Times New Roman"/>
          <w:sz w:val="22"/>
          <w:szCs w:val="22"/>
        </w:rPr>
      </w:pPr>
      <w:r w:rsidRPr="00902DD9">
        <w:rPr>
          <w:rFonts w:ascii="標楷體" w:eastAsia="標楷體" w:hAnsi="標楷體" w:cs="Times New Roman" w:hint="eastAsia"/>
          <w:sz w:val="22"/>
          <w:szCs w:val="22"/>
        </w:rPr>
        <w:t>義識，魏譯作『塵識』，無性解說為『因義』。這是說：阿賴耶識為一切的所依，才有其餘的相識和見識。義與『顯現為義』的義相同，它的含義不很明瞭。我想：或是賴耶為種子，是依</w:t>
      </w:r>
      <w:r w:rsidR="00E10490" w:rsidRPr="00902DD9">
        <w:rPr>
          <w:rFonts w:ascii="標楷體" w:eastAsia="標楷體" w:hAnsi="標楷體" w:cs="Times New Roman" w:hint="eastAsia"/>
          <w:sz w:val="22"/>
          <w:szCs w:val="22"/>
        </w:rPr>
        <w:t>徧</w:t>
      </w:r>
      <w:r w:rsidRPr="00902DD9">
        <w:rPr>
          <w:rFonts w:ascii="標楷體" w:eastAsia="標楷體" w:hAnsi="標楷體" w:cs="Times New Roman" w:hint="eastAsia"/>
          <w:sz w:val="22"/>
          <w:szCs w:val="22"/>
        </w:rPr>
        <w:t>計種種諸法而熏成的，這名言戲論的</w:t>
      </w:r>
      <w:r w:rsidR="00E10490" w:rsidRPr="00902DD9">
        <w:rPr>
          <w:rFonts w:ascii="標楷體" w:eastAsia="標楷體" w:hAnsi="標楷體" w:cs="Times New Roman" w:hint="eastAsia"/>
          <w:sz w:val="22"/>
          <w:szCs w:val="22"/>
        </w:rPr>
        <w:t>徧</w:t>
      </w:r>
      <w:r w:rsidRPr="00902DD9">
        <w:rPr>
          <w:rFonts w:ascii="標楷體" w:eastAsia="標楷體" w:hAnsi="標楷體" w:cs="Times New Roman" w:hint="eastAsia"/>
          <w:sz w:val="22"/>
          <w:szCs w:val="22"/>
        </w:rPr>
        <w:t>計種子，就從新熏得名為義吧！</w:t>
      </w:r>
    </w:p>
  </w:footnote>
  <w:footnote w:id="126">
    <w:p w14:paraId="53266484" w14:textId="48CDEA86"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印順</w:t>
      </w:r>
      <w:r w:rsidR="00AE303C" w:rsidRPr="00902DD9">
        <w:rPr>
          <w:rFonts w:ascii="Times New Roman" w:hAnsi="Times New Roman" w:cs="Times New Roman"/>
          <w:sz w:val="22"/>
          <w:szCs w:val="22"/>
        </w:rPr>
        <w:t>法師</w:t>
      </w:r>
      <w:r w:rsidRPr="00902DD9">
        <w:rPr>
          <w:rFonts w:ascii="Times New Roman" w:hAnsi="Times New Roman" w:cs="Times New Roman"/>
          <w:sz w:val="22"/>
          <w:szCs w:val="22"/>
        </w:rPr>
        <w:t>，《以佛法研究佛法》，第十一章〈阿陀那與末那〉，</w:t>
      </w:r>
      <w:r w:rsidRPr="00902DD9">
        <w:rPr>
          <w:rFonts w:ascii="Times New Roman" w:hAnsi="Times New Roman" w:cs="Times New Roman"/>
          <w:sz w:val="22"/>
          <w:szCs w:val="22"/>
        </w:rPr>
        <w:t>p.368</w:t>
      </w:r>
      <w:r w:rsidRPr="00902DD9">
        <w:rPr>
          <w:rFonts w:ascii="Times New Roman" w:hAnsi="Times New Roman" w:cs="Times New Roman"/>
          <w:sz w:val="22"/>
          <w:szCs w:val="22"/>
        </w:rPr>
        <w:t>：</w:t>
      </w:r>
    </w:p>
    <w:p w14:paraId="02EB0DA0" w14:textId="77777777" w:rsidR="00642718" w:rsidRPr="00902DD9" w:rsidRDefault="00642718" w:rsidP="00642718">
      <w:pPr>
        <w:pStyle w:val="a8"/>
        <w:ind w:leftChars="100" w:left="240"/>
        <w:jc w:val="both"/>
        <w:rPr>
          <w:rFonts w:ascii="標楷體" w:eastAsia="標楷體" w:hAnsi="標楷體" w:cs="Times New Roman"/>
          <w:sz w:val="22"/>
          <w:szCs w:val="22"/>
        </w:rPr>
      </w:pPr>
      <w:r w:rsidRPr="00902DD9">
        <w:rPr>
          <w:rFonts w:ascii="標楷體" w:eastAsia="標楷體" w:hAnsi="標楷體" w:cs="Times New Roman"/>
          <w:sz w:val="22"/>
          <w:szCs w:val="22"/>
        </w:rPr>
        <w:t>末那即依本識之取性現行而立，實無別體。以阿陀那為第七末那識，蓋唯識古義，非真諦學謬。</w:t>
      </w:r>
    </w:p>
  </w:footnote>
  <w:footnote w:id="127">
    <w:p w14:paraId="0E76554C" w14:textId="1F89481A"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印順</w:t>
      </w:r>
      <w:r w:rsidR="00AE303C" w:rsidRPr="00902DD9">
        <w:rPr>
          <w:rFonts w:ascii="Times New Roman" w:hAnsi="Times New Roman" w:cs="Times New Roman"/>
          <w:sz w:val="22"/>
          <w:szCs w:val="22"/>
        </w:rPr>
        <w:t>法師</w:t>
      </w:r>
      <w:r w:rsidRPr="00902DD9">
        <w:rPr>
          <w:rFonts w:ascii="Times New Roman" w:hAnsi="Times New Roman" w:cs="Times New Roman"/>
          <w:sz w:val="22"/>
          <w:szCs w:val="22"/>
        </w:rPr>
        <w:t>，《攝大乘論講記》，正釋，第三章，第二節，第一項〈正釋三性〉，</w:t>
      </w:r>
      <w:r w:rsidRPr="00902DD9">
        <w:rPr>
          <w:rFonts w:ascii="Times New Roman" w:hAnsi="Times New Roman" w:cs="Times New Roman"/>
          <w:sz w:val="22"/>
          <w:szCs w:val="22"/>
        </w:rPr>
        <w:t>pp.232-233</w:t>
      </w:r>
      <w:r w:rsidRPr="00902DD9">
        <w:rPr>
          <w:rFonts w:ascii="Times New Roman" w:hAnsi="Times New Roman" w:cs="Times New Roman"/>
          <w:sz w:val="22"/>
          <w:szCs w:val="22"/>
        </w:rPr>
        <w:t>：</w:t>
      </w:r>
    </w:p>
    <w:p w14:paraId="6CB2F17E" w14:textId="79127495" w:rsidR="00642718" w:rsidRPr="004A27F0" w:rsidRDefault="00642718" w:rsidP="00642718">
      <w:pPr>
        <w:pStyle w:val="a8"/>
        <w:ind w:leftChars="100" w:left="240"/>
        <w:jc w:val="both"/>
        <w:rPr>
          <w:rFonts w:ascii="標楷體" w:eastAsia="標楷體" w:hAnsi="標楷體" w:cs="Times New Roman"/>
          <w:sz w:val="22"/>
          <w:szCs w:val="22"/>
        </w:rPr>
      </w:pPr>
      <w:r w:rsidRPr="00902DD9">
        <w:rPr>
          <w:rFonts w:ascii="標楷體" w:eastAsia="標楷體" w:hAnsi="標楷體" w:cs="Times New Roman"/>
          <w:sz w:val="22"/>
          <w:szCs w:val="22"/>
        </w:rPr>
        <w:t>意識生起時，對於所分別的似義，有無量種種的行相。所以無量行相的意識，能周</w:t>
      </w:r>
      <w:r w:rsidR="00E10490" w:rsidRPr="00902DD9">
        <w:rPr>
          <w:rFonts w:ascii="標楷體" w:eastAsia="標楷體" w:hAnsi="標楷體" w:cs="Times New Roman"/>
          <w:sz w:val="22"/>
          <w:szCs w:val="22"/>
        </w:rPr>
        <w:t>徧</w:t>
      </w:r>
      <w:r w:rsidRPr="00902DD9">
        <w:rPr>
          <w:rFonts w:ascii="標楷體" w:eastAsia="標楷體" w:hAnsi="標楷體" w:cs="Times New Roman"/>
          <w:sz w:val="22"/>
          <w:szCs w:val="22"/>
        </w:rPr>
        <w:t>計度一切境界，它是能</w:t>
      </w:r>
      <w:r w:rsidR="00E10490" w:rsidRPr="00902DD9">
        <w:rPr>
          <w:rFonts w:ascii="標楷體" w:eastAsia="標楷體" w:hAnsi="標楷體" w:cs="Times New Roman"/>
          <w:sz w:val="22"/>
          <w:szCs w:val="22"/>
        </w:rPr>
        <w:t>徧</w:t>
      </w:r>
      <w:r w:rsidRPr="00902DD9">
        <w:rPr>
          <w:rFonts w:ascii="標楷體" w:eastAsia="標楷體" w:hAnsi="標楷體" w:cs="Times New Roman"/>
          <w:sz w:val="22"/>
          <w:szCs w:val="22"/>
        </w:rPr>
        <w:t>計者。意識無量行相的</w:t>
      </w:r>
      <w:r w:rsidR="00E10490" w:rsidRPr="00902DD9">
        <w:rPr>
          <w:rFonts w:ascii="標楷體" w:eastAsia="標楷體" w:hAnsi="標楷體" w:cs="Times New Roman"/>
          <w:sz w:val="22"/>
          <w:szCs w:val="22"/>
        </w:rPr>
        <w:t>徧</w:t>
      </w:r>
      <w:r w:rsidRPr="00902DD9">
        <w:rPr>
          <w:rFonts w:ascii="標楷體" w:eastAsia="標楷體" w:hAnsi="標楷體" w:cs="Times New Roman"/>
          <w:sz w:val="22"/>
          <w:szCs w:val="22"/>
        </w:rPr>
        <w:t>計是顛倒的，是非義取義的亂識。但非義取義，不是全出於意識的構思。</w:t>
      </w:r>
      <w:r w:rsidRPr="00902DD9">
        <w:rPr>
          <w:rFonts w:ascii="標楷體" w:eastAsia="標楷體" w:hAnsi="標楷體" w:cs="Times New Roman"/>
          <w:b/>
          <w:sz w:val="22"/>
          <w:szCs w:val="22"/>
        </w:rPr>
        <w:t>無始妄熏習力，意識生起的時候，自然的現起亂相──義，這亂相</w:t>
      </w:r>
      <w:r w:rsidRPr="004A27F0">
        <w:rPr>
          <w:rFonts w:ascii="標楷體" w:eastAsia="標楷體" w:hAnsi="標楷體" w:cs="Times New Roman"/>
          <w:b/>
          <w:sz w:val="22"/>
          <w:szCs w:val="22"/>
        </w:rPr>
        <w:t>就是</w:t>
      </w:r>
      <w:r w:rsidR="00E10490" w:rsidRPr="004A27F0">
        <w:rPr>
          <w:rFonts w:ascii="標楷體" w:eastAsia="標楷體" w:hAnsi="標楷體" w:cs="Times New Roman"/>
          <w:b/>
          <w:sz w:val="22"/>
          <w:szCs w:val="22"/>
        </w:rPr>
        <w:t>徧</w:t>
      </w:r>
      <w:r w:rsidRPr="004A27F0">
        <w:rPr>
          <w:rFonts w:ascii="標楷體" w:eastAsia="標楷體" w:hAnsi="標楷體" w:cs="Times New Roman"/>
          <w:b/>
          <w:sz w:val="22"/>
          <w:szCs w:val="22"/>
        </w:rPr>
        <w:t>計所執性</w:t>
      </w:r>
      <w:r w:rsidRPr="004A27F0">
        <w:rPr>
          <w:rFonts w:ascii="標楷體" w:eastAsia="標楷體" w:hAnsi="標楷體" w:cs="Times New Roman"/>
          <w:sz w:val="22"/>
          <w:szCs w:val="22"/>
        </w:rPr>
        <w:t>。它是意識分別所取的所分別，所以是亂識顛倒生起的所緣相。前面說</w:t>
      </w:r>
      <w:r w:rsidRPr="004A27F0">
        <w:rPr>
          <w:rFonts w:ascii="標楷體" w:eastAsia="標楷體" w:hAnsi="標楷體" w:cs="Times New Roman"/>
          <w:b/>
          <w:sz w:val="22"/>
          <w:szCs w:val="22"/>
        </w:rPr>
        <w:t>亂相為因，能生亂體</w:t>
      </w:r>
      <w:r w:rsidRPr="004A27F0">
        <w:rPr>
          <w:rFonts w:ascii="標楷體" w:eastAsia="標楷體" w:hAnsi="標楷體" w:cs="Times New Roman"/>
          <w:sz w:val="22"/>
          <w:szCs w:val="22"/>
        </w:rPr>
        <w:t>，也就是此義。它是能</w:t>
      </w:r>
      <w:r w:rsidR="00E10490" w:rsidRPr="004A27F0">
        <w:rPr>
          <w:rFonts w:ascii="標楷體" w:eastAsia="標楷體" w:hAnsi="標楷體" w:cs="Times New Roman"/>
          <w:sz w:val="22"/>
          <w:szCs w:val="22"/>
        </w:rPr>
        <w:t>徧</w:t>
      </w:r>
      <w:r w:rsidRPr="004A27F0">
        <w:rPr>
          <w:rFonts w:ascii="標楷體" w:eastAsia="標楷體" w:hAnsi="標楷體" w:cs="Times New Roman"/>
          <w:sz w:val="22"/>
          <w:szCs w:val="22"/>
        </w:rPr>
        <w:t>計的所緣，是</w:t>
      </w:r>
      <w:r w:rsidR="00E10490" w:rsidRPr="004A27F0">
        <w:rPr>
          <w:rFonts w:ascii="標楷體" w:eastAsia="標楷體" w:hAnsi="標楷體" w:cs="Times New Roman"/>
          <w:sz w:val="22"/>
          <w:szCs w:val="22"/>
        </w:rPr>
        <w:t>徧</w:t>
      </w:r>
      <w:r w:rsidRPr="004A27F0">
        <w:rPr>
          <w:rFonts w:ascii="標楷體" w:eastAsia="標楷體" w:hAnsi="標楷體" w:cs="Times New Roman"/>
          <w:sz w:val="22"/>
          <w:szCs w:val="22"/>
        </w:rPr>
        <w:t>計心所</w:t>
      </w:r>
      <w:r w:rsidR="00E10490" w:rsidRPr="004A27F0">
        <w:rPr>
          <w:rFonts w:ascii="標楷體" w:eastAsia="標楷體" w:hAnsi="標楷體" w:cs="Times New Roman"/>
          <w:sz w:val="22"/>
          <w:szCs w:val="22"/>
        </w:rPr>
        <w:t>徧</w:t>
      </w:r>
      <w:r w:rsidRPr="004A27F0">
        <w:rPr>
          <w:rFonts w:ascii="標楷體" w:eastAsia="標楷體" w:hAnsi="標楷體" w:cs="Times New Roman"/>
          <w:sz w:val="22"/>
          <w:szCs w:val="22"/>
        </w:rPr>
        <w:t>計的，所以叫</w:t>
      </w:r>
      <w:r w:rsidR="00E10490" w:rsidRPr="004A27F0">
        <w:rPr>
          <w:rFonts w:ascii="標楷體" w:eastAsia="標楷體" w:hAnsi="標楷體" w:cs="Times New Roman"/>
          <w:sz w:val="22"/>
          <w:szCs w:val="22"/>
        </w:rPr>
        <w:t>徧</w:t>
      </w:r>
      <w:r w:rsidRPr="004A27F0">
        <w:rPr>
          <w:rFonts w:ascii="標楷體" w:eastAsia="標楷體" w:hAnsi="標楷體" w:cs="Times New Roman"/>
          <w:sz w:val="22"/>
          <w:szCs w:val="22"/>
        </w:rPr>
        <w:t>計所執性。</w:t>
      </w:r>
    </w:p>
  </w:footnote>
  <w:footnote w:id="128">
    <w:p w14:paraId="2574E015" w14:textId="79B18036" w:rsidR="0047542A" w:rsidRPr="004A27F0" w:rsidRDefault="0047542A">
      <w:pPr>
        <w:pStyle w:val="a8"/>
        <w:rPr>
          <w:rFonts w:ascii="Times New Roman" w:eastAsia="新細明體" w:hAnsi="Times New Roman" w:cs="Times New Roman"/>
          <w:sz w:val="22"/>
          <w:szCs w:val="22"/>
        </w:rPr>
      </w:pPr>
      <w:r w:rsidRPr="004A27F0">
        <w:rPr>
          <w:rStyle w:val="aa"/>
          <w:rFonts w:ascii="Times New Roman" w:eastAsia="新細明體" w:hAnsi="Times New Roman" w:cs="Times New Roman"/>
          <w:sz w:val="22"/>
          <w:szCs w:val="22"/>
        </w:rPr>
        <w:footnoteRef/>
      </w:r>
      <w:r w:rsidRPr="004A27F0">
        <w:rPr>
          <w:rFonts w:ascii="Times New Roman" w:eastAsia="新細明體" w:hAnsi="Times New Roman" w:cs="Times New Roman"/>
          <w:sz w:val="22"/>
          <w:szCs w:val="22"/>
        </w:rPr>
        <w:t xml:space="preserve"> </w:t>
      </w:r>
      <w:r w:rsidRPr="004A27F0">
        <w:rPr>
          <w:rFonts w:ascii="Times New Roman" w:eastAsia="新細明體" w:hAnsi="Times New Roman" w:cs="Times New Roman"/>
          <w:sz w:val="22"/>
          <w:szCs w:val="22"/>
        </w:rPr>
        <w:t>印順法師，《攝大乘論講記》，第</w:t>
      </w:r>
      <w:r w:rsidR="006B2992" w:rsidRPr="004A27F0">
        <w:rPr>
          <w:rFonts w:ascii="Times New Roman" w:eastAsia="新細明體" w:hAnsi="Times New Roman" w:cs="Times New Roman"/>
          <w:sz w:val="22"/>
          <w:szCs w:val="22"/>
        </w:rPr>
        <w:t>二</w:t>
      </w:r>
      <w:r w:rsidRPr="004A27F0">
        <w:rPr>
          <w:rFonts w:ascii="Times New Roman" w:eastAsia="新細明體" w:hAnsi="Times New Roman" w:cs="Times New Roman"/>
          <w:sz w:val="22"/>
          <w:szCs w:val="22"/>
        </w:rPr>
        <w:t>章，第</w:t>
      </w:r>
      <w:r w:rsidR="006B2992" w:rsidRPr="004A27F0">
        <w:rPr>
          <w:rFonts w:ascii="Times New Roman" w:eastAsia="新細明體" w:hAnsi="Times New Roman" w:cs="Times New Roman"/>
          <w:sz w:val="22"/>
          <w:szCs w:val="22"/>
        </w:rPr>
        <w:t>二</w:t>
      </w:r>
      <w:r w:rsidRPr="004A27F0">
        <w:rPr>
          <w:rFonts w:ascii="Times New Roman" w:eastAsia="新細明體" w:hAnsi="Times New Roman" w:cs="Times New Roman"/>
          <w:sz w:val="22"/>
          <w:szCs w:val="22"/>
        </w:rPr>
        <w:t>節</w:t>
      </w:r>
      <w:r w:rsidR="006B2992" w:rsidRPr="004A27F0">
        <w:rPr>
          <w:rFonts w:ascii="Times New Roman" w:eastAsia="新細明體" w:hAnsi="Times New Roman" w:cs="Times New Roman"/>
          <w:sz w:val="22"/>
          <w:szCs w:val="22"/>
        </w:rPr>
        <w:t>，第三項，乙〈三種差別〉</w:t>
      </w:r>
      <w:r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p.</w:t>
      </w:r>
      <w:r w:rsidR="006B2992" w:rsidRPr="004A27F0">
        <w:rPr>
          <w:rFonts w:ascii="Times New Roman" w:eastAsia="新細明體" w:hAnsi="Times New Roman" w:cs="Times New Roman"/>
          <w:sz w:val="22"/>
          <w:szCs w:val="22"/>
        </w:rPr>
        <w:t>164</w:t>
      </w:r>
      <w:r w:rsidR="006B2992" w:rsidRPr="004A27F0">
        <w:rPr>
          <w:rFonts w:ascii="Times New Roman" w:eastAsia="新細明體" w:hAnsi="Times New Roman" w:cs="Times New Roman"/>
          <w:sz w:val="22"/>
          <w:szCs w:val="22"/>
        </w:rPr>
        <w:t>：</w:t>
      </w:r>
    </w:p>
    <w:p w14:paraId="4BF006DA" w14:textId="0FCA1283" w:rsidR="0047542A" w:rsidRPr="00902DD9" w:rsidRDefault="006B2992" w:rsidP="006B2992">
      <w:pPr>
        <w:pStyle w:val="a8"/>
        <w:ind w:leftChars="100" w:left="240"/>
        <w:rPr>
          <w:rFonts w:ascii="標楷體" w:eastAsia="標楷體" w:hAnsi="標楷體"/>
          <w:sz w:val="22"/>
          <w:szCs w:val="22"/>
        </w:rPr>
      </w:pPr>
      <w:r w:rsidRPr="004A27F0">
        <w:rPr>
          <w:rFonts w:ascii="標楷體" w:eastAsia="標楷體" w:hAnsi="標楷體" w:hint="eastAsia"/>
          <w:sz w:val="22"/>
          <w:szCs w:val="22"/>
        </w:rPr>
        <w:t>二、「我見熏習差別」：染污末那執賴耶為自內我，熏成了我見熏習。</w:t>
      </w:r>
    </w:p>
  </w:footnote>
  <w:footnote w:id="129">
    <w:p w14:paraId="35376017"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融然：</w:t>
      </w:r>
      <w:r w:rsidRPr="00902DD9">
        <w:rPr>
          <w:rFonts w:ascii="Times New Roman" w:hAnsi="Times New Roman" w:cs="Times New Roman"/>
          <w:sz w:val="22"/>
          <w:szCs w:val="22"/>
        </w:rPr>
        <w:t>3.</w:t>
      </w:r>
      <w:r w:rsidRPr="00902DD9">
        <w:rPr>
          <w:rFonts w:ascii="Times New Roman" w:hAnsi="Times New Roman" w:cs="Times New Roman"/>
          <w:sz w:val="22"/>
          <w:szCs w:val="22"/>
        </w:rPr>
        <w:t>融合貌。（《漢語大詞典》（</w:t>
      </w:r>
      <w:r w:rsidRPr="00902DD9">
        <w:rPr>
          <w:rFonts w:ascii="Times New Roman" w:hAnsi="Times New Roman" w:cs="Times New Roman" w:hint="eastAsia"/>
          <w:sz w:val="22"/>
          <w:szCs w:val="22"/>
        </w:rPr>
        <w:t>八</w:t>
      </w:r>
      <w:r w:rsidRPr="00902DD9">
        <w:rPr>
          <w:rFonts w:ascii="Times New Roman" w:hAnsi="Times New Roman" w:cs="Times New Roman"/>
          <w:sz w:val="22"/>
          <w:szCs w:val="22"/>
        </w:rPr>
        <w:t>），</w:t>
      </w:r>
      <w:r w:rsidRPr="00902DD9">
        <w:rPr>
          <w:rFonts w:ascii="Times New Roman" w:hAnsi="Times New Roman" w:cs="Times New Roman"/>
          <w:sz w:val="22"/>
          <w:szCs w:val="22"/>
        </w:rPr>
        <w:t>p.</w:t>
      </w:r>
      <w:r w:rsidRPr="00902DD9">
        <w:rPr>
          <w:rFonts w:ascii="Times New Roman" w:hAnsi="Times New Roman" w:cs="Times New Roman" w:hint="eastAsia"/>
          <w:sz w:val="22"/>
          <w:szCs w:val="22"/>
        </w:rPr>
        <w:t>943</w:t>
      </w:r>
      <w:r w:rsidRPr="00902DD9">
        <w:rPr>
          <w:rFonts w:ascii="Times New Roman" w:hAnsi="Times New Roman" w:cs="Times New Roman"/>
          <w:sz w:val="22"/>
          <w:szCs w:val="22"/>
        </w:rPr>
        <w:t>）</w:t>
      </w:r>
    </w:p>
  </w:footnote>
  <w:footnote w:id="130">
    <w:p w14:paraId="286E2873" w14:textId="77777777" w:rsidR="00642718" w:rsidRPr="00902DD9" w:rsidRDefault="00642718" w:rsidP="00642718">
      <w:pPr>
        <w:pStyle w:val="a8"/>
        <w:ind w:left="264" w:hangingChars="120" w:hanging="264"/>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1</w:t>
      </w:r>
      <w:r w:rsidRPr="00902DD9">
        <w:rPr>
          <w:rFonts w:ascii="Times New Roman" w:hAnsi="Times New Roman" w:cs="Times New Roman" w:hint="eastAsia"/>
          <w:sz w:val="22"/>
          <w:szCs w:val="22"/>
        </w:rPr>
        <w:t>）無</w:t>
      </w:r>
      <w:r w:rsidRPr="00902DD9">
        <w:rPr>
          <w:rFonts w:ascii="Times New Roman" w:hAnsi="Times New Roman" w:cs="Times New Roman"/>
          <w:sz w:val="22"/>
          <w:szCs w:val="22"/>
        </w:rPr>
        <w:t>著菩薩造，〔</w:t>
      </w:r>
      <w:r w:rsidRPr="00902DD9">
        <w:rPr>
          <w:rFonts w:ascii="Times New Roman" w:hAnsi="Times New Roman" w:cs="Times New Roman" w:hint="eastAsia"/>
          <w:sz w:val="22"/>
          <w:szCs w:val="22"/>
        </w:rPr>
        <w:t>唐</w:t>
      </w:r>
      <w:r w:rsidRPr="00902DD9">
        <w:rPr>
          <w:rFonts w:ascii="Times New Roman" w:hAnsi="Times New Roman" w:cs="Times New Roman"/>
          <w:sz w:val="22"/>
          <w:szCs w:val="22"/>
        </w:rPr>
        <w:t>〕</w:t>
      </w:r>
      <w:r w:rsidRPr="00902DD9">
        <w:rPr>
          <w:rFonts w:ascii="Times New Roman" w:hAnsi="Times New Roman" w:cs="Times New Roman" w:hint="eastAsia"/>
          <w:sz w:val="22"/>
          <w:szCs w:val="22"/>
        </w:rPr>
        <w:t>玄</w:t>
      </w:r>
      <w:r w:rsidRPr="00902DD9">
        <w:rPr>
          <w:rFonts w:ascii="Times New Roman" w:hAnsi="Times New Roman" w:cs="Times New Roman"/>
          <w:sz w:val="22"/>
          <w:szCs w:val="22"/>
        </w:rPr>
        <w:t>奘譯，</w:t>
      </w:r>
      <w:r w:rsidRPr="00902DD9">
        <w:rPr>
          <w:rFonts w:ascii="Times New Roman" w:hAnsi="Times New Roman" w:cs="Times New Roman" w:hint="eastAsia"/>
          <w:sz w:val="22"/>
          <w:szCs w:val="22"/>
        </w:rPr>
        <w:t>《攝大乘論本》卷中〈</w:t>
      </w:r>
      <w:r w:rsidRPr="00902DD9">
        <w:rPr>
          <w:rFonts w:ascii="Times New Roman" w:hAnsi="Times New Roman" w:cs="Times New Roman" w:hint="eastAsia"/>
          <w:sz w:val="22"/>
          <w:szCs w:val="22"/>
        </w:rPr>
        <w:t>3</w:t>
      </w:r>
      <w:r w:rsidRPr="00902DD9">
        <w:rPr>
          <w:rFonts w:ascii="Times New Roman" w:hAnsi="Times New Roman" w:cs="Times New Roman" w:hint="eastAsia"/>
          <w:sz w:val="22"/>
          <w:szCs w:val="22"/>
        </w:rPr>
        <w:t>所</w:t>
      </w:r>
      <w:r w:rsidRPr="00902DD9">
        <w:rPr>
          <w:rFonts w:ascii="Times New Roman" w:hAnsi="Times New Roman" w:cs="Times New Roman"/>
          <w:sz w:val="22"/>
          <w:szCs w:val="22"/>
        </w:rPr>
        <w:t>知相分〉</w:t>
      </w:r>
      <w:r w:rsidRPr="00902DD9">
        <w:rPr>
          <w:rFonts w:ascii="Times New Roman" w:eastAsia="標楷體" w:hAnsi="Times New Roman" w:cs="Times New Roman" w:hint="eastAsia"/>
          <w:sz w:val="22"/>
          <w:szCs w:val="22"/>
        </w:rPr>
        <w:t>（</w:t>
      </w:r>
      <w:r w:rsidRPr="00902DD9">
        <w:rPr>
          <w:rFonts w:ascii="Times New Roman" w:eastAsia="新細明體" w:hAnsi="Times New Roman" w:cs="Times New Roman" w:hint="eastAsia"/>
          <w:sz w:val="22"/>
          <w:szCs w:val="22"/>
        </w:rPr>
        <w:t>大</w:t>
      </w:r>
      <w:r w:rsidRPr="00902DD9">
        <w:rPr>
          <w:rFonts w:ascii="Times New Roman" w:eastAsia="新細明體" w:hAnsi="Times New Roman" w:cs="Times New Roman"/>
          <w:sz w:val="22"/>
          <w:szCs w:val="22"/>
        </w:rPr>
        <w:t>正</w:t>
      </w:r>
      <w:r w:rsidRPr="00902DD9">
        <w:rPr>
          <w:rFonts w:ascii="Times New Roman" w:eastAsia="標楷體" w:hAnsi="Times New Roman" w:cs="Times New Roman" w:hint="eastAsia"/>
          <w:sz w:val="22"/>
          <w:szCs w:val="22"/>
        </w:rPr>
        <w:t>31</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hint="eastAsia"/>
          <w:sz w:val="22"/>
          <w:szCs w:val="22"/>
        </w:rPr>
        <w:t>139</w:t>
      </w:r>
      <w:r w:rsidRPr="00902DD9">
        <w:rPr>
          <w:rFonts w:ascii="Times New Roman" w:eastAsia="標楷體" w:hAnsi="Times New Roman" w:cs="Times New Roman"/>
          <w:sz w:val="22"/>
          <w:szCs w:val="22"/>
        </w:rPr>
        <w:t>b6-9</w:t>
      </w:r>
      <w:r w:rsidRPr="00902DD9">
        <w:rPr>
          <w:rFonts w:ascii="Times New Roman" w:eastAsia="標楷體" w:hAnsi="Times New Roman" w:cs="Times New Roman" w:hint="eastAsia"/>
          <w:sz w:val="22"/>
          <w:szCs w:val="22"/>
        </w:rPr>
        <w:t>）</w:t>
      </w:r>
      <w:r w:rsidRPr="00902DD9">
        <w:rPr>
          <w:rFonts w:ascii="Times New Roman" w:hAnsi="Times New Roman" w:cs="Times New Roman" w:hint="eastAsia"/>
          <w:sz w:val="22"/>
          <w:szCs w:val="22"/>
        </w:rPr>
        <w:t>：</w:t>
      </w:r>
    </w:p>
    <w:p w14:paraId="2512924E" w14:textId="6D8B8906" w:rsidR="00642718" w:rsidRPr="00902DD9" w:rsidRDefault="00642718" w:rsidP="001D1623">
      <w:pPr>
        <w:pStyle w:val="a8"/>
        <w:ind w:leftChars="280" w:left="672"/>
        <w:jc w:val="both"/>
        <w:rPr>
          <w:rFonts w:ascii="Times New Roman" w:eastAsia="標楷體" w:hAnsi="Times New Roman" w:cs="Times New Roman"/>
          <w:sz w:val="22"/>
          <w:szCs w:val="22"/>
        </w:rPr>
      </w:pPr>
      <w:r w:rsidRPr="00902DD9">
        <w:rPr>
          <w:rFonts w:ascii="Times New Roman" w:eastAsia="標楷體" w:hAnsi="Times New Roman" w:cs="Times New Roman" w:hint="eastAsia"/>
          <w:sz w:val="22"/>
          <w:szCs w:val="22"/>
        </w:rPr>
        <w:t>若圓成實自性，是</w:t>
      </w:r>
      <w:r w:rsidR="00E10490" w:rsidRPr="00902DD9">
        <w:rPr>
          <w:rFonts w:ascii="Times New Roman" w:eastAsia="標楷體" w:hAnsi="Times New Roman" w:cs="Times New Roman" w:hint="eastAsia"/>
          <w:sz w:val="22"/>
          <w:szCs w:val="22"/>
        </w:rPr>
        <w:t>徧</w:t>
      </w:r>
      <w:r w:rsidRPr="00902DD9">
        <w:rPr>
          <w:rFonts w:ascii="Times New Roman" w:eastAsia="標楷體" w:hAnsi="Times New Roman" w:cs="Times New Roman" w:hint="eastAsia"/>
          <w:sz w:val="22"/>
          <w:szCs w:val="22"/>
        </w:rPr>
        <w:t>計所執永無有相，云何成圓成實？何因緣故名圓成實？由無變異性故名圓成實；又由清淨所緣性故，一切善法最勝性故，由最勝義名圓成實。</w:t>
      </w:r>
    </w:p>
    <w:p w14:paraId="54837B99" w14:textId="77777777" w:rsidR="00642718" w:rsidRPr="00902DD9" w:rsidRDefault="00642718" w:rsidP="00F66E2C">
      <w:pPr>
        <w:pStyle w:val="a8"/>
        <w:ind w:leftChars="90" w:left="766" w:hangingChars="250" w:hanging="550"/>
        <w:jc w:val="both"/>
        <w:rPr>
          <w:rFonts w:ascii="Times New Roman" w:hAnsi="Times New Roman" w:cs="Times New Roman"/>
          <w:sz w:val="22"/>
          <w:szCs w:val="22"/>
        </w:rPr>
      </w:pP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hint="eastAsia"/>
          <w:sz w:val="22"/>
          <w:szCs w:val="22"/>
        </w:rPr>
        <w:t>2</w:t>
      </w:r>
      <w:r w:rsidRPr="00902DD9">
        <w:rPr>
          <w:rFonts w:ascii="Times New Roman" w:eastAsia="標楷體" w:hAnsi="Times New Roman" w:cs="Times New Roman" w:hint="eastAsia"/>
          <w:sz w:val="22"/>
          <w:szCs w:val="22"/>
        </w:rPr>
        <w:t>）</w:t>
      </w:r>
      <w:r w:rsidRPr="00902DD9">
        <w:rPr>
          <w:rFonts w:ascii="Times New Roman" w:hAnsi="Times New Roman" w:cs="Times New Roman" w:hint="eastAsia"/>
          <w:sz w:val="22"/>
          <w:szCs w:val="22"/>
        </w:rPr>
        <w:t>印順</w:t>
      </w:r>
      <w:r w:rsidRPr="00902DD9">
        <w:rPr>
          <w:rFonts w:hint="eastAsia"/>
          <w:sz w:val="22"/>
          <w:szCs w:val="22"/>
        </w:rPr>
        <w:t>法</w:t>
      </w:r>
      <w:r w:rsidRPr="00902DD9">
        <w:rPr>
          <w:rFonts w:ascii="Times New Roman" w:hAnsi="Times New Roman" w:cs="Times New Roman" w:hint="eastAsia"/>
          <w:sz w:val="22"/>
          <w:szCs w:val="22"/>
        </w:rPr>
        <w:t>師，《攝大乘論講記》，第三章，第二節，第一項〈正釋三性〉，</w:t>
      </w:r>
      <w:r w:rsidRPr="00902DD9">
        <w:rPr>
          <w:rFonts w:ascii="Times New Roman" w:hAnsi="Times New Roman" w:cs="Times New Roman" w:hint="eastAsia"/>
          <w:sz w:val="22"/>
          <w:szCs w:val="22"/>
        </w:rPr>
        <w:t>pp.</w:t>
      </w:r>
      <w:r w:rsidRPr="00902DD9">
        <w:rPr>
          <w:rFonts w:ascii="Times New Roman" w:hAnsi="Times New Roman" w:cs="Times New Roman"/>
          <w:sz w:val="22"/>
          <w:szCs w:val="22"/>
        </w:rPr>
        <w:t>232-233</w:t>
      </w:r>
      <w:r w:rsidRPr="00902DD9">
        <w:rPr>
          <w:rFonts w:ascii="Times New Roman" w:eastAsia="標楷體" w:hAnsi="Times New Roman" w:cs="Times New Roman" w:hint="eastAsia"/>
          <w:sz w:val="22"/>
          <w:szCs w:val="22"/>
        </w:rPr>
        <w:t>。</w:t>
      </w:r>
    </w:p>
    <w:p w14:paraId="53297E70" w14:textId="13B777D5" w:rsidR="00642718" w:rsidRPr="00902DD9" w:rsidRDefault="00642718" w:rsidP="00F66E2C">
      <w:pPr>
        <w:pStyle w:val="a8"/>
        <w:ind w:leftChars="90" w:left="744" w:hangingChars="240" w:hanging="528"/>
        <w:jc w:val="both"/>
        <w:rPr>
          <w:rFonts w:ascii="Times New Roman" w:hAnsi="Times New Roman" w:cs="Times New Roman"/>
          <w:sz w:val="22"/>
          <w:szCs w:val="22"/>
        </w:rPr>
      </w:pP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3</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印順</w:t>
      </w:r>
      <w:r w:rsidR="00AE303C" w:rsidRPr="00902DD9">
        <w:rPr>
          <w:rFonts w:ascii="Times New Roman" w:hAnsi="Times New Roman" w:cs="Times New Roman"/>
          <w:sz w:val="22"/>
          <w:szCs w:val="22"/>
        </w:rPr>
        <w:t>法師</w:t>
      </w:r>
      <w:r w:rsidRPr="00902DD9">
        <w:rPr>
          <w:rFonts w:ascii="Times New Roman" w:hAnsi="Times New Roman" w:cs="Times New Roman"/>
          <w:sz w:val="22"/>
          <w:szCs w:val="22"/>
        </w:rPr>
        <w:t>，《華雨集》</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第一冊</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辨法法性論講記</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，正論，一，乙，</w:t>
      </w:r>
      <w:r w:rsidRPr="00902DD9">
        <w:rPr>
          <w:rFonts w:ascii="Times New Roman" w:hAnsi="Times New Roman" w:cs="Times New Roman"/>
          <w:sz w:val="22"/>
          <w:szCs w:val="22"/>
        </w:rPr>
        <w:t>2</w:t>
      </w:r>
      <w:r w:rsidRPr="00902DD9">
        <w:rPr>
          <w:rFonts w:ascii="Times New Roman" w:hAnsi="Times New Roman" w:cs="Times New Roman"/>
          <w:sz w:val="22"/>
          <w:szCs w:val="22"/>
        </w:rPr>
        <w:t>，（二），（</w:t>
      </w:r>
      <w:r w:rsidRPr="00902DD9">
        <w:rPr>
          <w:rFonts w:ascii="Times New Roman" w:hAnsi="Times New Roman" w:cs="Times New Roman"/>
          <w:sz w:val="22"/>
          <w:szCs w:val="22"/>
        </w:rPr>
        <w:t>6</w:t>
      </w:r>
      <w:r w:rsidRPr="00902DD9">
        <w:rPr>
          <w:rFonts w:ascii="Times New Roman" w:hAnsi="Times New Roman" w:cs="Times New Roman"/>
          <w:sz w:val="22"/>
          <w:szCs w:val="22"/>
        </w:rPr>
        <w:t>）〈到達自性〉，</w:t>
      </w:r>
      <w:r w:rsidRPr="00902DD9">
        <w:rPr>
          <w:rFonts w:ascii="Times New Roman" w:hAnsi="Times New Roman" w:cs="Times New Roman"/>
          <w:sz w:val="22"/>
          <w:szCs w:val="22"/>
        </w:rPr>
        <w:t>p.270</w:t>
      </w:r>
      <w:r w:rsidRPr="00902DD9">
        <w:rPr>
          <w:rFonts w:ascii="Times New Roman" w:hAnsi="Times New Roman" w:cs="Times New Roman"/>
          <w:sz w:val="22"/>
          <w:szCs w:val="22"/>
        </w:rPr>
        <w:t>：</w:t>
      </w:r>
    </w:p>
    <w:p w14:paraId="79E47111" w14:textId="77777777" w:rsidR="00642718" w:rsidRPr="00902DD9" w:rsidRDefault="00642718" w:rsidP="00F66E2C">
      <w:pPr>
        <w:pStyle w:val="a8"/>
        <w:ind w:leftChars="280" w:left="672"/>
        <w:jc w:val="both"/>
        <w:rPr>
          <w:rFonts w:ascii="標楷體" w:eastAsia="標楷體" w:hAnsi="標楷體" w:cs="Times New Roman"/>
          <w:sz w:val="22"/>
          <w:szCs w:val="22"/>
        </w:rPr>
      </w:pPr>
      <w:r w:rsidRPr="00902DD9">
        <w:rPr>
          <w:rFonts w:ascii="標楷體" w:eastAsia="標楷體" w:hAnsi="標楷體" w:cs="Times New Roman"/>
          <w:sz w:val="22"/>
          <w:szCs w:val="22"/>
        </w:rPr>
        <w:t>圓成實的意義是：圓是圓滿，圓滿是無欠無餘，不增不減。成是成就，與一般造作所成的成不同，與中國所說『成者自成也』的意義一樣。實是真實，離虛妄名實。在唯識學的三性中，第三名圓成實性。圓成實性在唯識學中，略有二種解說：</w:t>
      </w:r>
    </w:p>
    <w:p w14:paraId="4BD285F9" w14:textId="77777777" w:rsidR="00642718" w:rsidRPr="00902DD9" w:rsidRDefault="00642718" w:rsidP="00642718">
      <w:pPr>
        <w:pStyle w:val="a8"/>
        <w:ind w:leftChars="280" w:left="1112" w:hangingChars="200" w:hanging="440"/>
        <w:jc w:val="both"/>
        <w:rPr>
          <w:rFonts w:ascii="標楷體" w:eastAsia="標楷體" w:hAnsi="標楷體" w:cs="Times New Roman"/>
          <w:sz w:val="22"/>
          <w:szCs w:val="22"/>
        </w:rPr>
      </w:pPr>
      <w:r w:rsidRPr="00902DD9">
        <w:rPr>
          <w:rFonts w:ascii="標楷體" w:eastAsia="標楷體" w:hAnsi="標楷體" w:cs="Times New Roman"/>
          <w:sz w:val="22"/>
          <w:szCs w:val="22"/>
        </w:rPr>
        <w:t>一、圓成實是畢竟空性，法性，真如，約理性說，而佛果所有的無邊功德等，不屬圓成實性，它名為清淨依他起性。唐玄奘所譯唯識，多取此義。</w:t>
      </w:r>
    </w:p>
    <w:p w14:paraId="666A7167" w14:textId="77777777" w:rsidR="00642718" w:rsidRPr="00902DD9" w:rsidRDefault="00642718" w:rsidP="00642718">
      <w:pPr>
        <w:pStyle w:val="a8"/>
        <w:ind w:leftChars="280" w:left="1112" w:hangingChars="200" w:hanging="440"/>
        <w:jc w:val="both"/>
        <w:rPr>
          <w:rFonts w:ascii="標楷體" w:eastAsia="標楷體" w:hAnsi="標楷體" w:cs="Times New Roman"/>
          <w:sz w:val="22"/>
          <w:szCs w:val="22"/>
        </w:rPr>
      </w:pPr>
      <w:r w:rsidRPr="00902DD9">
        <w:rPr>
          <w:rFonts w:ascii="標楷體" w:eastAsia="標楷體" w:hAnsi="標楷體" w:cs="Times New Roman"/>
          <w:sz w:val="22"/>
          <w:szCs w:val="22"/>
        </w:rPr>
        <w:t>二、如阿毘達摩大乘經、攝大乘論等，圓成實有四種，即四種清淨。依四清淨說，佛果的一切清淨功德，屬於圓成實性。也就是佛的果德，一切是真如，圓成實所顯。</w:t>
      </w:r>
    </w:p>
  </w:footnote>
  <w:footnote w:id="131">
    <w:p w14:paraId="1C8D755B" w14:textId="062FC5D7" w:rsidR="00642718" w:rsidRPr="00902DD9" w:rsidRDefault="00642718" w:rsidP="00642718">
      <w:pPr>
        <w:pStyle w:val="a8"/>
        <w:ind w:left="284" w:hangingChars="129" w:hanging="284"/>
        <w:jc w:val="both"/>
        <w:rPr>
          <w:rFonts w:ascii="Times New Roman" w:hAnsi="Times New Roman" w:cs="Times New Roman"/>
          <w:sz w:val="22"/>
          <w:szCs w:val="22"/>
        </w:rPr>
      </w:pPr>
      <w:r w:rsidRPr="00902DD9">
        <w:rPr>
          <w:rStyle w:val="aa"/>
          <w:rFonts w:ascii="Times New Roman" w:eastAsia="新細明體"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印順</w:t>
      </w:r>
      <w:r w:rsidR="00AE303C" w:rsidRPr="00902DD9">
        <w:rPr>
          <w:rFonts w:ascii="Times New Roman" w:eastAsia="新細明體" w:hAnsi="Times New Roman" w:cs="Times New Roman"/>
          <w:sz w:val="22"/>
          <w:szCs w:val="22"/>
        </w:rPr>
        <w:t>法師</w:t>
      </w:r>
      <w:r w:rsidRPr="00902DD9">
        <w:rPr>
          <w:rFonts w:ascii="Times New Roman" w:eastAsia="新細明體" w:hAnsi="Times New Roman" w:cs="Times New Roman"/>
          <w:sz w:val="22"/>
          <w:szCs w:val="22"/>
        </w:rPr>
        <w:t>，《大乘起信論講記》，</w:t>
      </w:r>
      <w:r w:rsidR="00FA43FE" w:rsidRPr="00902DD9">
        <w:rPr>
          <w:rFonts w:ascii="Times New Roman" w:eastAsia="新細明體" w:hAnsi="Times New Roman" w:cs="Times New Roman"/>
          <w:sz w:val="22"/>
          <w:szCs w:val="22"/>
        </w:rPr>
        <w:t>第四章，第二節，第三項，第一目，壹〈出體〉，</w:t>
      </w:r>
      <w:r w:rsidRPr="00902DD9">
        <w:rPr>
          <w:rFonts w:ascii="Times New Roman" w:eastAsia="新細明體" w:hAnsi="Times New Roman" w:cs="Times New Roman"/>
          <w:sz w:val="22"/>
          <w:szCs w:val="22"/>
        </w:rPr>
        <w:t>pp.92</w:t>
      </w:r>
      <w:r w:rsidRPr="00902DD9">
        <w:rPr>
          <w:rFonts w:ascii="Times New Roman" w:hAnsi="Times New Roman" w:cs="Times New Roman"/>
          <w:sz w:val="22"/>
          <w:szCs w:val="22"/>
        </w:rPr>
        <w:t>-93</w:t>
      </w:r>
      <w:r w:rsidRPr="00902DD9">
        <w:rPr>
          <w:rFonts w:ascii="Times New Roman" w:hAnsi="Times New Roman" w:cs="Times New Roman"/>
          <w:sz w:val="22"/>
          <w:szCs w:val="22"/>
        </w:rPr>
        <w:t>：</w:t>
      </w:r>
    </w:p>
    <w:p w14:paraId="79DBDDFA" w14:textId="77777777" w:rsidR="00642718" w:rsidRPr="00902DD9" w:rsidRDefault="00642718" w:rsidP="00642718">
      <w:pPr>
        <w:pStyle w:val="a8"/>
        <w:ind w:leftChars="100" w:left="240"/>
        <w:jc w:val="both"/>
        <w:rPr>
          <w:rFonts w:ascii="標楷體" w:eastAsia="標楷體" w:hAnsi="標楷體" w:cs="Times New Roman"/>
          <w:sz w:val="22"/>
          <w:szCs w:val="22"/>
        </w:rPr>
      </w:pPr>
      <w:r w:rsidRPr="00902DD9">
        <w:rPr>
          <w:rFonts w:ascii="標楷體" w:eastAsia="標楷體" w:hAnsi="標楷體" w:cs="Times New Roman" w:hint="eastAsia"/>
          <w:sz w:val="22"/>
          <w:szCs w:val="22"/>
        </w:rPr>
        <w:t>菩提留支所傳地論師的阿黎耶識說：地論師的根本義，以為阿黎耶識，就是第一義心，也即是真心。這是重在真淨的，與唯識宗專在妄染方面說，完全相反。妄心，在地論師的學說中，屬於第七識的。他把心識分為三類：一、真識，二、妄識，三、事識。眼等六識為事識，第七阿陀那為妄識，第八阿賴耶為真識。賴耶唯真，這是地論師的根本義。地論宗以《十地論》得名，然在《十地論》裡，並沒有詳細的論述唯識。詳細說明唯識與阿黎耶的，還是在《楞</w:t>
      </w:r>
    </w:p>
    <w:p w14:paraId="596F7F09" w14:textId="51B0BB38" w:rsidR="00642718" w:rsidRPr="00902DD9" w:rsidRDefault="00642718" w:rsidP="00642718">
      <w:pPr>
        <w:pStyle w:val="a8"/>
        <w:ind w:leftChars="100" w:left="240"/>
        <w:jc w:val="both"/>
        <w:rPr>
          <w:rFonts w:ascii="標楷體" w:eastAsia="標楷體" w:hAnsi="標楷體"/>
          <w:sz w:val="22"/>
          <w:szCs w:val="22"/>
        </w:rPr>
      </w:pPr>
      <w:r w:rsidRPr="00902DD9">
        <w:rPr>
          <w:rFonts w:ascii="標楷體" w:eastAsia="標楷體" w:hAnsi="標楷體" w:cs="Times New Roman" w:hint="eastAsia"/>
          <w:sz w:val="22"/>
          <w:szCs w:val="22"/>
        </w:rPr>
        <w:t>伽經》。菩提流支譯《楞伽經》十卷，作《楞伽經疏》，說到阿黎耶有真與妄的二義（《三論玄疏鈔》）；雖說有真妄二義，而重心在於真。眾生位中，真與妄是不曾相離的。妄心，主要的是無明；無明與真心，相依不離；從不離真心的妄染說，是第七阿陀那；從不離妄染的真心說，是第八阿黎耶。黎耶識也有虛妄義，即是這樣。然地論師的思想，據說，有相州北道派與相州南道派（法華玄義釋籤；法華文句）。南道派以勒那摩提為主，以為阿黎耶全屬於真的，阿黎耶能生一切，即是真如法性生一切法──這是佛教中非常特殊的學派。</w:t>
      </w:r>
      <w:r w:rsidRPr="00902DD9">
        <w:rPr>
          <w:rFonts w:ascii="標楷體" w:eastAsia="標楷體" w:hAnsi="標楷體" w:cs="Times New Roman" w:hint="eastAsia"/>
          <w:b/>
          <w:bCs/>
          <w:sz w:val="22"/>
          <w:szCs w:val="22"/>
        </w:rPr>
        <w:t>北道派以菩提流支為主，說阿黎耶有真與妄的二義。一切法從阿黎耶識生，黎耶是真妄和合的，即指真心為妄熏染而現妄染的一切法。</w:t>
      </w:r>
      <w:r w:rsidRPr="00902DD9">
        <w:rPr>
          <w:rFonts w:ascii="標楷體" w:eastAsia="標楷體" w:hAnsi="標楷體" w:cs="Times New Roman" w:hint="eastAsia"/>
          <w:sz w:val="22"/>
          <w:szCs w:val="22"/>
        </w:rPr>
        <w:t>故地論師說黎耶唯是真心，實在也有真妄和合義，不能一概而論。</w:t>
      </w:r>
    </w:p>
  </w:footnote>
  <w:footnote w:id="132">
    <w:p w14:paraId="25696AB8"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橛（</w:t>
      </w:r>
      <w:r w:rsidRPr="00902DD9">
        <w:rPr>
          <w:rFonts w:ascii="標楷體" w:eastAsia="標楷體" w:hAnsi="標楷體" w:cs="Times New Roman" w:hint="eastAsia"/>
          <w:sz w:val="22"/>
          <w:szCs w:val="22"/>
        </w:rPr>
        <w:t>ㄐㄩㄝˊ，</w:t>
      </w:r>
      <w:proofErr w:type="spellStart"/>
      <w:r w:rsidRPr="00902DD9">
        <w:rPr>
          <w:rFonts w:ascii="Times New Roman" w:hAnsi="Times New Roman" w:cs="Times New Roman"/>
          <w:sz w:val="22"/>
          <w:szCs w:val="22"/>
        </w:rPr>
        <w:t>jué</w:t>
      </w:r>
      <w:proofErr w:type="spellEnd"/>
      <w:r w:rsidRPr="00902DD9">
        <w:rPr>
          <w:rFonts w:ascii="Times New Roman" w:hAnsi="Times New Roman" w:cs="Times New Roman"/>
          <w:sz w:val="22"/>
          <w:szCs w:val="22"/>
        </w:rPr>
        <w:t>）：</w:t>
      </w:r>
      <w:r w:rsidRPr="00902DD9">
        <w:rPr>
          <w:rFonts w:ascii="Times New Roman" w:hAnsi="Times New Roman" w:cs="Times New Roman"/>
          <w:sz w:val="22"/>
          <w:szCs w:val="22"/>
        </w:rPr>
        <w:t>9.</w:t>
      </w:r>
      <w:r w:rsidRPr="00902DD9">
        <w:rPr>
          <w:rFonts w:ascii="Times New Roman" w:hAnsi="Times New Roman" w:cs="Times New Roman"/>
          <w:sz w:val="22"/>
          <w:szCs w:val="22"/>
        </w:rPr>
        <w:t>量詞。猶段，截。（《漢語大詞典》（</w:t>
      </w:r>
      <w:r w:rsidRPr="00902DD9">
        <w:rPr>
          <w:rFonts w:ascii="Times New Roman" w:hAnsi="Times New Roman" w:cs="Times New Roman" w:hint="eastAsia"/>
          <w:sz w:val="22"/>
          <w:szCs w:val="22"/>
        </w:rPr>
        <w:t>四</w:t>
      </w:r>
      <w:r w:rsidRPr="00902DD9">
        <w:rPr>
          <w:rFonts w:ascii="Times New Roman" w:hAnsi="Times New Roman" w:cs="Times New Roman"/>
          <w:sz w:val="22"/>
          <w:szCs w:val="22"/>
        </w:rPr>
        <w:t>），</w:t>
      </w:r>
      <w:r w:rsidRPr="00902DD9">
        <w:rPr>
          <w:rFonts w:ascii="Times New Roman" w:hAnsi="Times New Roman" w:cs="Times New Roman"/>
          <w:sz w:val="22"/>
          <w:szCs w:val="22"/>
        </w:rPr>
        <w:t>p.</w:t>
      </w:r>
      <w:r w:rsidRPr="00902DD9">
        <w:rPr>
          <w:rFonts w:ascii="Times New Roman" w:hAnsi="Times New Roman" w:cs="Times New Roman" w:hint="eastAsia"/>
          <w:sz w:val="22"/>
          <w:szCs w:val="22"/>
        </w:rPr>
        <w:t>1308</w:t>
      </w:r>
      <w:r w:rsidRPr="00902DD9">
        <w:rPr>
          <w:rFonts w:ascii="Times New Roman" w:hAnsi="Times New Roman" w:cs="Times New Roman"/>
          <w:sz w:val="22"/>
          <w:szCs w:val="22"/>
        </w:rPr>
        <w:t>）</w:t>
      </w:r>
    </w:p>
  </w:footnote>
  <w:footnote w:id="133">
    <w:p w14:paraId="582FD548"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無性菩薩造，〔唐〕玄奘譯，《攝大乘論釋》卷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〈所知相分第三〉（大正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408a3</w:t>
      </w:r>
      <w:r w:rsidRPr="00902DD9">
        <w:rPr>
          <w:rFonts w:ascii="Times New Roman" w:hAnsi="Times New Roman" w:cs="Times New Roman" w:hint="eastAsia"/>
          <w:sz w:val="22"/>
          <w:szCs w:val="22"/>
        </w:rPr>
        <w:t>-7</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3E160D17" w14:textId="3B871137" w:rsidR="00642718" w:rsidRPr="00902DD9" w:rsidRDefault="00642718" w:rsidP="00642718">
      <w:pPr>
        <w:pStyle w:val="a8"/>
        <w:ind w:leftChars="100" w:left="240"/>
        <w:jc w:val="both"/>
        <w:rPr>
          <w:rFonts w:ascii="標楷體" w:eastAsia="標楷體" w:hAnsi="標楷體" w:cs="Times New Roman"/>
          <w:sz w:val="22"/>
          <w:szCs w:val="22"/>
        </w:rPr>
      </w:pP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世尊有處說一切法常</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等者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謂依他起法性真如</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體是常住。</w:t>
      </w:r>
      <w:r w:rsidR="00E10490" w:rsidRPr="00902DD9">
        <w:rPr>
          <w:rFonts w:ascii="標楷體" w:eastAsia="標楷體" w:hAnsi="標楷體" w:cs="Times New Roman"/>
          <w:sz w:val="22"/>
          <w:szCs w:val="22"/>
        </w:rPr>
        <w:t>徧</w:t>
      </w:r>
      <w:r w:rsidRPr="00902DD9">
        <w:rPr>
          <w:rFonts w:ascii="標楷體" w:eastAsia="標楷體" w:hAnsi="標楷體" w:cs="Times New Roman"/>
          <w:sz w:val="22"/>
          <w:szCs w:val="22"/>
        </w:rPr>
        <w:t>計所執自性分邊</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體是無常</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此常無故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此性常無故名無常</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非有生滅故名無常。二分所依</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說為非常亦非無常，是無二</w:t>
      </w:r>
      <w:r w:rsidRPr="00902DD9">
        <w:rPr>
          <w:rFonts w:ascii="標楷體" w:eastAsia="標楷體" w:hAnsi="標楷體" w:hint="eastAsia"/>
          <w:sz w:val="22"/>
          <w:szCs w:val="22"/>
        </w:rPr>
        <w:t>性。</w:t>
      </w:r>
    </w:p>
  </w:footnote>
  <w:footnote w:id="134">
    <w:p w14:paraId="6F00EE57"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無性菩薩造，〔唐〕玄奘譯，《攝大乘論釋》卷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〈所知相分第三〉（大正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408a7-1</w:t>
      </w:r>
      <w:r w:rsidRPr="00902DD9">
        <w:rPr>
          <w:rFonts w:ascii="Times New Roman" w:hAnsi="Times New Roman" w:cs="Times New Roman" w:hint="eastAsia"/>
          <w:sz w:val="22"/>
          <w:szCs w:val="22"/>
        </w:rPr>
        <w:t>2</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11C46849" w14:textId="373219F4" w:rsidR="00642718" w:rsidRPr="00902DD9" w:rsidRDefault="00642718" w:rsidP="00311CAE">
      <w:pPr>
        <w:pStyle w:val="a8"/>
        <w:ind w:leftChars="100" w:left="240"/>
        <w:jc w:val="both"/>
        <w:rPr>
          <w:rFonts w:ascii="標楷體" w:eastAsia="標楷體" w:hAnsi="標楷體"/>
          <w:sz w:val="22"/>
          <w:szCs w:val="22"/>
        </w:rPr>
      </w:pP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樂</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者，即是圓成實分</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苦</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者，即是</w:t>
      </w:r>
      <w:r w:rsidR="00E10490" w:rsidRPr="00902DD9">
        <w:rPr>
          <w:rFonts w:ascii="標楷體" w:eastAsia="標楷體" w:hAnsi="標楷體" w:cs="Times New Roman"/>
          <w:sz w:val="22"/>
          <w:szCs w:val="22"/>
        </w:rPr>
        <w:t>徧</w:t>
      </w:r>
      <w:r w:rsidRPr="00902DD9">
        <w:rPr>
          <w:rFonts w:ascii="標楷體" w:eastAsia="標楷體" w:hAnsi="標楷體" w:cs="Times New Roman"/>
          <w:sz w:val="22"/>
          <w:szCs w:val="22"/>
        </w:rPr>
        <w:t>計所執分</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無二</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者，是依他起分。如是淨、不淨，空、不空，我、無我，寂靜、不寂靜，有自性、無自性，生、不生，滅、不滅，本來寂靜、非本來寂靜，自性涅槃、非自性涅槃，生死、涅槃</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無二等，如其所應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皆依三性</w:t>
      </w:r>
      <w:r w:rsidRPr="00902DD9">
        <w:rPr>
          <w:rFonts w:ascii="標楷體" w:eastAsia="標楷體" w:hAnsi="標楷體" w:cs="Times New Roman" w:hint="eastAsia"/>
          <w:sz w:val="22"/>
          <w:szCs w:val="22"/>
        </w:rPr>
        <w:t>，以釋差別。</w:t>
      </w:r>
    </w:p>
  </w:footnote>
  <w:footnote w:id="135">
    <w:p w14:paraId="4DA2EEAC" w14:textId="1C0B13DA" w:rsidR="00E22865" w:rsidRPr="004A27F0" w:rsidRDefault="00E22865" w:rsidP="00E22865">
      <w:pPr>
        <w:pStyle w:val="a8"/>
        <w:jc w:val="both"/>
        <w:rPr>
          <w:rFonts w:ascii="Times New Roman" w:eastAsia="新細明體" w:hAnsi="Times New Roman" w:cs="Times New Roman"/>
          <w:sz w:val="22"/>
          <w:szCs w:val="22"/>
        </w:rPr>
      </w:pPr>
      <w:r w:rsidRPr="004A27F0">
        <w:rPr>
          <w:rStyle w:val="aa"/>
          <w:rFonts w:ascii="Times New Roman" w:eastAsia="新細明體" w:hAnsi="Times New Roman" w:cs="Times New Roman"/>
          <w:sz w:val="22"/>
          <w:szCs w:val="22"/>
        </w:rPr>
        <w:footnoteRef/>
      </w:r>
      <w:r w:rsidRPr="004A27F0">
        <w:rPr>
          <w:rFonts w:ascii="Times New Roman" w:eastAsia="新細明體" w:hAnsi="Times New Roman" w:cs="Times New Roman"/>
          <w:sz w:val="22"/>
          <w:szCs w:val="22"/>
        </w:rPr>
        <w:t xml:space="preserve"> </w:t>
      </w:r>
      <w:r w:rsidRPr="004A27F0">
        <w:rPr>
          <w:rFonts w:ascii="Times New Roman" w:eastAsia="新細明體" w:hAnsi="Times New Roman" w:cs="Times New Roman"/>
          <w:sz w:val="22"/>
          <w:szCs w:val="22"/>
        </w:rPr>
        <w:t>一往：</w:t>
      </w:r>
      <w:r w:rsidRPr="004A27F0">
        <w:rPr>
          <w:rFonts w:ascii="Times New Roman" w:eastAsia="新細明體" w:hAnsi="Times New Roman" w:cs="Times New Roman"/>
          <w:sz w:val="22"/>
          <w:szCs w:val="22"/>
        </w:rPr>
        <w:t>5.</w:t>
      </w:r>
      <w:r w:rsidRPr="004A27F0">
        <w:rPr>
          <w:rFonts w:ascii="Times New Roman" w:eastAsia="新細明體" w:hAnsi="Times New Roman" w:cs="Times New Roman"/>
          <w:sz w:val="22"/>
          <w:szCs w:val="22"/>
        </w:rPr>
        <w:t>一概；一律。（《漢語大詞典》（一），</w:t>
      </w:r>
      <w:r w:rsidRPr="004A27F0">
        <w:rPr>
          <w:rFonts w:ascii="Times New Roman" w:eastAsia="新細明體" w:hAnsi="Times New Roman" w:cs="Times New Roman"/>
          <w:sz w:val="22"/>
          <w:szCs w:val="22"/>
        </w:rPr>
        <w:t>p.47</w:t>
      </w:r>
      <w:r w:rsidRPr="004A27F0">
        <w:rPr>
          <w:rFonts w:ascii="Times New Roman" w:eastAsia="新細明體" w:hAnsi="Times New Roman" w:cs="Times New Roman"/>
          <w:sz w:val="22"/>
          <w:szCs w:val="22"/>
        </w:rPr>
        <w:t>）</w:t>
      </w:r>
    </w:p>
  </w:footnote>
  <w:footnote w:id="136">
    <w:p w14:paraId="1A4CD5C1" w14:textId="2BBB5CCD" w:rsidR="00311CAE" w:rsidRPr="004A27F0" w:rsidRDefault="00311CAE">
      <w:pPr>
        <w:pStyle w:val="a8"/>
        <w:rPr>
          <w:rFonts w:ascii="Times New Roman" w:eastAsia="新細明體" w:hAnsi="Times New Roman" w:cs="Times New Roman"/>
          <w:sz w:val="22"/>
          <w:szCs w:val="22"/>
        </w:rPr>
      </w:pPr>
      <w:r w:rsidRPr="004A27F0">
        <w:rPr>
          <w:rStyle w:val="aa"/>
          <w:rFonts w:ascii="Times New Roman" w:eastAsia="新細明體" w:hAnsi="Times New Roman" w:cs="Times New Roman"/>
          <w:sz w:val="22"/>
          <w:szCs w:val="22"/>
        </w:rPr>
        <w:footnoteRef/>
      </w:r>
      <w:r w:rsidRPr="004A27F0">
        <w:rPr>
          <w:rFonts w:ascii="Times New Roman" w:eastAsia="新細明體" w:hAnsi="Times New Roman" w:cs="Times New Roman"/>
          <w:sz w:val="22"/>
          <w:szCs w:val="22"/>
        </w:rPr>
        <w:t xml:space="preserve"> </w:t>
      </w:r>
      <w:r w:rsidRPr="004A27F0">
        <w:rPr>
          <w:rFonts w:ascii="Times New Roman" w:eastAsia="新細明體" w:hAnsi="Times New Roman" w:cs="Times New Roman"/>
          <w:sz w:val="22"/>
          <w:szCs w:val="22"/>
        </w:rPr>
        <w:t>印順法師，《攝大乘論講記》，第三章，第六節</w:t>
      </w:r>
      <w:r w:rsidR="006667FE" w:rsidRPr="004A27F0">
        <w:rPr>
          <w:rFonts w:ascii="Times New Roman" w:eastAsia="新細明體" w:hAnsi="Times New Roman" w:cs="Times New Roman"/>
          <w:sz w:val="22"/>
          <w:szCs w:val="22"/>
        </w:rPr>
        <w:t>，第一項，丁</w:t>
      </w:r>
      <w:r w:rsidRPr="004A27F0">
        <w:rPr>
          <w:rFonts w:ascii="Times New Roman" w:eastAsia="新細明體" w:hAnsi="Times New Roman" w:cs="Times New Roman"/>
          <w:sz w:val="22"/>
          <w:szCs w:val="22"/>
        </w:rPr>
        <w:t>〈通</w:t>
      </w:r>
      <w:r w:rsidR="006667FE" w:rsidRPr="004A27F0">
        <w:rPr>
          <w:rFonts w:ascii="Times New Roman" w:eastAsia="SimSun" w:hAnsi="Times New Roman" w:cs="Times New Roman"/>
          <w:sz w:val="22"/>
          <w:szCs w:val="22"/>
        </w:rPr>
        <w:t>餘</w:t>
      </w:r>
      <w:r w:rsidRPr="004A27F0">
        <w:rPr>
          <w:rFonts w:ascii="Times New Roman" w:eastAsia="新細明體" w:hAnsi="Times New Roman" w:cs="Times New Roman"/>
          <w:sz w:val="22"/>
          <w:szCs w:val="22"/>
        </w:rPr>
        <w:t>經〉，</w:t>
      </w:r>
      <w:r w:rsidRPr="004A27F0">
        <w:rPr>
          <w:rFonts w:ascii="Times New Roman" w:eastAsia="新細明體" w:hAnsi="Times New Roman" w:cs="Times New Roman"/>
          <w:sz w:val="22"/>
          <w:szCs w:val="22"/>
        </w:rPr>
        <w:t>pp.284-285</w:t>
      </w:r>
      <w:r w:rsidR="00D0025A" w:rsidRPr="004A27F0">
        <w:rPr>
          <w:rFonts w:ascii="Times New Roman" w:hAnsi="Times New Roman" w:cs="Times New Roman"/>
          <w:sz w:val="22"/>
          <w:szCs w:val="22"/>
        </w:rPr>
        <w:t>：</w:t>
      </w:r>
    </w:p>
    <w:p w14:paraId="69CA812A" w14:textId="67F0C1EF" w:rsidR="00311CAE" w:rsidRPr="004A27F0" w:rsidRDefault="00311CAE" w:rsidP="00311CAE">
      <w:pPr>
        <w:pStyle w:val="a8"/>
        <w:ind w:leftChars="100" w:left="240"/>
        <w:rPr>
          <w:rFonts w:ascii="標楷體" w:eastAsia="標楷體" w:hAnsi="標楷體"/>
          <w:sz w:val="22"/>
          <w:szCs w:val="22"/>
        </w:rPr>
      </w:pPr>
      <w:r w:rsidRPr="004A27F0">
        <w:rPr>
          <w:rFonts w:ascii="標楷體" w:eastAsia="標楷體" w:hAnsi="標楷體"/>
          <w:sz w:val="22"/>
          <w:szCs w:val="22"/>
        </w:rPr>
        <w:t>第五頌，依前相無自性的定義，成立無生無滅等：由一切諸法都是無自性的，故成立一切「無生」；以無生為前提，能成立「無滅」；無生無滅的東西，自然是「本」來「寂」靜；以本來寂靜，所以諸法的「自性」本來「般涅槃」。</w:t>
      </w:r>
    </w:p>
    <w:p w14:paraId="689399B5" w14:textId="27D0C097" w:rsidR="00311CAE" w:rsidRPr="004A27F0" w:rsidRDefault="00311CAE" w:rsidP="00311CAE">
      <w:pPr>
        <w:pStyle w:val="a8"/>
        <w:ind w:leftChars="100" w:left="240"/>
        <w:rPr>
          <w:rFonts w:ascii="新細明體" w:eastAsia="新細明體" w:hAnsi="新細明體"/>
          <w:sz w:val="22"/>
          <w:szCs w:val="22"/>
        </w:rPr>
      </w:pPr>
      <w:r w:rsidRPr="004A27F0">
        <w:rPr>
          <w:rFonts w:ascii="新細明體" w:eastAsia="新細明體" w:hAnsi="新細明體" w:hint="eastAsia"/>
          <w:sz w:val="22"/>
          <w:szCs w:val="22"/>
        </w:rPr>
        <w:t>按：</w:t>
      </w:r>
      <w:r w:rsidRPr="004A27F0">
        <w:rPr>
          <w:rFonts w:ascii="新細明體" w:eastAsia="新細明體" w:hAnsi="新細明體"/>
          <w:sz w:val="22"/>
          <w:szCs w:val="22"/>
        </w:rPr>
        <w:t>「相無自性」</w:t>
      </w:r>
      <w:r w:rsidRPr="004A27F0">
        <w:rPr>
          <w:rFonts w:ascii="新細明體" w:eastAsia="新細明體" w:hAnsi="新細明體" w:hint="eastAsia"/>
          <w:sz w:val="22"/>
          <w:szCs w:val="22"/>
        </w:rPr>
        <w:t>指的是徧計所執</w:t>
      </w:r>
      <w:r w:rsidRPr="004A27F0">
        <w:rPr>
          <w:rFonts w:ascii="新細明體" w:eastAsia="新細明體" w:hAnsi="新細明體"/>
          <w:sz w:val="22"/>
          <w:szCs w:val="22"/>
        </w:rPr>
        <w:t>性</w:t>
      </w:r>
      <w:r w:rsidRPr="004A27F0">
        <w:rPr>
          <w:rFonts w:ascii="新細明體" w:eastAsia="新細明體" w:hAnsi="新細明體" w:hint="eastAsia"/>
          <w:sz w:val="22"/>
          <w:szCs w:val="22"/>
        </w:rPr>
        <w:t>，以此成立</w:t>
      </w:r>
      <w:r w:rsidRPr="004A27F0">
        <w:rPr>
          <w:rFonts w:ascii="新細明體" w:eastAsia="新細明體" w:hAnsi="新細明體"/>
          <w:sz w:val="22"/>
          <w:szCs w:val="22"/>
        </w:rPr>
        <w:t>無生無滅等</w:t>
      </w:r>
      <w:r w:rsidRPr="004A27F0">
        <w:rPr>
          <w:rFonts w:ascii="新細明體" w:eastAsia="新細明體" w:hAnsi="新細明體" w:hint="eastAsia"/>
          <w:sz w:val="22"/>
          <w:szCs w:val="22"/>
        </w:rPr>
        <w:t>，故可説徧計所執</w:t>
      </w:r>
      <w:r w:rsidRPr="004A27F0">
        <w:rPr>
          <w:rFonts w:ascii="新細明體" w:eastAsia="新細明體" w:hAnsi="新細明體"/>
          <w:sz w:val="22"/>
          <w:szCs w:val="22"/>
        </w:rPr>
        <w:t>性</w:t>
      </w:r>
      <w:r w:rsidRPr="004A27F0">
        <w:rPr>
          <w:rFonts w:ascii="新細明體" w:eastAsia="新細明體" w:hAnsi="新細明體" w:hint="eastAsia"/>
          <w:sz w:val="22"/>
          <w:szCs w:val="22"/>
        </w:rPr>
        <w:t>是</w:t>
      </w:r>
      <w:r w:rsidRPr="004A27F0">
        <w:rPr>
          <w:rFonts w:ascii="新細明體" w:eastAsia="新細明體" w:hAnsi="新細明體"/>
          <w:sz w:val="22"/>
          <w:szCs w:val="22"/>
        </w:rPr>
        <w:t>本來寂靜。</w:t>
      </w:r>
    </w:p>
  </w:footnote>
  <w:footnote w:id="137">
    <w:p w14:paraId="36E1628E" w14:textId="77777777" w:rsidR="00642718" w:rsidRPr="00902DD9" w:rsidRDefault="00642718" w:rsidP="00642718">
      <w:pPr>
        <w:pStyle w:val="a8"/>
        <w:jc w:val="both"/>
        <w:rPr>
          <w:rFonts w:ascii="Times New Roman" w:hAnsi="Times New Roman" w:cs="Times New Roman"/>
          <w:sz w:val="22"/>
          <w:szCs w:val="22"/>
        </w:rPr>
      </w:pPr>
      <w:r w:rsidRPr="004A27F0">
        <w:rPr>
          <w:rStyle w:val="aa"/>
          <w:rFonts w:ascii="Times New Roman" w:hAnsi="Times New Roman" w:cs="Times New Roman"/>
          <w:sz w:val="22"/>
          <w:szCs w:val="22"/>
        </w:rPr>
        <w:footnoteRef/>
      </w:r>
      <w:r w:rsidRPr="004A27F0">
        <w:rPr>
          <w:rFonts w:ascii="Times New Roman" w:hAnsi="Times New Roman" w:cs="Times New Roman"/>
          <w:sz w:val="22"/>
          <w:szCs w:val="22"/>
        </w:rPr>
        <w:t xml:space="preserve"> </w:t>
      </w:r>
      <w:r w:rsidRPr="004A27F0">
        <w:rPr>
          <w:rFonts w:ascii="Times New Roman" w:hAnsi="Times New Roman" w:cs="Times New Roman"/>
          <w:sz w:val="22"/>
          <w:szCs w:val="22"/>
        </w:rPr>
        <w:t>世親菩薩造，〔唐〕玄奘譯，《攝大乘論釋》卷</w:t>
      </w:r>
      <w:r w:rsidRPr="004A27F0">
        <w:rPr>
          <w:rFonts w:ascii="Times New Roman" w:hAnsi="Times New Roman" w:cs="Times New Roman"/>
          <w:sz w:val="22"/>
          <w:szCs w:val="22"/>
        </w:rPr>
        <w:t>5</w:t>
      </w:r>
      <w:r w:rsidRPr="004A27F0">
        <w:rPr>
          <w:rFonts w:ascii="Times New Roman" w:hAnsi="Times New Roman" w:cs="Times New Roman"/>
          <w:sz w:val="22"/>
          <w:szCs w:val="22"/>
        </w:rPr>
        <w:t>〈所知相分第三〉（大正</w:t>
      </w:r>
      <w:r w:rsidRPr="004A27F0">
        <w:rPr>
          <w:rFonts w:ascii="Times New Roman" w:hAnsi="Times New Roman" w:cs="Times New Roman"/>
          <w:sz w:val="22"/>
          <w:szCs w:val="22"/>
        </w:rPr>
        <w:t>31</w:t>
      </w:r>
      <w:r w:rsidRPr="004A27F0">
        <w:rPr>
          <w:rFonts w:ascii="Times New Roman" w:hAnsi="Times New Roman" w:cs="Times New Roman"/>
          <w:sz w:val="22"/>
          <w:szCs w:val="22"/>
        </w:rPr>
        <w:t>，</w:t>
      </w:r>
      <w:r w:rsidRPr="004A27F0">
        <w:rPr>
          <w:rFonts w:ascii="Times New Roman" w:hAnsi="Times New Roman" w:cs="Times New Roman"/>
          <w:sz w:val="22"/>
          <w:szCs w:val="22"/>
        </w:rPr>
        <w:t>345c13-16</w:t>
      </w:r>
      <w:r w:rsidRPr="004A27F0">
        <w:rPr>
          <w:rFonts w:ascii="Times New Roman" w:hAnsi="Times New Roman" w:cs="Times New Roman" w:hint="eastAsia"/>
          <w:sz w:val="22"/>
          <w:szCs w:val="22"/>
        </w:rPr>
        <w:t>）</w:t>
      </w:r>
      <w:r w:rsidRPr="004A27F0">
        <w:rPr>
          <w:rFonts w:ascii="Times New Roman" w:hAnsi="Times New Roman" w:cs="Times New Roman"/>
          <w:sz w:val="22"/>
          <w:szCs w:val="22"/>
        </w:rPr>
        <w:t>：</w:t>
      </w:r>
    </w:p>
    <w:p w14:paraId="7F8EB79A" w14:textId="77777777" w:rsidR="00642718" w:rsidRPr="00902DD9" w:rsidRDefault="00642718" w:rsidP="00642718">
      <w:pPr>
        <w:pStyle w:val="a8"/>
        <w:ind w:leftChars="100" w:left="240"/>
        <w:jc w:val="both"/>
        <w:rPr>
          <w:rFonts w:ascii="標楷體" w:eastAsia="標楷體" w:hAnsi="標楷體"/>
          <w:sz w:val="22"/>
          <w:szCs w:val="22"/>
        </w:rPr>
      </w:pPr>
      <w:r w:rsidRPr="00902DD9">
        <w:rPr>
          <w:rFonts w:ascii="標楷體" w:eastAsia="標楷體" w:hAnsi="標楷體" w:cs="Times New Roman" w:hint="eastAsia"/>
          <w:sz w:val="22"/>
          <w:szCs w:val="22"/>
        </w:rPr>
        <w:t>釋曰：</w:t>
      </w:r>
      <w:r w:rsidRPr="00902DD9">
        <w:rPr>
          <w:rFonts w:ascii="標楷體" w:eastAsia="標楷體" w:hAnsi="標楷體" w:cs="Times New Roman"/>
          <w:sz w:val="22"/>
          <w:szCs w:val="22"/>
        </w:rPr>
        <w:t>伽他義中</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如法實不有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如現非一種</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如其次第釋</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非法</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非非法</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因緣。由實不有故非法</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由現非一種故非非法</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以非法</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非非法</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故說無二義。</w:t>
      </w:r>
    </w:p>
  </w:footnote>
  <w:footnote w:id="138">
    <w:p w14:paraId="21267CDE"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世親菩薩造，〔唐〕玄奘譯，《攝大乘論釋》卷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〈所知相分第三〉（大正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345c16-19</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5C91161B" w14:textId="77777777" w:rsidR="00642718" w:rsidRPr="00902DD9" w:rsidRDefault="00642718" w:rsidP="00642718">
      <w:pPr>
        <w:pStyle w:val="a8"/>
        <w:ind w:leftChars="100" w:left="240"/>
        <w:jc w:val="both"/>
        <w:rPr>
          <w:rFonts w:ascii="標楷體" w:eastAsia="標楷體" w:hAnsi="標楷體" w:cs="Times New Roman"/>
          <w:sz w:val="22"/>
          <w:szCs w:val="22"/>
        </w:rPr>
      </w:pP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依一分</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謂依一邊。</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開顯</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說示也。</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或有或非有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或是有性</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或是無性。</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依二分說言非有非非有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取依他起具二分性</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說為非有及非非有。</w:t>
      </w:r>
    </w:p>
  </w:footnote>
  <w:footnote w:id="139">
    <w:p w14:paraId="4509F242" w14:textId="77777777" w:rsidR="00642718" w:rsidRPr="00902DD9" w:rsidRDefault="00642718" w:rsidP="00642718">
      <w:pPr>
        <w:pStyle w:val="a8"/>
        <w:jc w:val="both"/>
        <w:rPr>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世親菩薩造，〔唐〕玄奘譯，《攝大乘論釋》卷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〈所知相分第三〉（大正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345c1</w:t>
      </w:r>
      <w:r w:rsidRPr="00902DD9">
        <w:rPr>
          <w:rFonts w:ascii="Times New Roman" w:hAnsi="Times New Roman" w:cs="Times New Roman" w:hint="eastAsia"/>
          <w:sz w:val="22"/>
          <w:szCs w:val="22"/>
        </w:rPr>
        <w:t>9</w:t>
      </w:r>
      <w:r w:rsidRPr="00902DD9">
        <w:rPr>
          <w:rFonts w:ascii="Times New Roman" w:hAnsi="Times New Roman" w:cs="Times New Roman"/>
          <w:sz w:val="22"/>
          <w:szCs w:val="22"/>
        </w:rPr>
        <w:t>-</w:t>
      </w:r>
      <w:r w:rsidRPr="00902DD9">
        <w:rPr>
          <w:rFonts w:ascii="Times New Roman" w:hAnsi="Times New Roman" w:cs="Times New Roman" w:hint="eastAsia"/>
          <w:sz w:val="22"/>
          <w:szCs w:val="22"/>
        </w:rPr>
        <w:t>23</w:t>
      </w:r>
      <w:r w:rsidRPr="00902DD9">
        <w:rPr>
          <w:rFonts w:ascii="Times New Roman" w:hAnsi="Times New Roman" w:cs="Times New Roman" w:hint="eastAsia"/>
          <w:sz w:val="22"/>
          <w:szCs w:val="22"/>
        </w:rPr>
        <w:t>）</w:t>
      </w:r>
      <w:r w:rsidRPr="00902DD9">
        <w:rPr>
          <w:rFonts w:hint="eastAsia"/>
          <w:sz w:val="22"/>
          <w:szCs w:val="22"/>
        </w:rPr>
        <w:t>：</w:t>
      </w:r>
    </w:p>
    <w:p w14:paraId="299FAFC2" w14:textId="77777777" w:rsidR="00642718" w:rsidRPr="00902DD9" w:rsidRDefault="00642718" w:rsidP="00642718">
      <w:pPr>
        <w:pStyle w:val="a8"/>
        <w:ind w:leftChars="100" w:left="240"/>
        <w:jc w:val="both"/>
        <w:rPr>
          <w:rFonts w:ascii="標楷體" w:eastAsia="標楷體" w:hAnsi="標楷體"/>
          <w:sz w:val="22"/>
          <w:szCs w:val="22"/>
        </w:rPr>
      </w:pP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如顯現非有</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者，如現所得不如是有。</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是故說為無</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者，由此義故說之為無。</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由如是顯現</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者，由唯似有相貌顯現。</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是故說為有</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者，即由此義說之為有。</w:t>
      </w:r>
    </w:p>
  </w:footnote>
  <w:footnote w:id="140">
    <w:p w14:paraId="6E2680E3"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世親菩薩造，〔唐〕玄奘譯，《攝大乘論釋》卷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〈所知相分第三〉（大正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345c</w:t>
      </w:r>
      <w:r w:rsidRPr="00902DD9">
        <w:rPr>
          <w:rFonts w:ascii="Times New Roman" w:hAnsi="Times New Roman" w:cs="Times New Roman" w:hint="eastAsia"/>
          <w:sz w:val="22"/>
          <w:szCs w:val="22"/>
        </w:rPr>
        <w:t>24</w:t>
      </w:r>
      <w:r w:rsidRPr="00902DD9">
        <w:rPr>
          <w:rFonts w:ascii="Times New Roman" w:hAnsi="Times New Roman" w:cs="Times New Roman"/>
          <w:sz w:val="22"/>
          <w:szCs w:val="22"/>
        </w:rPr>
        <w:t>-</w:t>
      </w:r>
      <w:r w:rsidRPr="00902DD9">
        <w:rPr>
          <w:rFonts w:ascii="Times New Roman" w:hAnsi="Times New Roman" w:cs="Times New Roman" w:hint="eastAsia"/>
          <w:sz w:val="22"/>
          <w:szCs w:val="22"/>
        </w:rPr>
        <w:t>346a3</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562B7561" w14:textId="49A259FD" w:rsidR="00642718" w:rsidRPr="00902DD9" w:rsidRDefault="00642718" w:rsidP="00642718">
      <w:pPr>
        <w:pStyle w:val="a8"/>
        <w:ind w:leftChars="100" w:left="240"/>
        <w:jc w:val="both"/>
        <w:rPr>
          <w:rFonts w:ascii="標楷體" w:eastAsia="標楷體" w:hAnsi="標楷體"/>
          <w:sz w:val="22"/>
          <w:szCs w:val="22"/>
        </w:rPr>
      </w:pPr>
      <w:r w:rsidRPr="00902DD9">
        <w:rPr>
          <w:rFonts w:ascii="標楷體" w:eastAsia="標楷體" w:hAnsi="標楷體" w:hint="eastAsia"/>
          <w:sz w:val="22"/>
          <w:szCs w:val="22"/>
        </w:rPr>
        <w:t>說一切法無自性意，今當顯示。</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自然無</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由一切法無離眾緣自然有性</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是名一</w:t>
      </w:r>
      <w:r w:rsidRPr="00902DD9">
        <w:rPr>
          <w:rFonts w:ascii="標楷體" w:eastAsia="標楷體" w:hAnsi="標楷體" w:hint="eastAsia"/>
          <w:sz w:val="22"/>
          <w:szCs w:val="22"/>
        </w:rPr>
        <w:t>種無自性意。</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自體無</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者，由法滅已不復更生，故無自性；此復一種無自性意</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自性不堅住」者，由法纔生，一剎那後無力能住，故無自性。如是諸法無自性理與聲聞共</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如執取不有，故許無自性</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者，此無自性不共聲聞，以如愚夫所取</w:t>
      </w:r>
      <w:r w:rsidR="00E10490" w:rsidRPr="00902DD9">
        <w:rPr>
          <w:rFonts w:ascii="標楷體" w:eastAsia="標楷體" w:hAnsi="標楷體" w:hint="eastAsia"/>
          <w:sz w:val="22"/>
          <w:szCs w:val="22"/>
        </w:rPr>
        <w:t>徧</w:t>
      </w:r>
      <w:r w:rsidRPr="00902DD9">
        <w:rPr>
          <w:rFonts w:ascii="標楷體" w:eastAsia="標楷體" w:hAnsi="標楷體" w:hint="eastAsia"/>
          <w:sz w:val="22"/>
          <w:szCs w:val="22"/>
        </w:rPr>
        <w:t>計所執自性不如是有。由此意故</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依大乘理，說一切法皆無自性。</w:t>
      </w:r>
    </w:p>
  </w:footnote>
  <w:footnote w:id="141">
    <w:p w14:paraId="5C430040" w14:textId="77777777" w:rsidR="00642718" w:rsidRPr="00902DD9" w:rsidRDefault="00642718" w:rsidP="00642718">
      <w:pPr>
        <w:pStyle w:val="a8"/>
        <w:jc w:val="both"/>
        <w:rPr>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hint="eastAsia"/>
          <w:sz w:val="22"/>
          <w:szCs w:val="22"/>
        </w:rPr>
        <w:t xml:space="preserve"> </w:t>
      </w:r>
      <w:r w:rsidRPr="00902DD9">
        <w:rPr>
          <w:rFonts w:ascii="Times New Roman" w:hAnsi="Times New Roman" w:cs="Times New Roman"/>
          <w:sz w:val="22"/>
          <w:szCs w:val="22"/>
        </w:rPr>
        <w:t>世親菩薩造，〔唐〕玄奘譯，《攝大乘論釋》卷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〈所知相分第三〉（大正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346</w:t>
      </w:r>
      <w:r w:rsidRPr="00902DD9">
        <w:rPr>
          <w:rFonts w:ascii="Times New Roman" w:hAnsi="Times New Roman" w:cs="Times New Roman" w:hint="eastAsia"/>
          <w:sz w:val="22"/>
          <w:szCs w:val="22"/>
        </w:rPr>
        <w:t>a3-7</w:t>
      </w:r>
      <w:r w:rsidRPr="00902DD9">
        <w:rPr>
          <w:rFonts w:ascii="Times New Roman" w:hAnsi="Times New Roman" w:cs="Times New Roman" w:hint="eastAsia"/>
          <w:sz w:val="22"/>
          <w:szCs w:val="22"/>
        </w:rPr>
        <w:t>）：</w:t>
      </w:r>
    </w:p>
    <w:p w14:paraId="116D7450" w14:textId="77777777" w:rsidR="00642718" w:rsidRPr="00902DD9" w:rsidRDefault="00642718" w:rsidP="00642718">
      <w:pPr>
        <w:pStyle w:val="a8"/>
        <w:ind w:leftChars="100" w:left="240"/>
        <w:jc w:val="both"/>
        <w:rPr>
          <w:rFonts w:ascii="標楷體" w:eastAsia="標楷體" w:hAnsi="標楷體"/>
          <w:sz w:val="22"/>
          <w:szCs w:val="22"/>
        </w:rPr>
      </w:pP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由無性故成者</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，由一切法無自性故，無生滅等皆得成就。所以者何？由無自性故無有生，由無生故亦無有滅，無生滅故本來寂靜，本寂靜故自性涅槃。</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後後所依止</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者，是後後因此而得有義。</w:t>
      </w:r>
    </w:p>
  </w:footnote>
  <w:footnote w:id="142">
    <w:p w14:paraId="1D4E348D" w14:textId="3782A77B" w:rsidR="002F6542" w:rsidRPr="00902DD9" w:rsidRDefault="002F6542" w:rsidP="002F6542">
      <w:pPr>
        <w:pStyle w:val="a8"/>
        <w:rPr>
          <w:rFonts w:ascii="Times New Roman" w:eastAsia="新細明體" w:hAnsi="Times New Roman" w:cs="Times New Roman"/>
          <w:sz w:val="22"/>
          <w:szCs w:val="22"/>
        </w:rPr>
      </w:pPr>
      <w:r w:rsidRPr="00902DD9">
        <w:rPr>
          <w:rStyle w:val="aa"/>
          <w:rFonts w:ascii="Times New Roman" w:eastAsia="新細明體"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無性釋，［唐］玄奘譯，《攝大乘論釋》卷</w:t>
      </w:r>
      <w:r w:rsidRPr="00902DD9">
        <w:rPr>
          <w:rFonts w:ascii="Times New Roman" w:eastAsia="新細明體"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408a3-8</w:t>
      </w:r>
      <w:r w:rsidRPr="00902DD9">
        <w:rPr>
          <w:rFonts w:ascii="Times New Roman" w:eastAsia="新細明體" w:hAnsi="Times New Roman" w:cs="Times New Roman"/>
          <w:sz w:val="22"/>
          <w:szCs w:val="22"/>
        </w:rPr>
        <w:t>）：</w:t>
      </w:r>
    </w:p>
    <w:p w14:paraId="05144FEC" w14:textId="2836A450" w:rsidR="002F6542" w:rsidRPr="00902DD9" w:rsidRDefault="002F6542" w:rsidP="002F6542">
      <w:pPr>
        <w:pStyle w:val="a8"/>
        <w:ind w:leftChars="100" w:left="240"/>
        <w:rPr>
          <w:rFonts w:ascii="標楷體" w:eastAsia="標楷體" w:hAnsi="標楷體"/>
          <w:sz w:val="22"/>
          <w:szCs w:val="22"/>
        </w:rPr>
      </w:pPr>
      <w:r w:rsidRPr="00902DD9">
        <w:rPr>
          <w:rFonts w:ascii="標楷體" w:eastAsia="標楷體" w:hAnsi="標楷體" w:hint="eastAsia"/>
          <w:sz w:val="22"/>
          <w:szCs w:val="22"/>
        </w:rPr>
        <w:t>釋曰：世尊有處說一切法常等者……樂者，即是圓成實分。苦者，即是遍計所執分。</w:t>
      </w:r>
      <w:r w:rsidRPr="00902DD9">
        <w:rPr>
          <w:rFonts w:ascii="標楷體" w:eastAsia="標楷體" w:hAnsi="標楷體" w:hint="eastAsia"/>
          <w:b/>
          <w:bCs/>
          <w:sz w:val="22"/>
          <w:szCs w:val="22"/>
        </w:rPr>
        <w:t>無二者是依他起分</w:t>
      </w:r>
      <w:r w:rsidRPr="00902DD9">
        <w:rPr>
          <w:rFonts w:ascii="標楷體" w:eastAsia="標楷體" w:hAnsi="標楷體" w:hint="eastAsia"/>
          <w:sz w:val="22"/>
          <w:szCs w:val="22"/>
        </w:rPr>
        <w:t>。</w:t>
      </w:r>
    </w:p>
    <w:p w14:paraId="29EFCC8A" w14:textId="6D4D51D8" w:rsidR="002F6542" w:rsidRPr="00902DD9" w:rsidRDefault="002F6542" w:rsidP="002F6542">
      <w:pPr>
        <w:pStyle w:val="a8"/>
        <w:rPr>
          <w:rFonts w:eastAsia="SimSun"/>
          <w:sz w:val="22"/>
          <w:szCs w:val="22"/>
        </w:rPr>
      </w:pPr>
    </w:p>
  </w:footnote>
  <w:footnote w:id="143">
    <w:p w14:paraId="2F13EB78" w14:textId="15567E51"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印順</w:t>
      </w:r>
      <w:r w:rsidR="00AE303C" w:rsidRPr="00902DD9">
        <w:rPr>
          <w:rFonts w:ascii="Times New Roman" w:hAnsi="Times New Roman" w:cs="Times New Roman"/>
          <w:sz w:val="22"/>
          <w:szCs w:val="22"/>
        </w:rPr>
        <w:t>法師</w:t>
      </w:r>
      <w:r w:rsidRPr="00902DD9">
        <w:rPr>
          <w:rFonts w:ascii="Times New Roman" w:hAnsi="Times New Roman" w:cs="Times New Roman"/>
          <w:sz w:val="22"/>
          <w:szCs w:val="22"/>
        </w:rPr>
        <w:t>，《成佛之道》（增註本），第五章〈大乘不共</w:t>
      </w:r>
      <w:r w:rsidRPr="00902DD9">
        <w:rPr>
          <w:rFonts w:ascii="Times New Roman" w:hAnsi="Times New Roman" w:cs="Times New Roman" w:hint="eastAsia"/>
          <w:sz w:val="22"/>
          <w:szCs w:val="22"/>
        </w:rPr>
        <w:t>法</w:t>
      </w:r>
      <w:r w:rsidRPr="00902DD9">
        <w:rPr>
          <w:rFonts w:ascii="Times New Roman" w:hAnsi="Times New Roman" w:cs="Times New Roman"/>
          <w:sz w:val="22"/>
          <w:szCs w:val="22"/>
        </w:rPr>
        <w:t>〉，</w:t>
      </w:r>
      <w:r w:rsidRPr="00902DD9">
        <w:rPr>
          <w:rFonts w:ascii="Times New Roman" w:hAnsi="Times New Roman" w:cs="Times New Roman"/>
          <w:sz w:val="22"/>
          <w:szCs w:val="22"/>
        </w:rPr>
        <w:t>p.376</w:t>
      </w:r>
      <w:r w:rsidRPr="00902DD9">
        <w:rPr>
          <w:rFonts w:ascii="Times New Roman" w:hAnsi="Times New Roman" w:cs="Times New Roman"/>
          <w:sz w:val="22"/>
          <w:szCs w:val="22"/>
        </w:rPr>
        <w:t>：</w:t>
      </w:r>
    </w:p>
    <w:p w14:paraId="2A3D1C3C" w14:textId="177FFD85" w:rsidR="00642718" w:rsidRPr="00902DD9" w:rsidRDefault="00642718" w:rsidP="00E22865">
      <w:pPr>
        <w:pStyle w:val="a8"/>
        <w:ind w:leftChars="130" w:left="312"/>
        <w:jc w:val="both"/>
        <w:rPr>
          <w:rFonts w:ascii="標楷體" w:eastAsia="標楷體" w:hAnsi="標楷體" w:cs="Times New Roman"/>
          <w:sz w:val="22"/>
          <w:szCs w:val="22"/>
        </w:rPr>
      </w:pPr>
      <w:r w:rsidRPr="00902DD9">
        <w:rPr>
          <w:rFonts w:ascii="標楷體" w:eastAsia="標楷體" w:hAnsi="標楷體" w:cs="Times New Roman"/>
          <w:sz w:val="22"/>
          <w:szCs w:val="22"/>
        </w:rPr>
        <w:t>依三無性，遣除</w:t>
      </w:r>
      <w:r w:rsidR="00E10490" w:rsidRPr="00902DD9">
        <w:rPr>
          <w:rFonts w:ascii="標楷體" w:eastAsia="標楷體" w:hAnsi="標楷體" w:cs="Times New Roman"/>
          <w:sz w:val="22"/>
          <w:szCs w:val="22"/>
        </w:rPr>
        <w:t>徧</w:t>
      </w:r>
      <w:r w:rsidRPr="00902DD9">
        <w:rPr>
          <w:rFonts w:ascii="標楷體" w:eastAsia="標楷體" w:hAnsi="標楷體" w:cs="Times New Roman"/>
          <w:sz w:val="22"/>
          <w:szCs w:val="22"/>
        </w:rPr>
        <w:t>計所執性，說一切法無自性。其實，緣起法──依他起性，寂滅法性──圓成實性，是有自性的，並非一切都沒有。</w:t>
      </w:r>
    </w:p>
  </w:footnote>
  <w:footnote w:id="144">
    <w:p w14:paraId="5AFED78C" w14:textId="77777777" w:rsidR="00401C03" w:rsidRPr="004A27F0" w:rsidRDefault="00E22865" w:rsidP="00401C03">
      <w:pPr>
        <w:pStyle w:val="a8"/>
        <w:rPr>
          <w:rFonts w:ascii="Times New Roman" w:eastAsia="新細明體" w:hAnsi="Times New Roman" w:cs="Times New Roman"/>
          <w:sz w:val="22"/>
          <w:szCs w:val="22"/>
        </w:rPr>
      </w:pPr>
      <w:r w:rsidRPr="004A27F0">
        <w:rPr>
          <w:rStyle w:val="aa"/>
          <w:rFonts w:ascii="Times New Roman" w:eastAsia="新細明體" w:hAnsi="Times New Roman" w:cs="Times New Roman"/>
          <w:sz w:val="22"/>
          <w:szCs w:val="22"/>
        </w:rPr>
        <w:footnoteRef/>
      </w:r>
      <w:r w:rsidRPr="004A27F0">
        <w:rPr>
          <w:rFonts w:ascii="Times New Roman" w:eastAsia="新細明體" w:hAnsi="Times New Roman" w:cs="Times New Roman"/>
          <w:sz w:val="22"/>
          <w:szCs w:val="22"/>
        </w:rPr>
        <w:t xml:space="preserve"> </w:t>
      </w:r>
      <w:r w:rsidRPr="004A27F0">
        <w:rPr>
          <w:rFonts w:ascii="Times New Roman" w:eastAsia="新細明體" w:hAnsi="Times New Roman" w:cs="Times New Roman"/>
          <w:sz w:val="22"/>
          <w:szCs w:val="22"/>
        </w:rPr>
        <w:t>印順法師，《攝大乘論講記》，第三章，第六節，第三項〈由三相造大乘法釋〉，</w:t>
      </w:r>
      <w:r w:rsidRPr="004A27F0">
        <w:rPr>
          <w:rFonts w:ascii="Times New Roman" w:eastAsia="新細明體" w:hAnsi="Times New Roman" w:cs="Times New Roman"/>
          <w:sz w:val="22"/>
          <w:szCs w:val="22"/>
        </w:rPr>
        <w:t>pp.291-292</w:t>
      </w:r>
      <w:r w:rsidRPr="004A27F0">
        <w:rPr>
          <w:rFonts w:ascii="Times New Roman" w:eastAsia="新細明體" w:hAnsi="Times New Roman" w:cs="Times New Roman"/>
          <w:sz w:val="22"/>
          <w:szCs w:val="22"/>
        </w:rPr>
        <w:t>：</w:t>
      </w:r>
    </w:p>
    <w:p w14:paraId="287A5C88" w14:textId="4F2F0C7C" w:rsidR="00E22865" w:rsidRPr="00902DD9" w:rsidRDefault="00E22865" w:rsidP="00401C03">
      <w:pPr>
        <w:pStyle w:val="a8"/>
        <w:ind w:leftChars="130" w:left="312"/>
        <w:rPr>
          <w:rFonts w:eastAsia="SimSun"/>
          <w:sz w:val="22"/>
          <w:szCs w:val="22"/>
        </w:rPr>
      </w:pPr>
      <w:r w:rsidRPr="004A27F0">
        <w:rPr>
          <w:rFonts w:ascii="標楷體" w:eastAsia="標楷體" w:hAnsi="標楷體" w:hint="eastAsia"/>
          <w:sz w:val="22"/>
          <w:szCs w:val="22"/>
        </w:rPr>
        <w:t>二、說緣生：從「彼」賴耶為種子所生起的「轉識相法」，就是根塵我識四識，或本論的身身者等十一識。這</w:t>
      </w:r>
      <w:r w:rsidRPr="004A27F0">
        <w:rPr>
          <w:rFonts w:ascii="標楷體" w:eastAsia="標楷體" w:hAnsi="標楷體" w:hint="eastAsia"/>
          <w:b/>
          <w:bCs/>
          <w:sz w:val="22"/>
          <w:szCs w:val="22"/>
        </w:rPr>
        <w:t>從本識轉變生起的轉識</w:t>
      </w:r>
      <w:r w:rsidRPr="004A27F0">
        <w:rPr>
          <w:rFonts w:ascii="標楷體" w:eastAsia="標楷體" w:hAnsi="標楷體" w:hint="eastAsia"/>
          <w:sz w:val="22"/>
          <w:szCs w:val="22"/>
        </w:rPr>
        <w:t>，分為二類：「有」似所取的「相」，「有」似能取的「見」；這相、見，都以虛妄分別「識為自性」的。因虛妄分別識的本識賴耶中，有名言熏習，就自然的現起相識和見識。</w:t>
      </w:r>
    </w:p>
  </w:footnote>
  <w:footnote w:id="145">
    <w:p w14:paraId="0570E1C6" w14:textId="77777777" w:rsidR="00642718" w:rsidRPr="00902DD9" w:rsidRDefault="00642718" w:rsidP="00642718">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無著菩薩造，〔唐〕波羅頗蜜多羅譯，《大乘莊嚴經論》卷</w:t>
      </w:r>
      <w:r w:rsidRPr="00902DD9">
        <w:rPr>
          <w:rFonts w:ascii="Times New Roman" w:hAnsi="Times New Roman" w:cs="Times New Roman"/>
          <w:sz w:val="22"/>
          <w:szCs w:val="22"/>
        </w:rPr>
        <w:t>5</w:t>
      </w:r>
      <w:r w:rsidRPr="00902DD9">
        <w:rPr>
          <w:rFonts w:ascii="Times New Roman" w:hAnsi="Times New Roman" w:cs="Times New Roman"/>
          <w:sz w:val="22"/>
          <w:szCs w:val="22"/>
        </w:rPr>
        <w:t>〈</w:t>
      </w:r>
      <w:r w:rsidRPr="00902DD9">
        <w:rPr>
          <w:rFonts w:ascii="Times New Roman" w:hAnsi="Times New Roman" w:cs="Times New Roman"/>
          <w:sz w:val="22"/>
          <w:szCs w:val="22"/>
        </w:rPr>
        <w:t>12</w:t>
      </w:r>
      <w:r w:rsidRPr="00902DD9">
        <w:rPr>
          <w:rFonts w:ascii="Times New Roman" w:hAnsi="Times New Roman" w:cs="Times New Roman"/>
          <w:sz w:val="22"/>
          <w:szCs w:val="22"/>
        </w:rPr>
        <w:t>述求品〉（大正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615a2-14</w:t>
      </w:r>
      <w:r w:rsidRPr="00902DD9">
        <w:rPr>
          <w:rFonts w:ascii="Times New Roman" w:hAnsi="Times New Roman" w:cs="Times New Roman"/>
          <w:sz w:val="22"/>
          <w:szCs w:val="22"/>
        </w:rPr>
        <w:t>）：</w:t>
      </w:r>
    </w:p>
    <w:p w14:paraId="56921057" w14:textId="77777777" w:rsidR="00642718" w:rsidRPr="00902DD9" w:rsidRDefault="00642718" w:rsidP="006E6164">
      <w:pPr>
        <w:pStyle w:val="a8"/>
        <w:ind w:leftChars="110" w:left="264"/>
        <w:contextualSpacing/>
        <w:rPr>
          <w:rFonts w:ascii="標楷體" w:eastAsia="標楷體" w:hAnsi="標楷體" w:cs="Times New Roman"/>
          <w:sz w:val="22"/>
          <w:szCs w:val="22"/>
        </w:rPr>
      </w:pPr>
      <w:r w:rsidRPr="00902DD9">
        <w:rPr>
          <w:rFonts w:ascii="標楷體" w:eastAsia="標楷體" w:hAnsi="標楷體" w:cs="Times New Roman"/>
          <w:sz w:val="22"/>
          <w:szCs w:val="22"/>
        </w:rPr>
        <w:t>自無及體無，及以體不住；如執無體故，法成無自體。……</w:t>
      </w:r>
    </w:p>
    <w:p w14:paraId="3C89C846" w14:textId="77777777" w:rsidR="00642718" w:rsidRPr="00902DD9" w:rsidRDefault="00642718" w:rsidP="006E6164">
      <w:pPr>
        <w:pStyle w:val="a8"/>
        <w:ind w:leftChars="110" w:left="264"/>
        <w:contextualSpacing/>
        <w:rPr>
          <w:sz w:val="22"/>
          <w:szCs w:val="22"/>
        </w:rPr>
      </w:pPr>
      <w:r w:rsidRPr="00902DD9">
        <w:rPr>
          <w:rFonts w:ascii="標楷體" w:eastAsia="標楷體" w:hAnsi="標楷體" w:cs="Times New Roman"/>
          <w:sz w:val="22"/>
          <w:szCs w:val="22"/>
        </w:rPr>
        <w:t>無自體故成，前為後依止；無生復無滅，本靜性涅槃。</w:t>
      </w:r>
    </w:p>
  </w:footnote>
  <w:footnote w:id="146">
    <w:p w14:paraId="0CD50A23"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無著菩薩造，〔唐〕波羅頗蜜多譯，《大乘莊嚴經論》卷</w:t>
      </w:r>
      <w:r w:rsidRPr="00902DD9">
        <w:rPr>
          <w:rFonts w:ascii="Times New Roman" w:hAnsi="Times New Roman" w:cs="Times New Roman"/>
          <w:sz w:val="22"/>
          <w:szCs w:val="22"/>
        </w:rPr>
        <w:t>5</w:t>
      </w:r>
      <w:r w:rsidRPr="00902DD9">
        <w:rPr>
          <w:rFonts w:ascii="Times New Roman" w:hAnsi="Times New Roman" w:cs="Times New Roman"/>
          <w:sz w:val="22"/>
          <w:szCs w:val="22"/>
        </w:rPr>
        <w:t>〈</w:t>
      </w:r>
      <w:r w:rsidRPr="00902DD9">
        <w:rPr>
          <w:rFonts w:ascii="Times New Roman" w:hAnsi="Times New Roman" w:cs="Times New Roman"/>
          <w:sz w:val="22"/>
          <w:szCs w:val="22"/>
        </w:rPr>
        <w:t>12</w:t>
      </w:r>
      <w:r w:rsidRPr="00902DD9">
        <w:rPr>
          <w:rFonts w:ascii="Times New Roman" w:hAnsi="Times New Roman" w:cs="Times New Roman"/>
          <w:sz w:val="22"/>
          <w:szCs w:val="22"/>
        </w:rPr>
        <w:t>述求品〉（大正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61</w:t>
      </w:r>
      <w:r w:rsidRPr="00902DD9">
        <w:rPr>
          <w:rFonts w:ascii="Times New Roman" w:hAnsi="Times New Roman" w:cs="Times New Roman" w:hint="eastAsia"/>
          <w:sz w:val="22"/>
          <w:szCs w:val="22"/>
        </w:rPr>
        <w:t>4c29-</w:t>
      </w:r>
      <w:r w:rsidRPr="00902DD9">
        <w:rPr>
          <w:rFonts w:ascii="Times New Roman" w:hAnsi="Times New Roman" w:cs="Times New Roman"/>
          <w:sz w:val="22"/>
          <w:szCs w:val="22"/>
        </w:rPr>
        <w:t>a</w:t>
      </w:r>
      <w:r w:rsidRPr="00902DD9">
        <w:rPr>
          <w:rFonts w:ascii="Times New Roman" w:hAnsi="Times New Roman" w:cs="Times New Roman" w:hint="eastAsia"/>
          <w:sz w:val="22"/>
          <w:szCs w:val="22"/>
        </w:rPr>
        <w:t>1</w:t>
      </w:r>
      <w:r w:rsidRPr="00902DD9">
        <w:rPr>
          <w:rFonts w:ascii="Times New Roman" w:hAnsi="Times New Roman" w:cs="Times New Roman"/>
          <w:sz w:val="22"/>
          <w:szCs w:val="22"/>
        </w:rPr>
        <w:t>2</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63F298FC" w14:textId="77777777" w:rsidR="00642718" w:rsidRPr="00902DD9" w:rsidRDefault="00642718" w:rsidP="00642718">
      <w:pPr>
        <w:pStyle w:val="a8"/>
        <w:ind w:leftChars="100" w:left="240"/>
        <w:jc w:val="both"/>
        <w:rPr>
          <w:rFonts w:ascii="標楷體" w:eastAsia="標楷體" w:hAnsi="標楷體" w:cs="Times New Roman"/>
          <w:sz w:val="22"/>
          <w:szCs w:val="22"/>
        </w:rPr>
      </w:pPr>
      <w:r w:rsidRPr="00902DD9">
        <w:rPr>
          <w:rFonts w:ascii="標楷體" w:eastAsia="標楷體" w:hAnsi="標楷體" w:cs="Times New Roman"/>
          <w:sz w:val="22"/>
          <w:szCs w:val="22"/>
        </w:rPr>
        <w:t>已說求解脫</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次求無自</w:t>
      </w:r>
      <w:bookmarkStart w:id="3" w:name="0615a01"/>
      <w:bookmarkEnd w:id="3"/>
      <w:r w:rsidRPr="00902DD9">
        <w:rPr>
          <w:rFonts w:ascii="標楷體" w:eastAsia="標楷體" w:hAnsi="標楷體" w:cs="Times New Roman"/>
          <w:sz w:val="22"/>
          <w:szCs w:val="22"/>
        </w:rPr>
        <w:t>體。偈曰</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自無及體無，及以體不住。如執無體故，法成無自體。</w:t>
      </w:r>
    </w:p>
    <w:p w14:paraId="6CE3E531" w14:textId="06377120" w:rsidR="00642718" w:rsidRPr="00902DD9" w:rsidRDefault="00642718" w:rsidP="00642718">
      <w:pPr>
        <w:pStyle w:val="a8"/>
        <w:ind w:leftChars="100" w:left="900" w:hangingChars="300" w:hanging="660"/>
        <w:jc w:val="both"/>
        <w:rPr>
          <w:sz w:val="22"/>
          <w:szCs w:val="22"/>
        </w:rPr>
      </w:pPr>
      <w:r w:rsidRPr="00902DD9">
        <w:rPr>
          <w:rFonts w:ascii="標楷體" w:eastAsia="標楷體" w:hAnsi="標楷體" w:cs="Times New Roman"/>
          <w:sz w:val="22"/>
          <w:szCs w:val="22"/>
        </w:rPr>
        <w:t>釋曰：</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自無及體無及以體不住</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自無</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謂諸法自然無，由不自起故。不自起者，屬因緣故，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體無</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謂諸法已滅者不復起故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及以體不住</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者，現在諸法剎那剎那不住故。此三種無自體，</w:t>
      </w:r>
      <w:r w:rsidR="00E10490" w:rsidRPr="00902DD9">
        <w:rPr>
          <w:rFonts w:ascii="標楷體" w:eastAsia="標楷體" w:hAnsi="標楷體" w:cs="Times New Roman"/>
          <w:sz w:val="22"/>
          <w:szCs w:val="22"/>
        </w:rPr>
        <w:t>徧</w:t>
      </w:r>
      <w:r w:rsidRPr="00902DD9">
        <w:rPr>
          <w:rFonts w:ascii="標楷體" w:eastAsia="標楷體" w:hAnsi="標楷體" w:cs="Times New Roman"/>
          <w:sz w:val="22"/>
          <w:szCs w:val="22"/>
        </w:rPr>
        <w:t>一切有為相，是義應知。</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如執無體故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法成無自體</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者，如所執著實無自體，由自體無體故，如諸凡夫於自體執著常樂我淨，如是異分別相亦復無體，是故一切諸法成無自體。</w:t>
      </w:r>
    </w:p>
  </w:footnote>
  <w:footnote w:id="147">
    <w:p w14:paraId="7DDC8D58" w14:textId="77777777" w:rsidR="00642718" w:rsidRPr="00902DD9" w:rsidRDefault="00642718" w:rsidP="00642718">
      <w:pPr>
        <w:pStyle w:val="a8"/>
        <w:ind w:left="561" w:hangingChars="255" w:hanging="561"/>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〔唐〕玄奘譯，《解深密經》卷</w:t>
      </w:r>
      <w:r w:rsidRPr="00902DD9">
        <w:rPr>
          <w:rFonts w:ascii="Times New Roman" w:hAnsi="Times New Roman" w:cs="Times New Roman"/>
          <w:sz w:val="22"/>
          <w:szCs w:val="22"/>
        </w:rPr>
        <w:t>2</w:t>
      </w:r>
      <w:r w:rsidRPr="00902DD9">
        <w:rPr>
          <w:rFonts w:ascii="Times New Roman" w:hAnsi="Times New Roman" w:cs="Times New Roman"/>
          <w:sz w:val="22"/>
          <w:szCs w:val="22"/>
        </w:rPr>
        <w:t>〈</w:t>
      </w:r>
      <w:r w:rsidRPr="00902DD9">
        <w:rPr>
          <w:rFonts w:ascii="Times New Roman" w:hAnsi="Times New Roman" w:cs="Times New Roman"/>
          <w:sz w:val="22"/>
          <w:szCs w:val="22"/>
        </w:rPr>
        <w:t>5</w:t>
      </w:r>
      <w:r w:rsidRPr="00902DD9">
        <w:rPr>
          <w:rFonts w:ascii="Times New Roman" w:hAnsi="Times New Roman" w:cs="Times New Roman"/>
          <w:sz w:val="22"/>
          <w:szCs w:val="22"/>
        </w:rPr>
        <w:t>無自性相品〉（大正</w:t>
      </w:r>
      <w:r w:rsidRPr="00902DD9">
        <w:rPr>
          <w:rFonts w:ascii="Times New Roman" w:hAnsi="Times New Roman" w:cs="Times New Roman"/>
          <w:sz w:val="22"/>
          <w:szCs w:val="22"/>
        </w:rPr>
        <w:t>16</w:t>
      </w:r>
      <w:r w:rsidRPr="00902DD9">
        <w:rPr>
          <w:rFonts w:ascii="Times New Roman" w:hAnsi="Times New Roman" w:cs="Times New Roman"/>
          <w:sz w:val="22"/>
          <w:szCs w:val="22"/>
        </w:rPr>
        <w:t>，</w:t>
      </w:r>
      <w:r w:rsidRPr="00902DD9">
        <w:rPr>
          <w:rFonts w:ascii="Times New Roman" w:hAnsi="Times New Roman" w:cs="Times New Roman"/>
          <w:sz w:val="22"/>
          <w:szCs w:val="22"/>
        </w:rPr>
        <w:t>694a18-20</w:t>
      </w:r>
      <w:r w:rsidRPr="00902DD9">
        <w:rPr>
          <w:rFonts w:ascii="Times New Roman" w:hAnsi="Times New Roman" w:cs="Times New Roman"/>
          <w:sz w:val="22"/>
          <w:szCs w:val="22"/>
        </w:rPr>
        <w:t>）：</w:t>
      </w:r>
    </w:p>
    <w:p w14:paraId="1127759D" w14:textId="77777777" w:rsidR="00642718" w:rsidRPr="00902DD9" w:rsidRDefault="00642718" w:rsidP="00642718">
      <w:pPr>
        <w:pStyle w:val="a8"/>
        <w:ind w:leftChars="105" w:left="252"/>
        <w:rPr>
          <w:rFonts w:ascii="標楷體" w:eastAsia="標楷體" w:hAnsi="標楷體" w:cs="Times New Roman"/>
          <w:sz w:val="22"/>
          <w:szCs w:val="22"/>
        </w:rPr>
      </w:pPr>
      <w:r w:rsidRPr="00902DD9">
        <w:rPr>
          <w:rFonts w:ascii="標楷體" w:eastAsia="標楷體" w:hAnsi="標楷體" w:cs="Times New Roman"/>
          <w:sz w:val="22"/>
          <w:szCs w:val="22"/>
        </w:rPr>
        <w:t>云何諸法生無自性性？謂諸法依他起相。何以故？此由依他緣力故有，非自然有，是故說名生無自性性。</w:t>
      </w:r>
    </w:p>
  </w:footnote>
  <w:footnote w:id="148">
    <w:p w14:paraId="31D7B944"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1</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〔後秦〕鳩摩羅什譯，《摩訶般若波羅蜜經》卷</w:t>
      </w:r>
      <w:r w:rsidRPr="00902DD9">
        <w:rPr>
          <w:rFonts w:ascii="Times New Roman" w:hAnsi="Times New Roman" w:cs="Times New Roman"/>
          <w:sz w:val="22"/>
          <w:szCs w:val="22"/>
        </w:rPr>
        <w:t>3</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10 </w:t>
      </w:r>
      <w:r w:rsidRPr="00902DD9">
        <w:rPr>
          <w:rFonts w:ascii="Times New Roman" w:hAnsi="Times New Roman" w:cs="Times New Roman"/>
          <w:sz w:val="22"/>
          <w:szCs w:val="22"/>
        </w:rPr>
        <w:t>相行品〉（大正</w:t>
      </w:r>
      <w:r w:rsidRPr="00902DD9">
        <w:rPr>
          <w:rFonts w:ascii="Times New Roman" w:hAnsi="Times New Roman" w:cs="Times New Roman"/>
          <w:sz w:val="22"/>
          <w:szCs w:val="22"/>
        </w:rPr>
        <w:t>8</w:t>
      </w:r>
      <w:r w:rsidRPr="00902DD9">
        <w:rPr>
          <w:rFonts w:ascii="Times New Roman" w:hAnsi="Times New Roman" w:cs="Times New Roman"/>
          <w:sz w:val="22"/>
          <w:szCs w:val="22"/>
        </w:rPr>
        <w:t>，</w:t>
      </w:r>
      <w:r w:rsidRPr="00902DD9">
        <w:rPr>
          <w:rFonts w:ascii="Times New Roman" w:hAnsi="Times New Roman" w:cs="Times New Roman"/>
          <w:sz w:val="22"/>
          <w:szCs w:val="22"/>
        </w:rPr>
        <w:t>238c24-25</w:t>
      </w:r>
      <w:r w:rsidRPr="00902DD9">
        <w:rPr>
          <w:rFonts w:ascii="Times New Roman" w:hAnsi="Times New Roman" w:cs="Times New Roman"/>
          <w:sz w:val="22"/>
          <w:szCs w:val="22"/>
        </w:rPr>
        <w:t>）：</w:t>
      </w:r>
    </w:p>
    <w:p w14:paraId="3BEB2624" w14:textId="77777777" w:rsidR="00642718" w:rsidRPr="00902DD9" w:rsidRDefault="00642718" w:rsidP="00642718">
      <w:pPr>
        <w:pStyle w:val="a8"/>
        <w:ind w:leftChars="250" w:left="600"/>
        <w:jc w:val="both"/>
        <w:rPr>
          <w:rFonts w:ascii="標楷體" w:eastAsia="標楷體" w:hAnsi="標楷體" w:cs="Times New Roman"/>
          <w:sz w:val="22"/>
          <w:szCs w:val="22"/>
        </w:rPr>
      </w:pPr>
      <w:r w:rsidRPr="00902DD9">
        <w:rPr>
          <w:rFonts w:ascii="標楷體" w:eastAsia="標楷體" w:hAnsi="標楷體" w:cs="Times New Roman"/>
          <w:sz w:val="22"/>
          <w:szCs w:val="22"/>
        </w:rPr>
        <w:t>佛言：「諸法無所有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如是有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如是無所有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是事不知，名為無明。」</w:t>
      </w:r>
    </w:p>
    <w:p w14:paraId="47231502" w14:textId="42DF24F5" w:rsidR="00642718" w:rsidRPr="00902DD9" w:rsidRDefault="00642718" w:rsidP="00642718">
      <w:pPr>
        <w:pStyle w:val="a8"/>
        <w:ind w:leftChars="50" w:left="120"/>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）印順</w:t>
      </w:r>
      <w:r w:rsidR="00AE303C" w:rsidRPr="00902DD9">
        <w:rPr>
          <w:rFonts w:ascii="Times New Roman" w:hAnsi="Times New Roman" w:cs="Times New Roman"/>
          <w:sz w:val="22"/>
          <w:szCs w:val="22"/>
        </w:rPr>
        <w:t>法師</w:t>
      </w:r>
      <w:r w:rsidRPr="00902DD9">
        <w:rPr>
          <w:rFonts w:ascii="Times New Roman" w:hAnsi="Times New Roman" w:cs="Times New Roman"/>
          <w:sz w:val="22"/>
          <w:szCs w:val="22"/>
        </w:rPr>
        <w:t>，《初期大乘佛教之起源與開展》，第十章，第六節，第二項〈空性〉，</w:t>
      </w:r>
      <w:r w:rsidRPr="00902DD9">
        <w:rPr>
          <w:rFonts w:ascii="Times New Roman" w:hAnsi="Times New Roman" w:cs="Times New Roman"/>
          <w:sz w:val="22"/>
          <w:szCs w:val="22"/>
        </w:rPr>
        <w:t>p.728</w:t>
      </w:r>
      <w:r w:rsidRPr="00902DD9">
        <w:rPr>
          <w:rFonts w:ascii="Times New Roman" w:hAnsi="Times New Roman" w:cs="Times New Roman"/>
          <w:sz w:val="22"/>
          <w:szCs w:val="22"/>
        </w:rPr>
        <w:t>：</w:t>
      </w:r>
    </w:p>
    <w:p w14:paraId="27E9D714" w14:textId="77777777" w:rsidR="00642718" w:rsidRPr="00902DD9" w:rsidRDefault="00642718" w:rsidP="00642718">
      <w:pPr>
        <w:pStyle w:val="a8"/>
        <w:ind w:leftChars="250" w:left="600"/>
        <w:rPr>
          <w:rFonts w:ascii="標楷體" w:eastAsia="標楷體" w:hAnsi="標楷體" w:cs="Times New Roman"/>
          <w:sz w:val="22"/>
          <w:szCs w:val="22"/>
        </w:rPr>
      </w:pPr>
      <w:r w:rsidRPr="00902DD9">
        <w:rPr>
          <w:rFonts w:ascii="標楷體" w:eastAsia="標楷體" w:hAnsi="標楷體" w:cs="Times New Roman" w:hint="eastAsia"/>
          <w:sz w:val="22"/>
          <w:szCs w:val="22"/>
        </w:rPr>
        <w:t>般若法門說：一般所立的實法，也是假施設的，名為「法假」。到這，一切都是假施設的，都是假名而沒有實性的，都是不可得空的。假施設的──假名，是與因緣和合及妄想執著相關聯的。假施設，因緣和合而有，所以是無實的，無常的，無我我所的。一般人不能了解這是假施設的，所以迷著實有，取相妄執，試略引經說如下：</w:t>
      </w:r>
    </w:p>
    <w:p w14:paraId="50ECDC94" w14:textId="77777777" w:rsidR="00642718" w:rsidRPr="00902DD9" w:rsidRDefault="00642718" w:rsidP="00642718">
      <w:pPr>
        <w:pStyle w:val="a8"/>
        <w:spacing w:beforeLines="30" w:before="108"/>
        <w:ind w:leftChars="250" w:left="600"/>
        <w:rPr>
          <w:rFonts w:ascii="Times New Roman" w:eastAsia="標楷體" w:hAnsi="Times New Roman" w:cs="Times New Roman"/>
          <w:sz w:val="22"/>
          <w:szCs w:val="22"/>
        </w:rPr>
      </w:pPr>
      <w:r w:rsidRPr="00902DD9">
        <w:rPr>
          <w:rFonts w:ascii="Times New Roman" w:eastAsia="標楷體" w:hAnsi="Times New Roman" w:cs="Times New Roman"/>
          <w:sz w:val="22"/>
          <w:szCs w:val="22"/>
        </w:rPr>
        <w:t>1.</w:t>
      </w:r>
      <w:r w:rsidRPr="00902DD9">
        <w:rPr>
          <w:rFonts w:ascii="Times New Roman" w:eastAsia="標楷體" w:hAnsi="Times New Roman" w:cs="Times New Roman"/>
          <w:sz w:val="22"/>
          <w:szCs w:val="22"/>
        </w:rPr>
        <w:t>「諸法無所有，如是有；如是無所有，是事不知，名為無明」。</w:t>
      </w:r>
    </w:p>
    <w:p w14:paraId="29D6EA17" w14:textId="77777777" w:rsidR="00642718" w:rsidRPr="00902DD9" w:rsidRDefault="00642718" w:rsidP="00642718">
      <w:pPr>
        <w:pStyle w:val="a8"/>
        <w:ind w:leftChars="250" w:left="600"/>
        <w:rPr>
          <w:rFonts w:ascii="Times New Roman" w:eastAsia="標楷體" w:hAnsi="Times New Roman" w:cs="Times New Roman"/>
          <w:sz w:val="22"/>
          <w:szCs w:val="22"/>
        </w:rPr>
      </w:pPr>
      <w:r w:rsidRPr="00902DD9">
        <w:rPr>
          <w:rFonts w:ascii="Times New Roman" w:eastAsia="標楷體" w:hAnsi="Times New Roman" w:cs="Times New Roman"/>
          <w:sz w:val="22"/>
          <w:szCs w:val="22"/>
        </w:rPr>
        <w:t>2.</w:t>
      </w:r>
      <w:r w:rsidRPr="00902DD9">
        <w:rPr>
          <w:rFonts w:ascii="Times New Roman" w:eastAsia="標楷體" w:hAnsi="Times New Roman" w:cs="Times New Roman"/>
          <w:sz w:val="22"/>
          <w:szCs w:val="22"/>
        </w:rPr>
        <w:t>「虛妄憶想分別，和合名字等有，一切無常、破壞相、無法」。</w:t>
      </w:r>
    </w:p>
    <w:p w14:paraId="34DF4368" w14:textId="77777777" w:rsidR="00642718" w:rsidRPr="00902DD9" w:rsidRDefault="00642718" w:rsidP="00642718">
      <w:pPr>
        <w:pStyle w:val="a8"/>
        <w:ind w:leftChars="250" w:left="600"/>
        <w:rPr>
          <w:rFonts w:ascii="Times New Roman" w:eastAsia="標楷體" w:hAnsi="Times New Roman" w:cs="Times New Roman"/>
          <w:sz w:val="22"/>
          <w:szCs w:val="22"/>
        </w:rPr>
      </w:pPr>
      <w:r w:rsidRPr="00902DD9">
        <w:rPr>
          <w:rFonts w:ascii="Times New Roman" w:eastAsia="標楷體" w:hAnsi="Times New Roman" w:cs="Times New Roman"/>
          <w:sz w:val="22"/>
          <w:szCs w:val="22"/>
        </w:rPr>
        <w:t>3.</w:t>
      </w:r>
      <w:r w:rsidRPr="00902DD9">
        <w:rPr>
          <w:rFonts w:ascii="Times New Roman" w:eastAsia="標楷體" w:hAnsi="Times New Roman" w:cs="Times New Roman"/>
          <w:sz w:val="22"/>
          <w:szCs w:val="22"/>
        </w:rPr>
        <w:t>「但諸法諸法共相因緣，潤益增長，分別校計，是中無我無我所」。</w:t>
      </w:r>
    </w:p>
    <w:p w14:paraId="7429B875" w14:textId="77777777" w:rsidR="00642718" w:rsidRPr="00902DD9" w:rsidRDefault="00642718" w:rsidP="00642718">
      <w:pPr>
        <w:pStyle w:val="a8"/>
        <w:ind w:leftChars="250" w:left="600"/>
        <w:rPr>
          <w:rFonts w:ascii="標楷體" w:eastAsia="標楷體" w:hAnsi="標楷體" w:cs="Times New Roman"/>
          <w:sz w:val="22"/>
          <w:szCs w:val="22"/>
        </w:rPr>
      </w:pPr>
      <w:r w:rsidRPr="00902DD9">
        <w:rPr>
          <w:rFonts w:ascii="Times New Roman" w:eastAsia="標楷體" w:hAnsi="Times New Roman" w:cs="Times New Roman"/>
          <w:sz w:val="22"/>
          <w:szCs w:val="22"/>
        </w:rPr>
        <w:t>4.</w:t>
      </w:r>
      <w:r w:rsidRPr="00902DD9">
        <w:rPr>
          <w:rFonts w:ascii="Times New Roman" w:eastAsia="標楷體" w:hAnsi="Times New Roman" w:cs="Times New Roman"/>
          <w:sz w:val="22"/>
          <w:szCs w:val="22"/>
        </w:rPr>
        <w:t>「因緣起法</w:t>
      </w:r>
      <w:r w:rsidRPr="00902DD9">
        <w:rPr>
          <w:rFonts w:ascii="標楷體" w:eastAsia="標楷體" w:hAnsi="標楷體" w:cs="Times New Roman" w:hint="eastAsia"/>
          <w:sz w:val="22"/>
          <w:szCs w:val="22"/>
        </w:rPr>
        <w:t>，從妄想生，非實。……空無堅固，虛誑不實」。</w:t>
      </w:r>
    </w:p>
    <w:p w14:paraId="7F964BDF" w14:textId="77777777" w:rsidR="00642718" w:rsidRPr="00902DD9" w:rsidRDefault="00642718" w:rsidP="00642718">
      <w:pPr>
        <w:pStyle w:val="a8"/>
        <w:ind w:leftChars="250" w:left="600"/>
        <w:rPr>
          <w:rFonts w:ascii="標楷體" w:eastAsia="標楷體" w:hAnsi="標楷體" w:cs="Times New Roman"/>
          <w:sz w:val="22"/>
          <w:szCs w:val="22"/>
        </w:rPr>
      </w:pPr>
      <w:r w:rsidRPr="00902DD9">
        <w:rPr>
          <w:rFonts w:ascii="Times New Roman" w:eastAsia="標楷體" w:hAnsi="Times New Roman" w:cs="Times New Roman"/>
          <w:sz w:val="22"/>
          <w:szCs w:val="22"/>
        </w:rPr>
        <w:t>5.</w:t>
      </w:r>
      <w:r w:rsidRPr="00902DD9">
        <w:rPr>
          <w:rFonts w:ascii="Times New Roman" w:eastAsia="標楷體" w:hAnsi="Times New Roman" w:cs="Times New Roman"/>
          <w:sz w:val="22"/>
          <w:szCs w:val="22"/>
        </w:rPr>
        <w:t>「分別</w:t>
      </w:r>
      <w:r w:rsidRPr="00902DD9">
        <w:rPr>
          <w:rFonts w:ascii="標楷體" w:eastAsia="標楷體" w:hAnsi="標楷體" w:cs="Times New Roman" w:hint="eastAsia"/>
          <w:sz w:val="22"/>
          <w:szCs w:val="22"/>
        </w:rPr>
        <w:t>籌量破壞一切法，乃至微塵，是中不得堅實。以是義故，名般若波羅蜜」。</w:t>
      </w:r>
    </w:p>
    <w:p w14:paraId="43E9B574" w14:textId="77777777" w:rsidR="00642718" w:rsidRPr="00902DD9" w:rsidRDefault="00642718" w:rsidP="00642718">
      <w:pPr>
        <w:pStyle w:val="a8"/>
        <w:spacing w:beforeLines="30" w:before="108"/>
        <w:ind w:leftChars="250" w:left="600"/>
        <w:jc w:val="both"/>
        <w:rPr>
          <w:rFonts w:ascii="標楷體" w:eastAsia="標楷體" w:hAnsi="標楷體" w:cs="Times New Roman"/>
          <w:sz w:val="22"/>
          <w:szCs w:val="22"/>
        </w:rPr>
      </w:pPr>
      <w:r w:rsidRPr="00902DD9">
        <w:rPr>
          <w:rFonts w:ascii="標楷體" w:eastAsia="標楷體" w:hAnsi="標楷體" w:cs="Times New Roman" w:hint="eastAsia"/>
          <w:sz w:val="22"/>
          <w:szCs w:val="22"/>
        </w:rPr>
        <w:t>不知道一切法是但名無所有而妄執的，是無明，無明正是生死不息的，十二因緣的第一支。佛說：「是因緣法甚深」！因果緣起。不但可以依因緣而了解一切法，也可依因緣法而悟入本性空寂。</w:t>
      </w:r>
    </w:p>
  </w:footnote>
  <w:footnote w:id="149">
    <w:p w14:paraId="77E2FE53"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1</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〔劉宋〕求那跋陀羅譯，《雜阿含經》卷</w:t>
      </w:r>
      <w:r w:rsidRPr="00902DD9">
        <w:rPr>
          <w:rFonts w:ascii="Times New Roman" w:hAnsi="Times New Roman" w:cs="Times New Roman"/>
          <w:sz w:val="22"/>
          <w:szCs w:val="22"/>
        </w:rPr>
        <w:t>3</w:t>
      </w: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80</w:t>
      </w:r>
      <w:r w:rsidRPr="00902DD9">
        <w:rPr>
          <w:rFonts w:ascii="Times New Roman" w:hAnsi="Times New Roman" w:cs="Times New Roman" w:hint="eastAsia"/>
          <w:sz w:val="22"/>
          <w:szCs w:val="22"/>
        </w:rPr>
        <w:t>經）（</w:t>
      </w:r>
      <w:r w:rsidRPr="00902DD9">
        <w:rPr>
          <w:rFonts w:ascii="Times New Roman" w:hAnsi="Times New Roman" w:cs="Times New Roman"/>
          <w:sz w:val="22"/>
          <w:szCs w:val="22"/>
        </w:rPr>
        <w:t>大正</w:t>
      </w:r>
      <w:r w:rsidRPr="00902DD9">
        <w:rPr>
          <w:rFonts w:ascii="Times New Roman" w:hAnsi="Times New Roman" w:cs="Times New Roman"/>
          <w:sz w:val="22"/>
          <w:szCs w:val="22"/>
        </w:rPr>
        <w:t>2</w:t>
      </w:r>
      <w:r w:rsidRPr="00902DD9">
        <w:rPr>
          <w:rFonts w:ascii="Times New Roman" w:hAnsi="Times New Roman" w:cs="Times New Roman"/>
          <w:sz w:val="22"/>
          <w:szCs w:val="22"/>
        </w:rPr>
        <w:t>，</w:t>
      </w:r>
      <w:r w:rsidRPr="00902DD9">
        <w:rPr>
          <w:rFonts w:ascii="Times New Roman" w:hAnsi="Times New Roman" w:cs="Times New Roman"/>
          <w:sz w:val="22"/>
          <w:szCs w:val="22"/>
        </w:rPr>
        <w:t>20b4-5</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5A43B887" w14:textId="77777777" w:rsidR="00642718" w:rsidRPr="00902DD9" w:rsidRDefault="00642718" w:rsidP="00642718">
      <w:pPr>
        <w:pStyle w:val="a8"/>
        <w:ind w:leftChars="250" w:left="600"/>
        <w:jc w:val="both"/>
        <w:rPr>
          <w:rFonts w:ascii="標楷體" w:eastAsia="標楷體" w:hAnsi="標楷體"/>
          <w:sz w:val="22"/>
          <w:szCs w:val="22"/>
        </w:rPr>
      </w:pPr>
      <w:r w:rsidRPr="00902DD9">
        <w:rPr>
          <w:rFonts w:ascii="標楷體" w:eastAsia="標楷體" w:hAnsi="標楷體" w:cs="Times New Roman"/>
          <w:sz w:val="22"/>
          <w:szCs w:val="22"/>
        </w:rPr>
        <w:t>若得空已，能起無相、無所有、離慢知見者，斯有是處！</w:t>
      </w:r>
      <w:r w:rsidRPr="00902DD9">
        <w:rPr>
          <w:rFonts w:ascii="標楷體" w:eastAsia="標楷體" w:hAnsi="標楷體"/>
          <w:sz w:val="22"/>
          <w:szCs w:val="22"/>
        </w:rPr>
        <w:t xml:space="preserve"> </w:t>
      </w:r>
    </w:p>
    <w:p w14:paraId="730AEEFA" w14:textId="736C9798" w:rsidR="00642718" w:rsidRPr="00902DD9" w:rsidRDefault="00642718" w:rsidP="00642718">
      <w:pPr>
        <w:pStyle w:val="a8"/>
        <w:ind w:leftChars="50" w:left="120"/>
        <w:jc w:val="both"/>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）參見印順</w:t>
      </w:r>
      <w:r w:rsidR="00AE303C" w:rsidRPr="00902DD9">
        <w:rPr>
          <w:rFonts w:ascii="Times New Roman" w:hAnsi="Times New Roman" w:cs="Times New Roman"/>
          <w:sz w:val="22"/>
          <w:szCs w:val="22"/>
        </w:rPr>
        <w:t>法師</w:t>
      </w:r>
      <w:r w:rsidRPr="00902DD9">
        <w:rPr>
          <w:rFonts w:ascii="Times New Roman" w:hAnsi="Times New Roman" w:cs="Times New Roman"/>
          <w:sz w:val="22"/>
          <w:szCs w:val="22"/>
        </w:rPr>
        <w:t>，《空之探究》，第一章，六〈無相〉，</w:t>
      </w:r>
      <w:r w:rsidRPr="00902DD9">
        <w:rPr>
          <w:rFonts w:ascii="Times New Roman" w:hAnsi="Times New Roman" w:cs="Times New Roman"/>
          <w:sz w:val="22"/>
          <w:szCs w:val="22"/>
        </w:rPr>
        <w:t>pp.34-46</w:t>
      </w:r>
      <w:r w:rsidRPr="00902DD9">
        <w:rPr>
          <w:rFonts w:ascii="Times New Roman" w:hAnsi="Times New Roman" w:cs="Times New Roman"/>
          <w:sz w:val="22"/>
          <w:szCs w:val="22"/>
        </w:rPr>
        <w:t>。</w:t>
      </w:r>
    </w:p>
  </w:footnote>
  <w:footnote w:id="150">
    <w:p w14:paraId="057EE828" w14:textId="77777777" w:rsidR="00642718" w:rsidRPr="00902DD9" w:rsidRDefault="00642718" w:rsidP="00642718">
      <w:pPr>
        <w:pStyle w:val="a8"/>
        <w:jc w:val="both"/>
        <w:rPr>
          <w:sz w:val="22"/>
          <w:szCs w:val="22"/>
        </w:rPr>
      </w:pPr>
      <w:r w:rsidRPr="00902DD9">
        <w:rPr>
          <w:rStyle w:val="aa"/>
          <w:sz w:val="22"/>
          <w:szCs w:val="22"/>
        </w:rPr>
        <w:footnoteRef/>
      </w:r>
      <w:r w:rsidRPr="00902DD9">
        <w:rPr>
          <w:rFonts w:ascii="Times New Roman" w:hAnsi="Times New Roman" w:cs="Times New Roman" w:hint="eastAsia"/>
          <w:sz w:val="22"/>
          <w:szCs w:val="22"/>
        </w:rPr>
        <w:t xml:space="preserve"> </w:t>
      </w:r>
      <w:r w:rsidRPr="00902DD9">
        <w:rPr>
          <w:rFonts w:ascii="Times New Roman" w:hAnsi="Times New Roman" w:cs="Times New Roman"/>
          <w:sz w:val="22"/>
          <w:szCs w:val="22"/>
        </w:rPr>
        <w:t>無著菩薩造，〔唐〕波羅頗蜜多譯，《大乘莊嚴經論》卷</w:t>
      </w:r>
      <w:r w:rsidRPr="00902DD9">
        <w:rPr>
          <w:rFonts w:ascii="Times New Roman" w:hAnsi="Times New Roman" w:cs="Times New Roman"/>
          <w:sz w:val="22"/>
          <w:szCs w:val="22"/>
        </w:rPr>
        <w:t>5</w:t>
      </w:r>
      <w:r w:rsidRPr="00902DD9">
        <w:rPr>
          <w:rFonts w:ascii="Times New Roman" w:hAnsi="Times New Roman" w:cs="Times New Roman"/>
          <w:sz w:val="22"/>
          <w:szCs w:val="22"/>
        </w:rPr>
        <w:t>〈</w:t>
      </w:r>
      <w:r w:rsidRPr="00902DD9">
        <w:rPr>
          <w:rFonts w:ascii="Times New Roman" w:hAnsi="Times New Roman" w:cs="Times New Roman"/>
          <w:sz w:val="22"/>
          <w:szCs w:val="22"/>
        </w:rPr>
        <w:t>12</w:t>
      </w:r>
      <w:r w:rsidRPr="00902DD9">
        <w:rPr>
          <w:rFonts w:ascii="Times New Roman" w:hAnsi="Times New Roman" w:cs="Times New Roman"/>
          <w:sz w:val="22"/>
          <w:szCs w:val="22"/>
        </w:rPr>
        <w:t>述求品〉（大正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615a</w:t>
      </w:r>
      <w:r w:rsidRPr="00902DD9">
        <w:rPr>
          <w:rFonts w:ascii="Times New Roman" w:hAnsi="Times New Roman" w:cs="Times New Roman" w:hint="eastAsia"/>
          <w:sz w:val="22"/>
          <w:szCs w:val="22"/>
        </w:rPr>
        <w:t>12-20</w:t>
      </w:r>
      <w:r w:rsidRPr="00902DD9">
        <w:rPr>
          <w:rFonts w:ascii="Times New Roman" w:hAnsi="Times New Roman" w:cs="Times New Roman" w:hint="eastAsia"/>
          <w:sz w:val="22"/>
          <w:szCs w:val="22"/>
        </w:rPr>
        <w:t>）</w:t>
      </w:r>
      <w:r w:rsidRPr="00902DD9">
        <w:rPr>
          <w:rFonts w:hint="eastAsia"/>
          <w:sz w:val="22"/>
          <w:szCs w:val="22"/>
        </w:rPr>
        <w:t>：</w:t>
      </w:r>
    </w:p>
    <w:p w14:paraId="709CF968" w14:textId="77777777" w:rsidR="00642718" w:rsidRPr="00902DD9" w:rsidRDefault="00642718" w:rsidP="00642718">
      <w:pPr>
        <w:pStyle w:val="a8"/>
        <w:ind w:leftChars="100" w:left="900" w:hangingChars="300" w:hanging="660"/>
        <w:jc w:val="both"/>
        <w:rPr>
          <w:rFonts w:ascii="標楷體" w:eastAsia="標楷體" w:hAnsi="標楷體"/>
          <w:sz w:val="22"/>
          <w:szCs w:val="22"/>
        </w:rPr>
      </w:pPr>
      <w:r w:rsidRPr="00902DD9">
        <w:rPr>
          <w:rFonts w:ascii="標楷體" w:eastAsia="標楷體" w:hAnsi="標楷體" w:hint="eastAsia"/>
          <w:sz w:val="22"/>
          <w:szCs w:val="22"/>
        </w:rPr>
        <w:t>偈曰：無自體故成，前為後依止；無生復無滅，本靜性涅槃。</w:t>
      </w:r>
    </w:p>
    <w:p w14:paraId="5118F16F" w14:textId="77777777" w:rsidR="00642718" w:rsidRPr="00902DD9" w:rsidRDefault="00642718" w:rsidP="00642718">
      <w:pPr>
        <w:pStyle w:val="a8"/>
        <w:ind w:leftChars="100" w:left="900" w:hangingChars="300" w:hanging="660"/>
        <w:jc w:val="both"/>
        <w:rPr>
          <w:rFonts w:ascii="標楷體" w:eastAsia="標楷體" w:hAnsi="標楷體"/>
          <w:sz w:val="22"/>
          <w:szCs w:val="22"/>
        </w:rPr>
      </w:pPr>
      <w:r w:rsidRPr="00902DD9">
        <w:rPr>
          <w:rFonts w:ascii="標楷體" w:eastAsia="標楷體" w:hAnsi="標楷體" w:hint="eastAsia"/>
          <w:sz w:val="22"/>
          <w:szCs w:val="22"/>
        </w:rPr>
        <w:t>釋曰：「無自體故成，前為後依止」者，由前「無性」故，次第成立後「無生」等。</w:t>
      </w:r>
    </w:p>
    <w:p w14:paraId="44F30378" w14:textId="77777777" w:rsidR="00642718" w:rsidRPr="00902DD9" w:rsidRDefault="00642718" w:rsidP="00642718">
      <w:pPr>
        <w:pStyle w:val="a8"/>
        <w:ind w:leftChars="100" w:left="900" w:hangingChars="300" w:hanging="660"/>
        <w:jc w:val="both"/>
        <w:rPr>
          <w:rFonts w:ascii="標楷體" w:eastAsia="標楷體" w:hAnsi="標楷體"/>
          <w:sz w:val="22"/>
          <w:szCs w:val="22"/>
        </w:rPr>
      </w:pPr>
      <w:r w:rsidRPr="00902DD9">
        <w:rPr>
          <w:rFonts w:ascii="標楷體" w:eastAsia="標楷體" w:hAnsi="標楷體" w:hint="eastAsia"/>
          <w:sz w:val="22"/>
          <w:szCs w:val="22"/>
        </w:rPr>
        <w:t>問：此云何？</w:t>
      </w:r>
    </w:p>
    <w:p w14:paraId="39D8EBC2" w14:textId="77777777" w:rsidR="00642718" w:rsidRPr="00902DD9" w:rsidRDefault="00642718" w:rsidP="00642718">
      <w:pPr>
        <w:pStyle w:val="a8"/>
        <w:ind w:leftChars="100" w:left="680" w:hangingChars="200" w:hanging="440"/>
        <w:jc w:val="both"/>
        <w:rPr>
          <w:sz w:val="22"/>
          <w:szCs w:val="22"/>
        </w:rPr>
      </w:pPr>
      <w:r w:rsidRPr="00902DD9">
        <w:rPr>
          <w:rFonts w:ascii="標楷體" w:eastAsia="標楷體" w:hAnsi="標楷體" w:hint="eastAsia"/>
          <w:sz w:val="22"/>
          <w:szCs w:val="22"/>
        </w:rPr>
        <w:t>答：無生復無滅本靜性涅槃，若無性則無生，若無生則無滅，若無滅則本來寂靜，若本來寂靜則自性涅槃。如是前前次第為後後依止，此義得成。</w:t>
      </w:r>
    </w:p>
  </w:footnote>
  <w:footnote w:id="151">
    <w:p w14:paraId="153C3847" w14:textId="4197EF6B" w:rsidR="00F66E2C" w:rsidRPr="004A27F0" w:rsidRDefault="00F66E2C" w:rsidP="00F66E2C">
      <w:pPr>
        <w:snapToGrid w:val="0"/>
        <w:contextualSpacing/>
        <w:rPr>
          <w:sz w:val="22"/>
          <w:szCs w:val="22"/>
        </w:rPr>
      </w:pPr>
      <w:r w:rsidRPr="004A27F0">
        <w:rPr>
          <w:rStyle w:val="aa"/>
          <w:sz w:val="22"/>
          <w:szCs w:val="22"/>
        </w:rPr>
        <w:footnoteRef/>
      </w:r>
      <w:r w:rsidRPr="004A27F0">
        <w:rPr>
          <w:sz w:val="22"/>
          <w:szCs w:val="22"/>
        </w:rPr>
        <w:t>（</w:t>
      </w:r>
      <w:r w:rsidRPr="004A27F0">
        <w:rPr>
          <w:sz w:val="22"/>
          <w:szCs w:val="22"/>
        </w:rPr>
        <w:t>1</w:t>
      </w:r>
      <w:r w:rsidRPr="004A27F0">
        <w:rPr>
          <w:sz w:val="22"/>
          <w:szCs w:val="22"/>
        </w:rPr>
        <w:t>）決了：佛教語。謂確定明瞭。（《漢語大詞典》（五），</w:t>
      </w:r>
      <w:r w:rsidRPr="004A27F0">
        <w:rPr>
          <w:sz w:val="22"/>
          <w:szCs w:val="22"/>
        </w:rPr>
        <w:t>p.1018</w:t>
      </w:r>
      <w:r w:rsidRPr="004A27F0">
        <w:rPr>
          <w:sz w:val="22"/>
          <w:szCs w:val="22"/>
        </w:rPr>
        <w:t>）</w:t>
      </w:r>
    </w:p>
    <w:p w14:paraId="4247AC0C" w14:textId="1ED00FCF" w:rsidR="00F66E2C" w:rsidRPr="004A27F0" w:rsidRDefault="00F66E2C" w:rsidP="00F66E2C">
      <w:pPr>
        <w:snapToGrid w:val="0"/>
        <w:ind w:leftChars="90" w:left="216"/>
        <w:contextualSpacing/>
        <w:rPr>
          <w:sz w:val="22"/>
          <w:szCs w:val="22"/>
        </w:rPr>
      </w:pPr>
      <w:r w:rsidRPr="004A27F0">
        <w:rPr>
          <w:sz w:val="22"/>
          <w:szCs w:val="22"/>
        </w:rPr>
        <w:t>（</w:t>
      </w:r>
      <w:r w:rsidRPr="004A27F0">
        <w:rPr>
          <w:sz w:val="22"/>
          <w:szCs w:val="22"/>
        </w:rPr>
        <w:t>2</w:t>
      </w:r>
      <w:r w:rsidRPr="004A27F0">
        <w:rPr>
          <w:sz w:val="22"/>
          <w:szCs w:val="22"/>
        </w:rPr>
        <w:t>）</w:t>
      </w:r>
      <w:r w:rsidRPr="004A27F0">
        <w:rPr>
          <w:rFonts w:hint="eastAsia"/>
          <w:sz w:val="22"/>
          <w:szCs w:val="22"/>
        </w:rPr>
        <w:t>《雜阿含經論會編（上）》</w:t>
      </w:r>
      <w:r w:rsidRPr="004A27F0">
        <w:rPr>
          <w:rFonts w:hint="eastAsia"/>
          <w:sz w:val="22"/>
          <w:szCs w:val="22"/>
        </w:rPr>
        <w:t>p</w:t>
      </w:r>
      <w:r w:rsidRPr="004A27F0">
        <w:rPr>
          <w:sz w:val="22"/>
          <w:szCs w:val="22"/>
        </w:rPr>
        <w:t>.</w:t>
      </w:r>
      <w:r w:rsidRPr="004A27F0">
        <w:rPr>
          <w:rFonts w:hint="eastAsia"/>
          <w:sz w:val="22"/>
          <w:szCs w:val="22"/>
        </w:rPr>
        <w:t>25</w:t>
      </w:r>
      <w:r w:rsidRPr="004A27F0">
        <w:rPr>
          <w:rFonts w:hint="eastAsia"/>
          <w:sz w:val="22"/>
          <w:szCs w:val="22"/>
        </w:rPr>
        <w:t>：</w:t>
      </w:r>
    </w:p>
    <w:p w14:paraId="01981528" w14:textId="52A0214C" w:rsidR="00F66E2C" w:rsidRPr="00902DD9" w:rsidRDefault="00F66E2C" w:rsidP="00F66E2C">
      <w:pPr>
        <w:pStyle w:val="a8"/>
        <w:ind w:leftChars="280" w:left="672"/>
        <w:contextualSpacing/>
        <w:jc w:val="both"/>
        <w:rPr>
          <w:rFonts w:ascii="Times New Roman" w:hAnsi="Times New Roman" w:cs="Times New Roman"/>
          <w:sz w:val="22"/>
          <w:szCs w:val="22"/>
        </w:rPr>
      </w:pPr>
      <w:r w:rsidRPr="004A27F0">
        <w:rPr>
          <w:rFonts w:ascii="標楷體" w:eastAsia="標楷體" w:hAnsi="標楷體" w:cs="Times New Roman" w:hint="eastAsia"/>
          <w:sz w:val="22"/>
          <w:szCs w:val="22"/>
        </w:rPr>
        <w:t>可見在法義問答分別以外，更有對於深秘的事理，作明顯的、</w:t>
      </w:r>
      <w:r w:rsidRPr="004A27F0">
        <w:rPr>
          <w:rFonts w:ascii="標楷體" w:eastAsia="標楷體" w:hAnsi="標楷體" w:cs="Times New Roman" w:hint="eastAsia"/>
          <w:b/>
          <w:bCs/>
          <w:sz w:val="22"/>
          <w:szCs w:val="22"/>
        </w:rPr>
        <w:t>決了（無疑）</w:t>
      </w:r>
      <w:r w:rsidRPr="004A27F0">
        <w:rPr>
          <w:rFonts w:ascii="標楷體" w:eastAsia="標楷體" w:hAnsi="標楷體" w:cs="Times New Roman" w:hint="eastAsia"/>
          <w:sz w:val="22"/>
          <w:szCs w:val="22"/>
        </w:rPr>
        <w:t>說的特性。</w:t>
      </w:r>
    </w:p>
  </w:footnote>
  <w:footnote w:id="152">
    <w:p w14:paraId="51D95129"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世親菩薩造，〔唐〕玄奘譯，《攝大乘論釋》卷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〈所知相分第三〉（大正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346a2a-b4</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190B6A03" w14:textId="77777777" w:rsidR="00642718" w:rsidRPr="00902DD9" w:rsidRDefault="00642718" w:rsidP="00642718">
      <w:pPr>
        <w:pStyle w:val="a8"/>
        <w:ind w:leftChars="100" w:left="240"/>
        <w:jc w:val="both"/>
        <w:rPr>
          <w:rFonts w:ascii="標楷體" w:eastAsia="標楷體" w:hAnsi="標楷體"/>
          <w:sz w:val="22"/>
          <w:szCs w:val="22"/>
        </w:rPr>
      </w:pPr>
      <w:r w:rsidRPr="00902DD9">
        <w:rPr>
          <w:rFonts w:ascii="標楷體" w:eastAsia="標楷體" w:hAnsi="標楷體" w:hint="eastAsia"/>
          <w:sz w:val="22"/>
          <w:szCs w:val="22"/>
        </w:rPr>
        <w:t>「</w:t>
      </w:r>
      <w:r w:rsidRPr="00902DD9">
        <w:rPr>
          <w:rFonts w:ascii="標楷體" w:eastAsia="標楷體" w:hAnsi="標楷體" w:cs="Times New Roman"/>
          <w:sz w:val="22"/>
          <w:szCs w:val="22"/>
        </w:rPr>
        <w:t>平等意趣</w:t>
      </w:r>
      <w:r w:rsidRPr="00902DD9">
        <w:rPr>
          <w:rFonts w:ascii="標楷體" w:eastAsia="標楷體" w:hAnsi="標楷體"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謂如有人取相似法說如是言</w:t>
      </w:r>
      <w:r w:rsidRPr="00902DD9">
        <w:rPr>
          <w:rFonts w:ascii="標楷體" w:eastAsia="標楷體" w:hAnsi="標楷體" w:hint="eastAsia"/>
          <w:sz w:val="22"/>
          <w:szCs w:val="22"/>
        </w:rPr>
        <w:t>「</w:t>
      </w:r>
      <w:r w:rsidRPr="00902DD9">
        <w:rPr>
          <w:rFonts w:ascii="標楷體" w:eastAsia="標楷體" w:hAnsi="標楷體" w:cs="Times New Roman"/>
          <w:sz w:val="22"/>
          <w:szCs w:val="22"/>
        </w:rPr>
        <w:t>彼即是我</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w:t>
      </w:r>
      <w:r w:rsidRPr="00902DD9">
        <w:rPr>
          <w:rFonts w:ascii="標楷體" w:eastAsia="標楷體" w:hAnsi="標楷體" w:cs="Times New Roman"/>
          <w:sz w:val="22"/>
          <w:szCs w:val="22"/>
        </w:rPr>
        <w:t>世尊亦爾</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平等法身置在心中</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說言</w:t>
      </w:r>
      <w:r w:rsidRPr="00902DD9">
        <w:rPr>
          <w:rFonts w:ascii="標楷體" w:eastAsia="標楷體" w:hAnsi="標楷體" w:hint="eastAsia"/>
          <w:sz w:val="22"/>
          <w:szCs w:val="22"/>
        </w:rPr>
        <w:t>「</w:t>
      </w:r>
      <w:r w:rsidRPr="00902DD9">
        <w:rPr>
          <w:rFonts w:ascii="標楷體" w:eastAsia="標楷體" w:hAnsi="標楷體" w:cs="Times New Roman"/>
          <w:sz w:val="22"/>
          <w:szCs w:val="22"/>
        </w:rPr>
        <w:t>我昔曾於彼</w:t>
      </w:r>
      <w:r w:rsidRPr="00902DD9">
        <w:rPr>
          <w:rFonts w:ascii="標楷體" w:eastAsia="標楷體" w:hAnsi="標楷體" w:hint="eastAsia"/>
          <w:sz w:val="22"/>
          <w:szCs w:val="22"/>
        </w:rPr>
        <w:t>」</w:t>
      </w:r>
      <w:r w:rsidRPr="00902DD9">
        <w:rPr>
          <w:rFonts w:ascii="標楷體" w:eastAsia="標楷體" w:hAnsi="標楷體" w:cs="Times New Roman"/>
          <w:sz w:val="22"/>
          <w:szCs w:val="22"/>
        </w:rPr>
        <w:t>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非彼昔時毘鉢尸佛即是今日釋迦牟尼</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依平等義所起意趣作如是說。</w:t>
      </w:r>
    </w:p>
  </w:footnote>
  <w:footnote w:id="153">
    <w:p w14:paraId="65EEBFF1"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世親菩薩造，〔唐〕玄奘譯，《攝大乘論釋》卷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〈所知相分第三〉（大正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346b4-11</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13466C00" w14:textId="77777777" w:rsidR="00642718" w:rsidRPr="00902DD9" w:rsidRDefault="00642718" w:rsidP="00642718">
      <w:pPr>
        <w:pStyle w:val="a8"/>
        <w:ind w:leftChars="100" w:left="240"/>
        <w:jc w:val="both"/>
        <w:rPr>
          <w:rFonts w:ascii="標楷體" w:eastAsia="標楷體" w:hAnsi="標楷體" w:cs="Times New Roman"/>
          <w:sz w:val="22"/>
          <w:szCs w:val="22"/>
        </w:rPr>
      </w:pPr>
      <w:r w:rsidRPr="00902DD9">
        <w:rPr>
          <w:rFonts w:ascii="標楷體" w:eastAsia="標楷體" w:hAnsi="標楷體" w:hint="eastAsia"/>
          <w:sz w:val="22"/>
          <w:szCs w:val="22"/>
        </w:rPr>
        <w:t>「</w:t>
      </w:r>
      <w:r w:rsidRPr="00902DD9">
        <w:rPr>
          <w:rFonts w:ascii="標楷體" w:eastAsia="標楷體" w:hAnsi="標楷體" w:cs="Times New Roman"/>
          <w:sz w:val="22"/>
          <w:szCs w:val="22"/>
        </w:rPr>
        <w:t>別時意趣</w:t>
      </w:r>
      <w:r w:rsidRPr="00902DD9">
        <w:rPr>
          <w:rFonts w:ascii="標楷體" w:eastAsia="標楷體" w:hAnsi="標楷體"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謂此意趣令嬾惰者由彼彼因於彼彼法精勤修習</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彼彼善根皆得增長。此中意趣</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顯誦多寶如來名因是昇進因</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非唯誦名便於無上正等菩提已得決定。如有說言</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w:t>
      </w:r>
      <w:r w:rsidRPr="00902DD9">
        <w:rPr>
          <w:rFonts w:ascii="標楷體" w:eastAsia="標楷體" w:hAnsi="標楷體" w:cs="Times New Roman"/>
          <w:sz w:val="22"/>
          <w:szCs w:val="22"/>
        </w:rPr>
        <w:t>由一金錢得千金錢</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w:t>
      </w:r>
      <w:r w:rsidRPr="00902DD9">
        <w:rPr>
          <w:rFonts w:ascii="標楷體" w:eastAsia="標楷體" w:hAnsi="標楷體" w:cs="Times New Roman"/>
          <w:sz w:val="22"/>
          <w:szCs w:val="22"/>
        </w:rPr>
        <w:t>豈於一日</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意在別時</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由一金錢是得千因</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故作此說</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此亦如是</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由唯發願便得往生極樂世界</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當知亦爾。</w:t>
      </w:r>
    </w:p>
  </w:footnote>
  <w:footnote w:id="154">
    <w:p w14:paraId="0FAA019D"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世親菩薩造，〔唐〕玄奘譯，《攝大乘論釋》卷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〈所知相分第三〉（大正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346b11-15</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080C8DB3" w14:textId="77777777" w:rsidR="00642718" w:rsidRPr="00902DD9" w:rsidRDefault="00642718" w:rsidP="00642718">
      <w:pPr>
        <w:pStyle w:val="a8"/>
        <w:ind w:leftChars="100" w:left="240"/>
        <w:jc w:val="both"/>
        <w:rPr>
          <w:rFonts w:ascii="標楷體" w:eastAsia="標楷體" w:hAnsi="標楷體" w:cs="Times New Roman"/>
          <w:sz w:val="22"/>
          <w:szCs w:val="22"/>
        </w:rPr>
      </w:pPr>
      <w:r w:rsidRPr="00902DD9">
        <w:rPr>
          <w:rFonts w:ascii="標楷體" w:eastAsia="標楷體" w:hAnsi="標楷體" w:hint="eastAsia"/>
          <w:sz w:val="22"/>
          <w:szCs w:val="22"/>
        </w:rPr>
        <w:t>「</w:t>
      </w:r>
      <w:r w:rsidRPr="00902DD9">
        <w:rPr>
          <w:rFonts w:ascii="標楷體" w:eastAsia="標楷體" w:hAnsi="標楷體" w:cs="Times New Roman"/>
          <w:sz w:val="22"/>
          <w:szCs w:val="22"/>
        </w:rPr>
        <w:t>別義意趣</w:t>
      </w:r>
      <w:r w:rsidRPr="00902DD9">
        <w:rPr>
          <w:rFonts w:ascii="標楷體" w:eastAsia="標楷體" w:hAnsi="標楷體" w:hint="eastAsia"/>
          <w:sz w:val="22"/>
          <w:szCs w:val="22"/>
        </w:rPr>
        <w:t>」</w:t>
      </w:r>
      <w:r w:rsidRPr="00902DD9">
        <w:rPr>
          <w:rFonts w:ascii="標楷體" w:eastAsia="標楷體" w:hAnsi="標楷體" w:cs="Times New Roman"/>
          <w:sz w:val="22"/>
          <w:szCs w:val="22"/>
        </w:rPr>
        <w:t>中</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w:t>
      </w:r>
      <w:r w:rsidRPr="00902DD9">
        <w:rPr>
          <w:rFonts w:ascii="標楷體" w:eastAsia="標楷體" w:hAnsi="標楷體" w:cs="Times New Roman"/>
          <w:sz w:val="22"/>
          <w:szCs w:val="22"/>
        </w:rPr>
        <w:t>於大乘法方能解義</w:t>
      </w:r>
      <w:r w:rsidRPr="00902DD9">
        <w:rPr>
          <w:rFonts w:ascii="標楷體" w:eastAsia="標楷體" w:hAnsi="標楷體"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謂於三種自性義理自證其相</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若但解了隨名言義是佛意者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愚夫於此亦應解了。故知此中言</w:t>
      </w:r>
      <w:r w:rsidRPr="00902DD9">
        <w:rPr>
          <w:rFonts w:ascii="標楷體" w:eastAsia="標楷體" w:hAnsi="標楷體" w:hint="eastAsia"/>
          <w:sz w:val="22"/>
          <w:szCs w:val="22"/>
        </w:rPr>
        <w:t>「</w:t>
      </w:r>
      <w:r w:rsidRPr="00902DD9">
        <w:rPr>
          <w:rFonts w:ascii="標楷體" w:eastAsia="標楷體" w:hAnsi="標楷體" w:cs="Times New Roman"/>
          <w:sz w:val="22"/>
          <w:szCs w:val="22"/>
        </w:rPr>
        <w:t>解義</w:t>
      </w:r>
      <w:r w:rsidRPr="00902DD9">
        <w:rPr>
          <w:rFonts w:ascii="標楷體" w:eastAsia="標楷體" w:hAnsi="標楷體"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意在證解</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要由過去逢事多佛。</w:t>
      </w:r>
    </w:p>
  </w:footnote>
  <w:footnote w:id="155">
    <w:p w14:paraId="64A4BF34"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世親菩薩造，〔唐〕玄奘譯，《攝大乘論釋》卷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〈所知相分第三〉（大正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346b1</w:t>
      </w:r>
      <w:r w:rsidRPr="00902DD9">
        <w:rPr>
          <w:rFonts w:ascii="Times New Roman" w:hAnsi="Times New Roman" w:cs="Times New Roman" w:hint="eastAsia"/>
          <w:sz w:val="22"/>
          <w:szCs w:val="22"/>
        </w:rPr>
        <w:t>6</w:t>
      </w:r>
      <w:r w:rsidRPr="00902DD9">
        <w:rPr>
          <w:rFonts w:ascii="Times New Roman" w:hAnsi="Times New Roman" w:cs="Times New Roman"/>
          <w:sz w:val="22"/>
          <w:szCs w:val="22"/>
        </w:rPr>
        <w:t>-</w:t>
      </w:r>
      <w:r w:rsidRPr="00902DD9">
        <w:rPr>
          <w:rFonts w:ascii="Times New Roman" w:hAnsi="Times New Roman" w:cs="Times New Roman" w:hint="eastAsia"/>
          <w:sz w:val="22"/>
          <w:szCs w:val="22"/>
        </w:rPr>
        <w:t>21</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1F480A0E" w14:textId="77777777" w:rsidR="00642718" w:rsidRPr="00902DD9" w:rsidRDefault="00642718" w:rsidP="00642718">
      <w:pPr>
        <w:pStyle w:val="a8"/>
        <w:ind w:leftChars="100" w:left="240"/>
        <w:jc w:val="both"/>
        <w:rPr>
          <w:rFonts w:ascii="標楷體" w:eastAsia="標楷體" w:hAnsi="標楷體" w:cs="Times New Roman"/>
          <w:sz w:val="22"/>
          <w:szCs w:val="22"/>
        </w:rPr>
      </w:pPr>
      <w:r w:rsidRPr="00902DD9">
        <w:rPr>
          <w:rFonts w:ascii="標楷體" w:eastAsia="標楷體" w:hAnsi="標楷體" w:hint="eastAsia"/>
          <w:sz w:val="22"/>
          <w:szCs w:val="22"/>
        </w:rPr>
        <w:t>「</w:t>
      </w:r>
      <w:r w:rsidRPr="00902DD9">
        <w:rPr>
          <w:rFonts w:ascii="標楷體" w:eastAsia="標楷體" w:hAnsi="標楷體" w:cs="Times New Roman"/>
          <w:sz w:val="22"/>
          <w:szCs w:val="22"/>
        </w:rPr>
        <w:t>補特伽羅意樂意趣</w:t>
      </w:r>
      <w:r w:rsidRPr="00902DD9">
        <w:rPr>
          <w:rFonts w:ascii="標楷體" w:eastAsia="標楷體" w:hAnsi="標楷體" w:hint="eastAsia"/>
          <w:sz w:val="22"/>
          <w:szCs w:val="22"/>
        </w:rPr>
        <w:t>」</w:t>
      </w:r>
      <w:r w:rsidRPr="00902DD9">
        <w:rPr>
          <w:rFonts w:ascii="標楷體" w:eastAsia="標楷體" w:hAnsi="標楷體" w:cs="Times New Roman" w:hint="eastAsia"/>
          <w:sz w:val="22"/>
          <w:szCs w:val="22"/>
        </w:rPr>
        <w:t>者，</w:t>
      </w:r>
      <w:r w:rsidRPr="00902DD9">
        <w:rPr>
          <w:rFonts w:ascii="標楷體" w:eastAsia="標楷體" w:hAnsi="標楷體" w:cs="Times New Roman"/>
          <w:sz w:val="22"/>
          <w:szCs w:val="22"/>
        </w:rPr>
        <w:t>謂如為一補特伽羅先讚布施</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後還毀呰</w:t>
      </w:r>
      <w:r w:rsidRPr="00902DD9">
        <w:rPr>
          <w:rFonts w:ascii="標楷體" w:eastAsia="標楷體" w:hAnsi="標楷體" w:cs="Times New Roman" w:hint="eastAsia"/>
          <w:sz w:val="22"/>
          <w:szCs w:val="22"/>
        </w:rPr>
        <w:t>──此中意者，先多慳悋為讚布施；後樂行施，還復毀呰令修勝行。若無此意，於一施中先讚後毀，則成相違；由有此意，讚毀應理。於尸羅等，當知亦爾。「一分修」者，謂世間修。</w:t>
      </w:r>
    </w:p>
  </w:footnote>
  <w:footnote w:id="156">
    <w:p w14:paraId="29B67E99" w14:textId="77777777" w:rsidR="00642718" w:rsidRPr="00902DD9" w:rsidRDefault="00642718" w:rsidP="00642718">
      <w:pPr>
        <w:pStyle w:val="a8"/>
        <w:rPr>
          <w:rFonts w:ascii="Times New Roman" w:eastAsia="新細明體"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eastAsia="新細明體" w:hAnsi="Times New Roman" w:cs="Times New Roman" w:hint="eastAsia"/>
          <w:sz w:val="22"/>
          <w:szCs w:val="22"/>
        </w:rPr>
        <w:t>（</w:t>
      </w:r>
      <w:r w:rsidRPr="00902DD9">
        <w:rPr>
          <w:rFonts w:ascii="Times New Roman" w:eastAsia="新細明體" w:hAnsi="Times New Roman" w:cs="Times New Roman" w:hint="eastAsia"/>
          <w:sz w:val="22"/>
          <w:szCs w:val="22"/>
        </w:rPr>
        <w:t>1</w:t>
      </w:r>
      <w:r w:rsidRPr="00902DD9">
        <w:rPr>
          <w:rFonts w:ascii="Times New Roman" w:eastAsia="新細明體" w:hAnsi="Times New Roman" w:cs="Times New Roman" w:hint="eastAsia"/>
          <w:sz w:val="22"/>
          <w:szCs w:val="22"/>
        </w:rPr>
        <w:t>）</w:t>
      </w:r>
      <w:r w:rsidRPr="00902DD9">
        <w:rPr>
          <w:rFonts w:ascii="Times New Roman" w:eastAsia="新細明體" w:hAnsi="Times New Roman" w:cs="Times New Roman"/>
          <w:sz w:val="22"/>
          <w:szCs w:val="22"/>
        </w:rPr>
        <w:t>世親菩薩造，〔陳〕真</w:t>
      </w:r>
      <w:r w:rsidRPr="00902DD9">
        <w:rPr>
          <w:rFonts w:ascii="Times New Roman" w:eastAsia="新細明體" w:hAnsi="Times New Roman" w:cs="Times New Roman" w:hint="eastAsia"/>
          <w:sz w:val="22"/>
          <w:szCs w:val="22"/>
        </w:rPr>
        <w:t>諦</w:t>
      </w:r>
      <w:r w:rsidRPr="00902DD9">
        <w:rPr>
          <w:rFonts w:ascii="Times New Roman" w:eastAsia="新細明體" w:hAnsi="Times New Roman" w:cs="Times New Roman"/>
          <w:sz w:val="22"/>
          <w:szCs w:val="22"/>
        </w:rPr>
        <w:t>譯，《攝大乘論釋》卷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194b29-c3</w:t>
      </w:r>
      <w:r w:rsidRPr="00902DD9">
        <w:rPr>
          <w:rFonts w:ascii="Times New Roman" w:eastAsia="新細明體" w:hAnsi="Times New Roman" w:cs="Times New Roman"/>
          <w:sz w:val="22"/>
          <w:szCs w:val="22"/>
        </w:rPr>
        <w:t>）：</w:t>
      </w:r>
    </w:p>
    <w:p w14:paraId="5923804F" w14:textId="77777777" w:rsidR="00642718" w:rsidRPr="00902DD9" w:rsidRDefault="00642718" w:rsidP="00642718">
      <w:pPr>
        <w:pStyle w:val="a8"/>
        <w:ind w:leftChars="250" w:left="600"/>
        <w:rPr>
          <w:rFonts w:ascii="Times New Roman" w:hAnsi="Times New Roman" w:cs="Times New Roman"/>
          <w:sz w:val="22"/>
          <w:szCs w:val="22"/>
        </w:rPr>
      </w:pPr>
      <w:r w:rsidRPr="00902DD9">
        <w:rPr>
          <w:rFonts w:ascii="標楷體" w:eastAsia="標楷體" w:hAnsi="標楷體" w:hint="eastAsia"/>
          <w:sz w:val="22"/>
          <w:szCs w:val="22"/>
        </w:rPr>
        <w:t>義意及依異相云何？如來心先緣此事，後為他說</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故名為意；由此因</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眾生決定入正定聚</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故名此因為依。</w:t>
      </w:r>
    </w:p>
    <w:p w14:paraId="41FE308A" w14:textId="77777777" w:rsidR="00642718" w:rsidRPr="00902DD9" w:rsidRDefault="00642718" w:rsidP="00642718">
      <w:pPr>
        <w:pStyle w:val="a8"/>
        <w:ind w:leftChars="50" w:left="604" w:hangingChars="220" w:hanging="484"/>
        <w:rPr>
          <w:rFonts w:ascii="Times New Roman" w:eastAsia="新細明體" w:hAnsi="Times New Roman" w:cs="Times New Roman"/>
          <w:sz w:val="22"/>
          <w:szCs w:val="22"/>
        </w:rPr>
      </w:pPr>
      <w:r w:rsidRPr="00902DD9">
        <w:rPr>
          <w:rFonts w:ascii="Times New Roman" w:eastAsia="新細明體" w:hAnsi="Times New Roman" w:cs="Times New Roman" w:hint="eastAsia"/>
          <w:sz w:val="22"/>
          <w:szCs w:val="22"/>
        </w:rPr>
        <w:t>（</w:t>
      </w:r>
      <w:r w:rsidRPr="00902DD9">
        <w:rPr>
          <w:rFonts w:ascii="Times New Roman" w:eastAsia="新細明體" w:hAnsi="Times New Roman" w:cs="Times New Roman" w:hint="eastAsia"/>
          <w:sz w:val="22"/>
          <w:szCs w:val="22"/>
        </w:rPr>
        <w:t>2</w:t>
      </w:r>
      <w:r w:rsidRPr="00902DD9">
        <w:rPr>
          <w:rFonts w:ascii="Times New Roman" w:eastAsia="新細明體" w:hAnsi="Times New Roman" w:cs="Times New Roman" w:hint="eastAsia"/>
          <w:sz w:val="22"/>
          <w:szCs w:val="22"/>
        </w:rPr>
        <w:t>）</w:t>
      </w:r>
      <w:r w:rsidRPr="00902DD9">
        <w:rPr>
          <w:rFonts w:ascii="Times New Roman" w:eastAsia="新細明體" w:hAnsi="Times New Roman" w:cs="Times New Roman"/>
          <w:sz w:val="22"/>
          <w:szCs w:val="22"/>
        </w:rPr>
        <w:t>世親菩薩造，〔隋〕笈多共行炬等譯，《攝大乘論釋論》卷</w:t>
      </w:r>
      <w:r w:rsidRPr="00902DD9">
        <w:rPr>
          <w:rFonts w:ascii="Times New Roman" w:eastAsia="新細明體" w:hAnsi="Times New Roman" w:cs="Times New Roman"/>
          <w:sz w:val="22"/>
          <w:szCs w:val="22"/>
        </w:rPr>
        <w:t>5</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4</w:t>
      </w:r>
      <w:r w:rsidRPr="00902DD9">
        <w:rPr>
          <w:rFonts w:ascii="Times New Roman" w:eastAsia="新細明體" w:hAnsi="Times New Roman" w:cs="Times New Roman"/>
          <w:sz w:val="22"/>
          <w:szCs w:val="22"/>
        </w:rPr>
        <w:t>四意四合章〉（大正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292b13-14</w:t>
      </w:r>
      <w:r w:rsidRPr="00902DD9">
        <w:rPr>
          <w:rFonts w:ascii="Times New Roman" w:eastAsia="新細明體" w:hAnsi="Times New Roman" w:cs="Times New Roman"/>
          <w:sz w:val="22"/>
          <w:szCs w:val="22"/>
        </w:rPr>
        <w:t>）：</w:t>
      </w:r>
    </w:p>
    <w:p w14:paraId="4F98EFCE" w14:textId="77777777" w:rsidR="00642718" w:rsidRPr="00902DD9" w:rsidRDefault="00642718" w:rsidP="00642718">
      <w:pPr>
        <w:pStyle w:val="a8"/>
        <w:ind w:leftChars="250" w:left="600"/>
        <w:rPr>
          <w:rFonts w:ascii="Times New Roman" w:hAnsi="Times New Roman" w:cs="Times New Roman"/>
          <w:sz w:val="22"/>
          <w:szCs w:val="22"/>
        </w:rPr>
      </w:pPr>
      <w:r w:rsidRPr="00902DD9">
        <w:rPr>
          <w:rFonts w:ascii="標楷體" w:eastAsia="標楷體" w:hAnsi="標楷體" w:hint="eastAsia"/>
          <w:sz w:val="22"/>
          <w:szCs w:val="22"/>
        </w:rPr>
        <w:t>意與義異相者，若世尊心有所在而說者</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為「意」；由所說決定</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令入佛教中者名</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「義」。</w:t>
      </w:r>
    </w:p>
    <w:p w14:paraId="39348B3A" w14:textId="77777777" w:rsidR="00642718" w:rsidRPr="00902DD9" w:rsidRDefault="00642718" w:rsidP="00642718">
      <w:pPr>
        <w:pStyle w:val="a8"/>
        <w:ind w:leftChars="50" w:left="120"/>
        <w:rPr>
          <w:sz w:val="22"/>
          <w:szCs w:val="22"/>
        </w:rPr>
      </w:pP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3</w:t>
      </w:r>
      <w:r w:rsidRPr="00902DD9">
        <w:rPr>
          <w:rFonts w:ascii="Times New Roman" w:hAnsi="Times New Roman" w:cs="Times New Roman" w:hint="eastAsia"/>
          <w:sz w:val="22"/>
          <w:szCs w:val="22"/>
        </w:rPr>
        <w:t>）世親</w:t>
      </w:r>
      <w:r w:rsidRPr="00902DD9">
        <w:rPr>
          <w:rFonts w:ascii="Times New Roman" w:hAnsi="Times New Roman" w:cs="Times New Roman"/>
          <w:sz w:val="22"/>
          <w:szCs w:val="22"/>
        </w:rPr>
        <w:t>菩薩造，〔唐〕玄奘譯，</w:t>
      </w:r>
      <w:r w:rsidRPr="00902DD9">
        <w:rPr>
          <w:rFonts w:hint="eastAsia"/>
          <w:sz w:val="22"/>
          <w:szCs w:val="22"/>
        </w:rPr>
        <w:t>《攝大乘論釋》卷</w:t>
      </w:r>
      <w:r w:rsidRPr="00902DD9">
        <w:rPr>
          <w:rFonts w:ascii="Times New Roman" w:eastAsia="DengXian Light" w:hAnsi="Times New Roman" w:cs="Times New Roman"/>
          <w:sz w:val="22"/>
          <w:szCs w:val="22"/>
        </w:rPr>
        <w:t>5</w:t>
      </w:r>
      <w:r w:rsidRPr="00902DD9">
        <w:rPr>
          <w:rFonts w:ascii="Times New Roman" w:hAnsi="Times New Roman" w:cs="Times New Roman"/>
          <w:sz w:val="22"/>
          <w:szCs w:val="22"/>
        </w:rPr>
        <w:t>，〈所知相分第三〉</w:t>
      </w:r>
      <w:r w:rsidRPr="00902DD9">
        <w:rPr>
          <w:rFonts w:ascii="Times New Roman" w:hAnsi="Times New Roman" w:cs="Times New Roman" w:hint="eastAsia"/>
          <w:sz w:val="22"/>
          <w:szCs w:val="22"/>
        </w:rPr>
        <w:t>（大正</w:t>
      </w:r>
      <w:r w:rsidRPr="00902DD9">
        <w:rPr>
          <w:rFonts w:ascii="Times New Roman" w:hAnsi="Times New Roman" w:cs="Times New Roman" w:hint="eastAsia"/>
          <w:sz w:val="22"/>
          <w:szCs w:val="22"/>
        </w:rPr>
        <w:t>31</w:t>
      </w: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346a27-29</w:t>
      </w:r>
      <w:r w:rsidRPr="00902DD9">
        <w:rPr>
          <w:rFonts w:ascii="Times New Roman" w:hAnsi="Times New Roman" w:cs="Times New Roman" w:hint="eastAsia"/>
          <w:sz w:val="22"/>
          <w:szCs w:val="22"/>
        </w:rPr>
        <w:t>）</w:t>
      </w:r>
      <w:r w:rsidRPr="00902DD9">
        <w:rPr>
          <w:rFonts w:hint="eastAsia"/>
          <w:sz w:val="22"/>
          <w:szCs w:val="22"/>
        </w:rPr>
        <w:t>：</w:t>
      </w:r>
    </w:p>
    <w:p w14:paraId="2FCDFE4C" w14:textId="77777777" w:rsidR="00642718" w:rsidRPr="00902DD9" w:rsidRDefault="00642718" w:rsidP="00642718">
      <w:pPr>
        <w:pStyle w:val="a8"/>
        <w:ind w:leftChars="250" w:left="600"/>
        <w:rPr>
          <w:rFonts w:ascii="標楷體" w:eastAsia="標楷體" w:hAnsi="標楷體"/>
          <w:sz w:val="22"/>
          <w:szCs w:val="22"/>
        </w:rPr>
      </w:pPr>
      <w:r w:rsidRPr="00902DD9">
        <w:rPr>
          <w:rFonts w:ascii="標楷體" w:eastAsia="標楷體" w:hAnsi="標楷體" w:hint="eastAsia"/>
          <w:sz w:val="22"/>
          <w:szCs w:val="22"/>
        </w:rPr>
        <w:t>「意趣」、「祕密」有差別者，謂佛世尊先緣此事後為他說，是名「意趣」；由此決定令入聖教</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是名「祕密」。</w:t>
      </w:r>
    </w:p>
    <w:p w14:paraId="0CA1755E" w14:textId="77777777" w:rsidR="00642718" w:rsidRPr="00902DD9" w:rsidRDefault="00642718" w:rsidP="00642718">
      <w:pPr>
        <w:pStyle w:val="a8"/>
        <w:ind w:leftChars="50" w:left="120"/>
        <w:rPr>
          <w:rFonts w:ascii="標楷體" w:eastAsia="標楷體" w:hAnsi="標楷體"/>
          <w:sz w:val="22"/>
          <w:szCs w:val="22"/>
        </w:rPr>
      </w:pP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4</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無性菩薩造，〔唐〕玄奘譯，《攝大乘論釋》卷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〈所知相分第三〉（大正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408b28-29</w:t>
      </w:r>
      <w:r w:rsidRPr="00902DD9">
        <w:rPr>
          <w:rFonts w:ascii="Times New Roman" w:hAnsi="Times New Roman" w:cs="Times New Roman" w:hint="eastAsia"/>
          <w:sz w:val="22"/>
          <w:szCs w:val="22"/>
        </w:rPr>
        <w:t>）</w:t>
      </w:r>
      <w:r w:rsidRPr="00902DD9">
        <w:rPr>
          <w:rFonts w:ascii="標楷體" w:eastAsia="標楷體" w:hAnsi="標楷體" w:hint="eastAsia"/>
          <w:sz w:val="22"/>
          <w:szCs w:val="22"/>
        </w:rPr>
        <w:t>：</w:t>
      </w:r>
    </w:p>
    <w:p w14:paraId="29203CC4" w14:textId="77777777" w:rsidR="00642718" w:rsidRPr="00902DD9" w:rsidRDefault="00642718" w:rsidP="00642718">
      <w:pPr>
        <w:pStyle w:val="a8"/>
        <w:ind w:leftChars="250" w:left="600"/>
        <w:rPr>
          <w:rFonts w:ascii="標楷體" w:eastAsia="標楷體" w:hAnsi="標楷體"/>
          <w:sz w:val="22"/>
          <w:szCs w:val="22"/>
        </w:rPr>
      </w:pPr>
      <w:r w:rsidRPr="00902DD9">
        <w:rPr>
          <w:rFonts w:ascii="標楷體" w:eastAsia="標楷體" w:hAnsi="標楷體" w:hint="eastAsia"/>
          <w:sz w:val="22"/>
          <w:szCs w:val="22"/>
        </w:rPr>
        <w:t>遠觀於他欲作攝受，名為「意趣」；近觀於他欲令悟入，說名「祕密」。</w:t>
      </w:r>
    </w:p>
  </w:footnote>
  <w:footnote w:id="157">
    <w:p w14:paraId="54C7E5B9" w14:textId="4F3C1D21" w:rsidR="00642718" w:rsidRPr="00902DD9" w:rsidRDefault="00642718" w:rsidP="00642718">
      <w:pPr>
        <w:pStyle w:val="a8"/>
        <w:jc w:val="both"/>
        <w:rPr>
          <w:sz w:val="22"/>
          <w:szCs w:val="22"/>
        </w:rPr>
      </w:pPr>
      <w:r w:rsidRPr="00902DD9">
        <w:rPr>
          <w:rStyle w:val="aa"/>
          <w:rFonts w:ascii="Times New Roman" w:hAnsi="Times New Roman" w:cs="Times New Roman"/>
          <w:sz w:val="22"/>
          <w:szCs w:val="22"/>
        </w:rPr>
        <w:footnoteRef/>
      </w:r>
      <w:r w:rsidR="001D1623" w:rsidRPr="00902DD9">
        <w:rPr>
          <w:rFonts w:ascii="Times New Roman" w:eastAsia="新細明體" w:hAnsi="Times New Roman" w:cs="Times New Roman" w:hint="eastAsia"/>
          <w:sz w:val="22"/>
          <w:szCs w:val="22"/>
        </w:rPr>
        <w:t>（</w:t>
      </w:r>
      <w:r w:rsidR="001D1623" w:rsidRPr="00902DD9">
        <w:rPr>
          <w:rFonts w:ascii="Times New Roman" w:eastAsia="新細明體" w:hAnsi="Times New Roman" w:cs="Times New Roman" w:hint="eastAsia"/>
          <w:sz w:val="22"/>
          <w:szCs w:val="22"/>
        </w:rPr>
        <w:t>1</w:t>
      </w:r>
      <w:r w:rsidR="001D1623" w:rsidRPr="00902DD9">
        <w:rPr>
          <w:rFonts w:ascii="Times New Roman" w:eastAsia="新細明體" w:hAnsi="Times New Roman" w:cs="Times New Roman" w:hint="eastAsia"/>
          <w:sz w:val="22"/>
          <w:szCs w:val="22"/>
        </w:rPr>
        <w:t>）</w:t>
      </w:r>
      <w:r w:rsidRPr="00902DD9">
        <w:rPr>
          <w:rFonts w:ascii="Times New Roman" w:hAnsi="Times New Roman" w:cs="Times New Roman" w:hint="eastAsia"/>
          <w:sz w:val="22"/>
          <w:szCs w:val="22"/>
        </w:rPr>
        <w:t>〔唐〕</w:t>
      </w:r>
      <w:r w:rsidRPr="00902DD9">
        <w:rPr>
          <w:rFonts w:hint="eastAsia"/>
          <w:sz w:val="22"/>
          <w:szCs w:val="22"/>
        </w:rPr>
        <w:t>窺基撰，《妙法蓮華經玄贊》卷</w:t>
      </w:r>
      <w:r w:rsidRPr="00902DD9">
        <w:rPr>
          <w:rFonts w:ascii="Times New Roman" w:eastAsia="新細明體" w:hAnsi="Times New Roman" w:hint="eastAsia"/>
          <w:sz w:val="22"/>
          <w:szCs w:val="22"/>
        </w:rPr>
        <w:t>2</w:t>
      </w:r>
      <w:r w:rsidRPr="00902DD9">
        <w:rPr>
          <w:rFonts w:hint="eastAsia"/>
          <w:sz w:val="22"/>
          <w:szCs w:val="22"/>
        </w:rPr>
        <w:t>〈序品〉</w:t>
      </w:r>
      <w:r w:rsidRPr="00902DD9">
        <w:rPr>
          <w:rFonts w:ascii="Times New Roman" w:hAnsi="Times New Roman" w:cs="Times New Roman" w:hint="eastAsia"/>
          <w:sz w:val="22"/>
          <w:szCs w:val="22"/>
        </w:rPr>
        <w:t>（</w:t>
      </w:r>
      <w:r w:rsidRPr="00902DD9">
        <w:rPr>
          <w:rFonts w:hint="eastAsia"/>
          <w:sz w:val="22"/>
          <w:szCs w:val="22"/>
        </w:rPr>
        <w:t>大正</w:t>
      </w:r>
      <w:r w:rsidRPr="00902DD9">
        <w:rPr>
          <w:rFonts w:ascii="Times New Roman" w:hAnsi="Times New Roman" w:cs="Times New Roman"/>
          <w:sz w:val="22"/>
          <w:szCs w:val="22"/>
        </w:rPr>
        <w:t>34</w:t>
      </w:r>
      <w:r w:rsidRPr="00902DD9">
        <w:rPr>
          <w:rFonts w:ascii="Times New Roman" w:hAnsi="Times New Roman" w:cs="Times New Roman"/>
          <w:sz w:val="22"/>
          <w:szCs w:val="22"/>
        </w:rPr>
        <w:t>，</w:t>
      </w:r>
      <w:r w:rsidRPr="00902DD9">
        <w:rPr>
          <w:rFonts w:ascii="Times New Roman" w:hAnsi="Times New Roman" w:cs="Times New Roman"/>
          <w:sz w:val="22"/>
          <w:szCs w:val="22"/>
        </w:rPr>
        <w:t>693c21-28</w:t>
      </w:r>
      <w:r w:rsidRPr="00902DD9">
        <w:rPr>
          <w:rFonts w:ascii="Times New Roman" w:hAnsi="Times New Roman" w:cs="Times New Roman" w:hint="eastAsia"/>
          <w:sz w:val="22"/>
          <w:szCs w:val="22"/>
        </w:rPr>
        <w:t>）</w:t>
      </w:r>
      <w:r w:rsidRPr="00902DD9">
        <w:rPr>
          <w:rFonts w:hint="eastAsia"/>
          <w:sz w:val="22"/>
          <w:szCs w:val="22"/>
        </w:rPr>
        <w:t>：</w:t>
      </w:r>
      <w:r w:rsidRPr="00902DD9">
        <w:rPr>
          <w:sz w:val="22"/>
          <w:szCs w:val="22"/>
        </w:rPr>
        <w:t xml:space="preserve"> </w:t>
      </w:r>
    </w:p>
    <w:p w14:paraId="13C4BEBB" w14:textId="77777777" w:rsidR="00642718" w:rsidRPr="00902DD9" w:rsidRDefault="00642718" w:rsidP="001D1623">
      <w:pPr>
        <w:pStyle w:val="a8"/>
        <w:ind w:leftChars="280" w:left="672"/>
        <w:jc w:val="both"/>
        <w:rPr>
          <w:rFonts w:ascii="標楷體" w:eastAsia="標楷體" w:hAnsi="標楷體"/>
          <w:sz w:val="22"/>
          <w:szCs w:val="22"/>
        </w:rPr>
      </w:pPr>
      <w:r w:rsidRPr="00902DD9">
        <w:rPr>
          <w:rFonts w:ascii="標楷體" w:eastAsia="標楷體" w:hAnsi="標楷體" w:hint="eastAsia"/>
          <w:sz w:val="22"/>
          <w:szCs w:val="22"/>
        </w:rPr>
        <w:t>依小乘於三無數劫，逆次逢勝觀、燃燈、寶髻佛，初釋迦牟尼初劫初逢釋迦牟尼佛，更逢七萬五千佛。第二劫初逢寶髻佛，更逢七萬六千佛。第三劫初逢燃燈佛，更逢七萬七千佛。第三劫滿百劫修相好業，</w:t>
      </w:r>
      <w:r w:rsidRPr="00902DD9">
        <w:rPr>
          <w:rFonts w:ascii="標楷體" w:eastAsia="標楷體" w:hAnsi="標楷體" w:hint="eastAsia"/>
          <w:b/>
          <w:sz w:val="22"/>
          <w:szCs w:val="22"/>
        </w:rPr>
        <w:t>初逢勝觀佛，即毘婆尸</w:t>
      </w:r>
      <w:r w:rsidRPr="00902DD9">
        <w:rPr>
          <w:rFonts w:ascii="標楷體" w:eastAsia="標楷體" w:hAnsi="標楷體" w:hint="eastAsia"/>
          <w:sz w:val="22"/>
          <w:szCs w:val="22"/>
        </w:rPr>
        <w:t>。由翹足讚歎底沙超於九劫，所以經中往往言過去九十一劫有毘婆尸佛。</w:t>
      </w:r>
    </w:p>
    <w:p w14:paraId="4A708E4F" w14:textId="316AE2B3" w:rsidR="001D1623" w:rsidRPr="004A27F0" w:rsidRDefault="001D1623" w:rsidP="00642718">
      <w:pPr>
        <w:pStyle w:val="a8"/>
        <w:ind w:leftChars="100" w:left="240"/>
        <w:jc w:val="both"/>
        <w:rPr>
          <w:rFonts w:ascii="Times New Roman" w:eastAsia="新細明體" w:hAnsi="Times New Roman" w:cs="Times New Roman"/>
          <w:sz w:val="22"/>
          <w:szCs w:val="22"/>
        </w:rPr>
      </w:pPr>
      <w:r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2</w:t>
      </w:r>
      <w:r w:rsidRPr="004A27F0">
        <w:rPr>
          <w:rFonts w:ascii="Times New Roman" w:eastAsia="新細明體" w:hAnsi="Times New Roman" w:cs="Times New Roman"/>
          <w:sz w:val="22"/>
          <w:szCs w:val="22"/>
        </w:rPr>
        <w:t>）〔唐〕栖復集，《法華經玄贊要集》卷</w:t>
      </w:r>
      <w:r w:rsidRPr="004A27F0">
        <w:rPr>
          <w:rFonts w:ascii="Times New Roman" w:eastAsia="新細明體" w:hAnsi="Times New Roman" w:cs="Times New Roman"/>
          <w:sz w:val="22"/>
          <w:szCs w:val="22"/>
        </w:rPr>
        <w:t>31</w:t>
      </w:r>
      <w:r w:rsidRPr="004A27F0">
        <w:rPr>
          <w:rFonts w:ascii="Times New Roman" w:eastAsia="新細明體" w:hAnsi="Times New Roman" w:cs="Times New Roman"/>
          <w:sz w:val="22"/>
          <w:szCs w:val="22"/>
        </w:rPr>
        <w:t>（卍續</w:t>
      </w:r>
      <w:r w:rsidRPr="004A27F0">
        <w:rPr>
          <w:rFonts w:ascii="Times New Roman" w:eastAsia="新細明體" w:hAnsi="Times New Roman" w:cs="Times New Roman"/>
          <w:sz w:val="22"/>
          <w:szCs w:val="22"/>
        </w:rPr>
        <w:t>34</w:t>
      </w:r>
      <w:r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837a16-18</w:t>
      </w:r>
      <w:r w:rsidRPr="004A27F0">
        <w:rPr>
          <w:rFonts w:ascii="Times New Roman" w:eastAsia="新細明體" w:hAnsi="Times New Roman" w:cs="Times New Roman"/>
          <w:sz w:val="22"/>
          <w:szCs w:val="22"/>
        </w:rPr>
        <w:t>）：</w:t>
      </w:r>
    </w:p>
    <w:p w14:paraId="29E9596A" w14:textId="1AED7208" w:rsidR="001D1623" w:rsidRPr="004A27F0" w:rsidRDefault="001D1623" w:rsidP="001D1623">
      <w:pPr>
        <w:pStyle w:val="a8"/>
        <w:ind w:leftChars="280" w:left="672"/>
        <w:jc w:val="both"/>
        <w:rPr>
          <w:rFonts w:ascii="標楷體" w:eastAsia="標楷體" w:hAnsi="標楷體"/>
          <w:sz w:val="22"/>
          <w:szCs w:val="22"/>
        </w:rPr>
      </w:pPr>
      <w:r w:rsidRPr="004A27F0">
        <w:rPr>
          <w:rFonts w:ascii="標楷體" w:eastAsia="標楷體" w:hAnsi="標楷體" w:hint="eastAsia"/>
          <w:sz w:val="22"/>
          <w:szCs w:val="22"/>
        </w:rPr>
        <w:t>若順配</w:t>
      </w:r>
      <w:r w:rsidRPr="004A27F0">
        <w:rPr>
          <w:rFonts w:ascii="SimSun" w:eastAsia="SimSun" w:hAnsi="SimSun" w:hint="eastAsia"/>
          <w:sz w:val="22"/>
          <w:szCs w:val="22"/>
        </w:rPr>
        <w:t>，</w:t>
      </w:r>
      <w:r w:rsidRPr="004A27F0">
        <w:rPr>
          <w:rFonts w:ascii="標楷體" w:eastAsia="標楷體" w:hAnsi="標楷體" w:hint="eastAsia"/>
          <w:sz w:val="22"/>
          <w:szCs w:val="22"/>
        </w:rPr>
        <w:t>即劫初逢釋迦牟尼</w:t>
      </w:r>
      <w:r w:rsidRPr="004A27F0">
        <w:rPr>
          <w:rFonts w:ascii="SimSun" w:eastAsia="SimSun" w:hAnsi="SimSun" w:hint="eastAsia"/>
          <w:sz w:val="22"/>
          <w:szCs w:val="22"/>
        </w:rPr>
        <w:t>，</w:t>
      </w:r>
      <w:r w:rsidRPr="004A27F0">
        <w:rPr>
          <w:rFonts w:ascii="標楷體" w:eastAsia="標楷體" w:hAnsi="標楷體" w:hint="eastAsia"/>
          <w:sz w:val="22"/>
          <w:szCs w:val="22"/>
        </w:rPr>
        <w:t>第二逢寶髻佛</w:t>
      </w:r>
      <w:r w:rsidRPr="004A27F0">
        <w:rPr>
          <w:rFonts w:ascii="SimSun" w:eastAsia="SimSun" w:hAnsi="SimSun" w:hint="eastAsia"/>
          <w:sz w:val="22"/>
          <w:szCs w:val="22"/>
        </w:rPr>
        <w:t>，</w:t>
      </w:r>
      <w:r w:rsidRPr="004A27F0">
        <w:rPr>
          <w:rFonts w:ascii="標楷體" w:eastAsia="標楷體" w:hAnsi="標楷體" w:hint="eastAsia"/>
          <w:sz w:val="22"/>
          <w:szCs w:val="22"/>
        </w:rPr>
        <w:t>第三劫初逢燈明</w:t>
      </w:r>
      <w:r w:rsidRPr="004A27F0">
        <w:rPr>
          <w:rFonts w:ascii="SimSun" w:eastAsia="SimSun" w:hAnsi="SimSun" w:hint="eastAsia"/>
          <w:sz w:val="22"/>
          <w:szCs w:val="22"/>
        </w:rPr>
        <w:t>，</w:t>
      </w:r>
      <w:r w:rsidRPr="004A27F0">
        <w:rPr>
          <w:rFonts w:ascii="標楷體" w:eastAsia="標楷體" w:hAnsi="標楷體" w:hint="eastAsia"/>
          <w:sz w:val="22"/>
          <w:szCs w:val="22"/>
        </w:rPr>
        <w:t>相好劫初逢</w:t>
      </w:r>
      <w:r w:rsidRPr="004A27F0">
        <w:rPr>
          <w:rFonts w:ascii="標楷體" w:eastAsia="標楷體" w:hAnsi="標楷體" w:hint="eastAsia"/>
          <w:b/>
          <w:bCs/>
          <w:sz w:val="22"/>
          <w:szCs w:val="22"/>
        </w:rPr>
        <w:t>勝觀佛</w:t>
      </w:r>
      <w:r w:rsidRPr="004A27F0">
        <w:rPr>
          <w:rFonts w:ascii="SimSun" w:eastAsia="SimSun" w:hAnsi="SimSun" w:hint="eastAsia"/>
          <w:b/>
          <w:bCs/>
          <w:sz w:val="22"/>
          <w:szCs w:val="22"/>
        </w:rPr>
        <w:t>，</w:t>
      </w:r>
      <w:r w:rsidRPr="004A27F0">
        <w:rPr>
          <w:rFonts w:ascii="標楷體" w:eastAsia="標楷體" w:hAnsi="標楷體" w:hint="eastAsia"/>
          <w:b/>
          <w:bCs/>
          <w:sz w:val="22"/>
          <w:szCs w:val="22"/>
        </w:rPr>
        <w:t>即毗婆尸佛</w:t>
      </w:r>
      <w:r w:rsidRPr="004A27F0">
        <w:rPr>
          <w:rFonts w:ascii="標楷體" w:eastAsia="標楷體" w:hAnsi="標楷體" w:hint="eastAsia"/>
          <w:sz w:val="22"/>
          <w:szCs w:val="22"/>
        </w:rPr>
        <w:t>也。</w:t>
      </w:r>
    </w:p>
  </w:footnote>
  <w:footnote w:id="158">
    <w:p w14:paraId="7DD5BB36" w14:textId="38E897A3" w:rsidR="00642718" w:rsidRPr="004A27F0" w:rsidRDefault="00642718" w:rsidP="00642718">
      <w:pPr>
        <w:pStyle w:val="a8"/>
        <w:ind w:left="264" w:hangingChars="120" w:hanging="264"/>
        <w:jc w:val="both"/>
        <w:rPr>
          <w:rFonts w:ascii="Times New Roman" w:hAnsi="Times New Roman" w:cs="Times New Roman"/>
          <w:sz w:val="22"/>
          <w:szCs w:val="22"/>
        </w:rPr>
      </w:pPr>
      <w:r w:rsidRPr="004A27F0">
        <w:rPr>
          <w:rStyle w:val="aa"/>
          <w:rFonts w:ascii="Times New Roman" w:hAnsi="Times New Roman" w:cs="Times New Roman"/>
          <w:sz w:val="22"/>
          <w:szCs w:val="22"/>
        </w:rPr>
        <w:footnoteRef/>
      </w:r>
      <w:r w:rsidRPr="004A27F0">
        <w:rPr>
          <w:rFonts w:ascii="Times New Roman" w:hAnsi="Times New Roman" w:cs="Times New Roman"/>
          <w:sz w:val="22"/>
          <w:szCs w:val="22"/>
        </w:rPr>
        <w:t xml:space="preserve"> </w:t>
      </w:r>
      <w:r w:rsidRPr="004A27F0">
        <w:rPr>
          <w:rFonts w:ascii="Times New Roman" w:hAnsi="Times New Roman" w:cs="Times New Roman"/>
          <w:sz w:val="22"/>
          <w:szCs w:val="22"/>
        </w:rPr>
        <w:t>印順</w:t>
      </w:r>
      <w:r w:rsidR="00AE303C" w:rsidRPr="004A27F0">
        <w:rPr>
          <w:rFonts w:ascii="Times New Roman" w:hAnsi="Times New Roman" w:cs="Times New Roman"/>
          <w:sz w:val="22"/>
          <w:szCs w:val="22"/>
        </w:rPr>
        <w:t>法師</w:t>
      </w:r>
      <w:r w:rsidRPr="004A27F0">
        <w:rPr>
          <w:rFonts w:ascii="Times New Roman" w:hAnsi="Times New Roman" w:cs="Times New Roman"/>
          <w:sz w:val="22"/>
          <w:szCs w:val="22"/>
        </w:rPr>
        <w:t>，《初期大乘佛教之起源與開展》，</w:t>
      </w:r>
      <w:r w:rsidRPr="004A27F0">
        <w:rPr>
          <w:rFonts w:ascii="Times New Roman" w:hAnsi="Times New Roman" w:cs="Times New Roman" w:hint="eastAsia"/>
          <w:sz w:val="22"/>
          <w:szCs w:val="22"/>
        </w:rPr>
        <w:t>第三章，第三節，第一項〈三世佛與十方佛〉，</w:t>
      </w:r>
      <w:r w:rsidRPr="004A27F0">
        <w:rPr>
          <w:rFonts w:ascii="Times New Roman" w:hAnsi="Times New Roman" w:cs="Times New Roman"/>
          <w:sz w:val="22"/>
          <w:szCs w:val="22"/>
        </w:rPr>
        <w:t>p.153</w:t>
      </w:r>
      <w:r w:rsidRPr="004A27F0">
        <w:rPr>
          <w:rFonts w:ascii="Times New Roman" w:hAnsi="Times New Roman" w:cs="Times New Roman"/>
          <w:sz w:val="22"/>
          <w:szCs w:val="22"/>
        </w:rPr>
        <w:t>：</w:t>
      </w:r>
    </w:p>
    <w:p w14:paraId="0B7BF810" w14:textId="73DF5D7E" w:rsidR="00642718" w:rsidRPr="004A27F0" w:rsidRDefault="00642718" w:rsidP="00642718">
      <w:pPr>
        <w:pStyle w:val="a8"/>
        <w:ind w:leftChars="100" w:left="240"/>
        <w:jc w:val="both"/>
        <w:rPr>
          <w:rFonts w:ascii="Times New Roman" w:eastAsia="標楷體" w:hAnsi="Times New Roman" w:cs="Times New Roman"/>
          <w:sz w:val="22"/>
          <w:szCs w:val="22"/>
        </w:rPr>
      </w:pPr>
      <w:r w:rsidRPr="004A27F0">
        <w:rPr>
          <w:rFonts w:ascii="Times New Roman" w:eastAsia="標楷體" w:hAnsi="Times New Roman" w:cs="Times New Roman"/>
          <w:sz w:val="22"/>
          <w:szCs w:val="22"/>
        </w:rPr>
        <w:t>在釋尊成佛以前，早已有過多佛出世了，這是佛法的共同信念。佛是究竟圓滿的，到了「無欠無餘」，不可能再增一些，或減少一些（可以減少些，就不圓滿）的境地，所以「佛佛道同」，「佛佛平等」；在解說上，也許說得多少不同，而到底是佛佛平等，沒有優劣的。在覺悟的意義上</w:t>
      </w:r>
      <w:r w:rsidR="006C78DF" w:rsidRPr="004A27F0">
        <w:rPr>
          <w:rFonts w:ascii="Times New Roman" w:eastAsia="標楷體" w:hAnsi="Times New Roman" w:cs="Times New Roman"/>
          <w:sz w:val="22"/>
          <w:szCs w:val="22"/>
        </w:rPr>
        <w:t>，</w:t>
      </w:r>
      <w:r w:rsidRPr="004A27F0">
        <w:rPr>
          <w:rFonts w:ascii="Times New Roman" w:eastAsia="標楷體" w:hAnsi="Times New Roman" w:cs="Times New Roman"/>
          <w:sz w:val="22"/>
          <w:szCs w:val="22"/>
        </w:rPr>
        <w:t>也是一樣，釋尊觀緣起而成等正覺，釋尊以前的六佛</w:t>
      </w:r>
      <w:r w:rsidRPr="004A27F0">
        <w:rPr>
          <w:rFonts w:ascii="標楷體" w:eastAsia="標楷體" w:hAnsi="標楷體" w:cs="Times New Roman"/>
          <w:sz w:val="22"/>
          <w:szCs w:val="22"/>
        </w:rPr>
        <w:t>──</w:t>
      </w:r>
      <w:r w:rsidRPr="004A27F0">
        <w:rPr>
          <w:rFonts w:ascii="Times New Roman" w:eastAsia="標楷體" w:hAnsi="Times New Roman" w:cs="Times New Roman"/>
          <w:sz w:val="22"/>
          <w:szCs w:val="22"/>
        </w:rPr>
        <w:t>共七佛，都是觀緣起而成等正覺的。與釋尊同樣的七佛：毘婆尸（</w:t>
      </w:r>
      <w:proofErr w:type="spellStart"/>
      <w:r w:rsidRPr="004A27F0">
        <w:rPr>
          <w:rFonts w:ascii="Times New Roman" w:eastAsia="標楷體" w:hAnsi="Times New Roman" w:cs="Times New Roman"/>
          <w:sz w:val="22"/>
          <w:szCs w:val="22"/>
        </w:rPr>
        <w:t>Vipa</w:t>
      </w:r>
      <w:r w:rsidRPr="004A27F0">
        <w:rPr>
          <w:rFonts w:ascii="Times New Roman" w:eastAsia="MS Mincho" w:hAnsi="Times New Roman" w:cs="Times New Roman"/>
          <w:sz w:val="22"/>
          <w:szCs w:val="22"/>
        </w:rPr>
        <w:t>ś</w:t>
      </w:r>
      <w:r w:rsidRPr="004A27F0">
        <w:rPr>
          <w:rFonts w:ascii="Times New Roman" w:eastAsia="標楷體" w:hAnsi="Times New Roman" w:cs="Times New Roman"/>
          <w:sz w:val="22"/>
          <w:szCs w:val="22"/>
        </w:rPr>
        <w:t>yin</w:t>
      </w:r>
      <w:proofErr w:type="spellEnd"/>
      <w:r w:rsidRPr="004A27F0">
        <w:rPr>
          <w:rFonts w:ascii="Times New Roman" w:eastAsia="標楷體" w:hAnsi="Times New Roman" w:cs="Times New Roman"/>
          <w:sz w:val="22"/>
          <w:szCs w:val="22"/>
        </w:rPr>
        <w:t>）、尸棄（</w:t>
      </w:r>
      <w:proofErr w:type="spellStart"/>
      <w:r w:rsidRPr="004A27F0">
        <w:rPr>
          <w:rFonts w:ascii="Times New Roman" w:eastAsia="MS Mincho" w:hAnsi="Times New Roman" w:cs="Times New Roman"/>
          <w:sz w:val="22"/>
          <w:szCs w:val="22"/>
        </w:rPr>
        <w:t>Ś</w:t>
      </w:r>
      <w:r w:rsidRPr="004A27F0">
        <w:rPr>
          <w:rFonts w:ascii="Times New Roman" w:eastAsia="標楷體" w:hAnsi="Times New Roman" w:cs="Times New Roman"/>
          <w:sz w:val="22"/>
          <w:szCs w:val="22"/>
        </w:rPr>
        <w:t>ikhi</w:t>
      </w:r>
      <w:proofErr w:type="spellEnd"/>
      <w:r w:rsidRPr="004A27F0">
        <w:rPr>
          <w:rFonts w:ascii="Times New Roman" w:eastAsia="標楷體" w:hAnsi="Times New Roman" w:cs="Times New Roman"/>
          <w:sz w:val="22"/>
          <w:szCs w:val="22"/>
        </w:rPr>
        <w:t>）、毘舍浮（</w:t>
      </w:r>
      <w:proofErr w:type="spellStart"/>
      <w:r w:rsidRPr="004A27F0">
        <w:rPr>
          <w:rFonts w:ascii="Times New Roman" w:eastAsia="標楷體" w:hAnsi="Times New Roman" w:cs="Times New Roman"/>
          <w:sz w:val="22"/>
          <w:szCs w:val="22"/>
        </w:rPr>
        <w:t>Vi</w:t>
      </w:r>
      <w:r w:rsidRPr="004A27F0">
        <w:rPr>
          <w:rFonts w:ascii="Times New Roman" w:eastAsia="MS Mincho" w:hAnsi="Times New Roman" w:cs="Times New Roman"/>
          <w:sz w:val="22"/>
          <w:szCs w:val="22"/>
        </w:rPr>
        <w:t>ś</w:t>
      </w:r>
      <w:r w:rsidRPr="004A27F0">
        <w:rPr>
          <w:rFonts w:ascii="Times New Roman" w:eastAsia="標楷體" w:hAnsi="Times New Roman" w:cs="Times New Roman"/>
          <w:sz w:val="22"/>
          <w:szCs w:val="22"/>
        </w:rPr>
        <w:t>vabh</w:t>
      </w:r>
      <w:r w:rsidRPr="004A27F0">
        <w:rPr>
          <w:rFonts w:ascii="Times New Roman" w:eastAsia="新細明體" w:hAnsi="Times New Roman" w:cs="Times New Roman"/>
          <w:sz w:val="22"/>
          <w:szCs w:val="22"/>
        </w:rPr>
        <w:t>ū</w:t>
      </w:r>
      <w:proofErr w:type="spellEnd"/>
      <w:r w:rsidRPr="004A27F0">
        <w:rPr>
          <w:rFonts w:ascii="Times New Roman" w:eastAsia="標楷體" w:hAnsi="Times New Roman" w:cs="Times New Roman"/>
          <w:sz w:val="22"/>
          <w:szCs w:val="22"/>
        </w:rPr>
        <w:t>）、拘樓孫（</w:t>
      </w:r>
      <w:proofErr w:type="spellStart"/>
      <w:r w:rsidRPr="004A27F0">
        <w:rPr>
          <w:rFonts w:ascii="Times New Roman" w:eastAsia="標楷體" w:hAnsi="Times New Roman" w:cs="Times New Roman"/>
          <w:sz w:val="22"/>
          <w:szCs w:val="22"/>
        </w:rPr>
        <w:t>Krakucchanda</w:t>
      </w:r>
      <w:proofErr w:type="spellEnd"/>
      <w:r w:rsidRPr="004A27F0">
        <w:rPr>
          <w:rFonts w:ascii="Times New Roman" w:eastAsia="標楷體" w:hAnsi="Times New Roman" w:cs="Times New Roman"/>
          <w:sz w:val="22"/>
          <w:szCs w:val="22"/>
        </w:rPr>
        <w:t>）、拘那含牟尼（</w:t>
      </w:r>
      <w:proofErr w:type="spellStart"/>
      <w:r w:rsidRPr="004A27F0">
        <w:rPr>
          <w:rFonts w:ascii="Times New Roman" w:eastAsia="標楷體" w:hAnsi="Times New Roman" w:cs="Times New Roman"/>
          <w:sz w:val="22"/>
          <w:szCs w:val="22"/>
        </w:rPr>
        <w:t>Kanakamuni</w:t>
      </w:r>
      <w:proofErr w:type="spellEnd"/>
      <w:r w:rsidRPr="004A27F0">
        <w:rPr>
          <w:rFonts w:ascii="Times New Roman" w:eastAsia="標楷體" w:hAnsi="Times New Roman" w:cs="Times New Roman"/>
          <w:sz w:val="22"/>
          <w:szCs w:val="22"/>
        </w:rPr>
        <w:t>）、迦葉（</w:t>
      </w:r>
      <w:proofErr w:type="spellStart"/>
      <w:r w:rsidRPr="004A27F0">
        <w:rPr>
          <w:rFonts w:ascii="Times New Roman" w:eastAsia="標楷體" w:hAnsi="Times New Roman" w:cs="Times New Roman"/>
          <w:sz w:val="22"/>
          <w:szCs w:val="22"/>
        </w:rPr>
        <w:t>K</w:t>
      </w:r>
      <w:r w:rsidRPr="004A27F0">
        <w:rPr>
          <w:rFonts w:ascii="Times New Roman" w:eastAsia="新細明體" w:hAnsi="Times New Roman" w:cs="Times New Roman"/>
          <w:sz w:val="22"/>
          <w:szCs w:val="22"/>
        </w:rPr>
        <w:t>ā</w:t>
      </w:r>
      <w:r w:rsidRPr="004A27F0">
        <w:rPr>
          <w:rFonts w:ascii="Times New Roman" w:eastAsia="MS Mincho" w:hAnsi="Times New Roman" w:cs="Times New Roman"/>
          <w:sz w:val="22"/>
          <w:szCs w:val="22"/>
        </w:rPr>
        <w:t>ś</w:t>
      </w:r>
      <w:r w:rsidRPr="004A27F0">
        <w:rPr>
          <w:rFonts w:ascii="Times New Roman" w:eastAsia="標楷體" w:hAnsi="Times New Roman" w:cs="Times New Roman"/>
          <w:sz w:val="22"/>
          <w:szCs w:val="22"/>
        </w:rPr>
        <w:t>yapa</w:t>
      </w:r>
      <w:proofErr w:type="spellEnd"/>
      <w:r w:rsidRPr="004A27F0">
        <w:rPr>
          <w:rFonts w:ascii="Times New Roman" w:eastAsia="標楷體" w:hAnsi="Times New Roman" w:cs="Times New Roman"/>
          <w:sz w:val="22"/>
          <w:szCs w:val="22"/>
        </w:rPr>
        <w:t>）及釋迦牟尼（</w:t>
      </w:r>
      <w:proofErr w:type="spellStart"/>
      <w:r w:rsidRPr="004A27F0">
        <w:rPr>
          <w:rFonts w:ascii="Times New Roman" w:eastAsia="MS Mincho" w:hAnsi="Times New Roman" w:cs="Times New Roman"/>
          <w:sz w:val="22"/>
          <w:szCs w:val="22"/>
        </w:rPr>
        <w:t>Śā</w:t>
      </w:r>
      <w:r w:rsidRPr="004A27F0">
        <w:rPr>
          <w:rFonts w:ascii="Times New Roman" w:eastAsia="標楷體" w:hAnsi="Times New Roman" w:cs="Times New Roman"/>
          <w:sz w:val="22"/>
          <w:szCs w:val="22"/>
        </w:rPr>
        <w:t>kyamuni</w:t>
      </w:r>
      <w:proofErr w:type="spellEnd"/>
      <w:r w:rsidRPr="004A27F0">
        <w:rPr>
          <w:rFonts w:ascii="Times New Roman" w:eastAsia="標楷體" w:hAnsi="Times New Roman" w:cs="Times New Roman"/>
          <w:sz w:val="22"/>
          <w:szCs w:val="22"/>
        </w:rPr>
        <w:t>）譬喻，在第二結集，集成四《阿含經》時，早已成立，而被編集於《長阿含經》。七佛說的成立極早，西元一八九五年，在</w:t>
      </w:r>
      <w:proofErr w:type="spellStart"/>
      <w:r w:rsidRPr="004A27F0">
        <w:rPr>
          <w:rFonts w:ascii="Times New Roman" w:eastAsia="標楷體" w:hAnsi="Times New Roman" w:cs="Times New Roman"/>
          <w:sz w:val="22"/>
          <w:szCs w:val="22"/>
        </w:rPr>
        <w:t>Nigliya</w:t>
      </w:r>
      <w:proofErr w:type="spellEnd"/>
      <w:r w:rsidRPr="004A27F0">
        <w:rPr>
          <w:rFonts w:ascii="Times New Roman" w:eastAsia="標楷體" w:hAnsi="Times New Roman" w:cs="Times New Roman"/>
          <w:sz w:val="22"/>
          <w:szCs w:val="22"/>
        </w:rPr>
        <w:t>村南方，發見阿育王（</w:t>
      </w:r>
      <w:r w:rsidRPr="004A27F0">
        <w:rPr>
          <w:rFonts w:ascii="Times New Roman" w:eastAsia="標楷體" w:hAnsi="Times New Roman" w:cs="Times New Roman"/>
          <w:sz w:val="22"/>
          <w:szCs w:val="22"/>
        </w:rPr>
        <w:t>A</w:t>
      </w:r>
      <w:r w:rsidRPr="004A27F0">
        <w:rPr>
          <w:rFonts w:ascii="Times New Roman" w:eastAsia="MS Mincho" w:hAnsi="Times New Roman" w:cs="Times New Roman"/>
          <w:sz w:val="22"/>
          <w:szCs w:val="22"/>
        </w:rPr>
        <w:t>ś</w:t>
      </w:r>
      <w:r w:rsidRPr="004A27F0">
        <w:rPr>
          <w:rFonts w:ascii="Times New Roman" w:eastAsia="標楷體" w:hAnsi="Times New Roman" w:cs="Times New Roman"/>
          <w:sz w:val="22"/>
          <w:szCs w:val="22"/>
        </w:rPr>
        <w:t>oka</w:t>
      </w:r>
      <w:r w:rsidRPr="004A27F0">
        <w:rPr>
          <w:rFonts w:ascii="Times New Roman" w:eastAsia="標楷體" w:hAnsi="Times New Roman" w:cs="Times New Roman"/>
          <w:sz w:val="22"/>
          <w:szCs w:val="22"/>
        </w:rPr>
        <w:t>）所建的石柱，銘文說：「天愛喜見王灌頂十四年後，拘那含牟尼塔再度增建。灌頂二十年後，親來供養。這證實了過去佛說的成立，確乎是非常早的。</w:t>
      </w:r>
    </w:p>
    <w:p w14:paraId="3581D081" w14:textId="750C552F" w:rsidR="00A67C50" w:rsidRPr="00902DD9" w:rsidRDefault="00A67C50" w:rsidP="00642718">
      <w:pPr>
        <w:pStyle w:val="a8"/>
        <w:ind w:leftChars="100" w:left="240"/>
        <w:jc w:val="both"/>
        <w:rPr>
          <w:rFonts w:ascii="新細明體" w:eastAsia="新細明體" w:hAnsi="新細明體" w:cs="Times New Roman"/>
          <w:sz w:val="22"/>
          <w:szCs w:val="22"/>
        </w:rPr>
      </w:pPr>
      <w:r w:rsidRPr="004A27F0">
        <w:rPr>
          <w:rFonts w:ascii="新細明體" w:eastAsia="新細明體" w:hAnsi="新細明體" w:cs="Times New Roman" w:hint="eastAsia"/>
          <w:sz w:val="22"/>
          <w:szCs w:val="22"/>
        </w:rPr>
        <w:t>按：</w:t>
      </w:r>
      <w:r w:rsidRPr="004A27F0">
        <w:rPr>
          <w:rFonts w:ascii="新細明體" w:eastAsia="新細明體" w:hAnsi="新細明體"/>
          <w:sz w:val="22"/>
          <w:szCs w:val="22"/>
        </w:rPr>
        <w:t>毘婆尸佛</w:t>
      </w:r>
      <w:r w:rsidRPr="004A27F0">
        <w:rPr>
          <w:rFonts w:ascii="新細明體" w:eastAsia="新細明體" w:hAnsi="新細明體" w:hint="eastAsia"/>
          <w:sz w:val="22"/>
          <w:szCs w:val="22"/>
        </w:rPr>
        <w:t>是七佛之首；此段經文</w:t>
      </w:r>
      <w:r w:rsidRPr="004A27F0">
        <w:rPr>
          <w:rFonts w:ascii="新細明體" w:eastAsia="新細明體" w:hAnsi="新細明體"/>
          <w:sz w:val="22"/>
          <w:szCs w:val="22"/>
        </w:rPr>
        <w:t>「我昔曾於彼時彼分，即名勝觀正等覺者」</w:t>
      </w:r>
      <w:r w:rsidRPr="004A27F0">
        <w:rPr>
          <w:rFonts w:ascii="新細明體" w:eastAsia="新細明體" w:hAnsi="新細明體" w:hint="eastAsia"/>
          <w:sz w:val="22"/>
          <w:szCs w:val="22"/>
        </w:rPr>
        <w:t>出處待考。</w:t>
      </w:r>
    </w:p>
  </w:footnote>
  <w:footnote w:id="159">
    <w:p w14:paraId="5F7CAF96" w14:textId="3B9B8F6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印順</w:t>
      </w:r>
      <w:r w:rsidR="00AE303C" w:rsidRPr="00902DD9">
        <w:rPr>
          <w:rFonts w:ascii="Times New Roman" w:hAnsi="Times New Roman" w:cs="Times New Roman"/>
          <w:sz w:val="22"/>
          <w:szCs w:val="22"/>
        </w:rPr>
        <w:t>法師</w:t>
      </w:r>
      <w:r w:rsidRPr="00902DD9">
        <w:rPr>
          <w:rFonts w:ascii="Times New Roman" w:hAnsi="Times New Roman" w:cs="Times New Roman"/>
          <w:sz w:val="22"/>
          <w:szCs w:val="22"/>
        </w:rPr>
        <w:t>，《大乘起信論講記》，正釋，第五章，第二項〈特勝方便行〉，</w:t>
      </w:r>
      <w:r w:rsidRPr="00902DD9">
        <w:rPr>
          <w:rFonts w:ascii="Times New Roman" w:hAnsi="Times New Roman" w:cs="Times New Roman"/>
          <w:sz w:val="22"/>
          <w:szCs w:val="22"/>
        </w:rPr>
        <w:t>p.394</w:t>
      </w:r>
      <w:r w:rsidRPr="00902DD9">
        <w:rPr>
          <w:rFonts w:ascii="Times New Roman" w:hAnsi="Times New Roman" w:cs="Times New Roman"/>
          <w:sz w:val="22"/>
          <w:szCs w:val="22"/>
        </w:rPr>
        <w:t>：</w:t>
      </w:r>
    </w:p>
    <w:p w14:paraId="4D68FA23" w14:textId="77777777" w:rsidR="00642718" w:rsidRPr="00902DD9" w:rsidRDefault="00642718" w:rsidP="00642718">
      <w:pPr>
        <w:pStyle w:val="a8"/>
        <w:ind w:leftChars="100" w:left="240"/>
        <w:jc w:val="both"/>
        <w:rPr>
          <w:rFonts w:ascii="標楷體" w:eastAsia="標楷體" w:hAnsi="標楷體"/>
          <w:sz w:val="22"/>
          <w:szCs w:val="22"/>
        </w:rPr>
      </w:pPr>
      <w:r w:rsidRPr="00902DD9">
        <w:rPr>
          <w:rFonts w:ascii="標楷體" w:eastAsia="標楷體" w:hAnsi="標楷體" w:cs="Times New Roman"/>
          <w:sz w:val="22"/>
          <w:szCs w:val="22"/>
        </w:rPr>
        <w:t>平常說：「一本萬利」，並不是說一個錢立刻獲得一萬錢的利息；是說，用一錢做本經營，經過若干年，可以成為萬貫家財。經說念佛可以見佛，而佛的意趣，實是指另一時候說的。</w:t>
      </w:r>
    </w:p>
  </w:footnote>
  <w:footnote w:id="160">
    <w:p w14:paraId="4F50F917" w14:textId="7FC0EC6F"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印順</w:t>
      </w:r>
      <w:r w:rsidR="00AE303C" w:rsidRPr="00902DD9">
        <w:rPr>
          <w:rFonts w:ascii="Times New Roman" w:hAnsi="Times New Roman" w:cs="Times New Roman"/>
          <w:sz w:val="22"/>
          <w:szCs w:val="22"/>
        </w:rPr>
        <w:t>法師</w:t>
      </w:r>
      <w:r w:rsidRPr="00902DD9">
        <w:rPr>
          <w:rFonts w:ascii="Times New Roman" w:hAnsi="Times New Roman" w:cs="Times New Roman"/>
          <w:sz w:val="22"/>
          <w:szCs w:val="22"/>
        </w:rPr>
        <w:t>，《以佛法研究佛法》，第二章，第三節〈瞻婆中心的古印度〉，</w:t>
      </w:r>
      <w:r w:rsidRPr="00902DD9">
        <w:rPr>
          <w:rFonts w:ascii="Times New Roman" w:hAnsi="Times New Roman" w:cs="Times New Roman"/>
          <w:sz w:val="22"/>
          <w:szCs w:val="22"/>
        </w:rPr>
        <w:t>p.21</w:t>
      </w:r>
      <w:r w:rsidRPr="00902DD9">
        <w:rPr>
          <w:rFonts w:ascii="Times New Roman" w:hAnsi="Times New Roman" w:cs="Times New Roman"/>
          <w:sz w:val="22"/>
          <w:szCs w:val="22"/>
        </w:rPr>
        <w:t>：</w:t>
      </w:r>
    </w:p>
    <w:p w14:paraId="7070C22A" w14:textId="77777777" w:rsidR="00642718" w:rsidRPr="00902DD9" w:rsidRDefault="00642718" w:rsidP="00642718">
      <w:pPr>
        <w:pStyle w:val="a8"/>
        <w:ind w:leftChars="100" w:left="240"/>
        <w:jc w:val="both"/>
        <w:rPr>
          <w:rFonts w:ascii="標楷體" w:eastAsia="標楷體" w:hAnsi="標楷體"/>
          <w:sz w:val="22"/>
          <w:szCs w:val="22"/>
        </w:rPr>
      </w:pPr>
      <w:r w:rsidRPr="00902DD9">
        <w:rPr>
          <w:rFonts w:ascii="標楷體" w:eastAsia="標楷體" w:hAnsi="標楷體" w:hint="eastAsia"/>
          <w:sz w:val="22"/>
          <w:szCs w:val="22"/>
        </w:rPr>
        <w:t>殑伽河（即恆河）。</w:t>
      </w:r>
    </w:p>
  </w:footnote>
  <w:footnote w:id="161">
    <w:p w14:paraId="30D5CB28" w14:textId="77777777" w:rsidR="00642718" w:rsidRPr="00902DD9" w:rsidRDefault="00642718" w:rsidP="00642718">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hint="eastAsia"/>
          <w:sz w:val="22"/>
          <w:szCs w:val="22"/>
        </w:rPr>
        <w:t xml:space="preserve"> </w:t>
      </w:r>
      <w:r w:rsidRPr="00902DD9">
        <w:rPr>
          <w:rFonts w:ascii="Times New Roman" w:eastAsia="新細明體" w:hAnsi="Times New Roman" w:cs="Times New Roman"/>
          <w:sz w:val="22"/>
          <w:szCs w:val="22"/>
        </w:rPr>
        <w:t>世親菩薩造，〔陳〕真</w:t>
      </w:r>
      <w:r w:rsidRPr="00902DD9">
        <w:rPr>
          <w:rFonts w:ascii="Times New Roman" w:eastAsia="新細明體" w:hAnsi="Times New Roman" w:cs="Times New Roman" w:hint="eastAsia"/>
          <w:sz w:val="22"/>
          <w:szCs w:val="22"/>
        </w:rPr>
        <w:t>諦</w:t>
      </w:r>
      <w:r w:rsidRPr="00902DD9">
        <w:rPr>
          <w:rFonts w:ascii="Times New Roman" w:eastAsia="新細明體" w:hAnsi="Times New Roman" w:cs="Times New Roman"/>
          <w:sz w:val="22"/>
          <w:szCs w:val="22"/>
        </w:rPr>
        <w:t>譯，《攝大乘論釋》卷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w:t>
      </w:r>
      <w:r w:rsidRPr="00902DD9">
        <w:rPr>
          <w:rFonts w:ascii="Times New Roman" w:eastAsia="新細明體" w:hAnsi="Times New Roman" w:cs="Times New Roman"/>
          <w:sz w:val="22"/>
          <w:szCs w:val="22"/>
        </w:rPr>
        <w:t>釋應知勝相品〉（大正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hint="eastAsia"/>
          <w:sz w:val="22"/>
          <w:szCs w:val="22"/>
        </w:rPr>
        <w:t>194b10-17</w:t>
      </w:r>
      <w:r w:rsidRPr="00902DD9">
        <w:rPr>
          <w:rFonts w:ascii="Times New Roman" w:eastAsia="新細明體" w:hAnsi="Times New Roman" w:cs="Times New Roman" w:hint="eastAsia"/>
          <w:sz w:val="22"/>
          <w:szCs w:val="22"/>
        </w:rPr>
        <w:t>）</w:t>
      </w:r>
      <w:r w:rsidRPr="00902DD9">
        <w:rPr>
          <w:rFonts w:ascii="Times New Roman" w:hAnsi="Times New Roman" w:cs="Times New Roman" w:hint="eastAsia"/>
          <w:sz w:val="22"/>
          <w:szCs w:val="22"/>
        </w:rPr>
        <w:t>：</w:t>
      </w:r>
    </w:p>
    <w:p w14:paraId="14DF87CA" w14:textId="77777777" w:rsidR="00642718" w:rsidRPr="00902DD9" w:rsidRDefault="00642718" w:rsidP="00642718">
      <w:pPr>
        <w:pStyle w:val="a8"/>
        <w:ind w:leftChars="100" w:left="240"/>
        <w:rPr>
          <w:rFonts w:ascii="標楷體" w:eastAsia="標楷體" w:hAnsi="標楷體" w:cs="Times New Roman"/>
          <w:sz w:val="22"/>
          <w:szCs w:val="22"/>
        </w:rPr>
      </w:pPr>
      <w:r w:rsidRPr="00902DD9">
        <w:rPr>
          <w:rFonts w:ascii="標楷體" w:eastAsia="標楷體" w:hAnsi="標楷體" w:cs="Times New Roman" w:hint="eastAsia"/>
          <w:sz w:val="22"/>
          <w:szCs w:val="22"/>
        </w:rPr>
        <w:t>此言顯自覺了實相，由三性義道理。若但如聞覺了義是如來意者，嬰兒、凡夫亦能覺了，是故如來意不如此。如來意云何？……此覺了非聞得成，若人已事恒伽沙數佛，方得成就，是名「別義意」。</w:t>
      </w:r>
    </w:p>
  </w:footnote>
  <w:footnote w:id="162">
    <w:p w14:paraId="5E690415"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稱：</w:t>
      </w:r>
      <w:r w:rsidRPr="00902DD9">
        <w:rPr>
          <w:rFonts w:ascii="Times New Roman" w:hAnsi="Times New Roman" w:cs="Times New Roman" w:hint="eastAsia"/>
          <w:sz w:val="22"/>
          <w:szCs w:val="22"/>
        </w:rPr>
        <w:t>動詞</w:t>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相當；符合。（《漢語大詞典》（</w:t>
      </w:r>
      <w:r w:rsidRPr="00902DD9">
        <w:rPr>
          <w:rFonts w:ascii="Times New Roman" w:hAnsi="Times New Roman" w:cs="Times New Roman" w:hint="eastAsia"/>
          <w:sz w:val="22"/>
          <w:szCs w:val="22"/>
        </w:rPr>
        <w:t>八</w:t>
      </w:r>
      <w:r w:rsidRPr="00902DD9">
        <w:rPr>
          <w:rFonts w:ascii="Times New Roman" w:hAnsi="Times New Roman" w:cs="Times New Roman"/>
          <w:sz w:val="22"/>
          <w:szCs w:val="22"/>
        </w:rPr>
        <w:t>），</w:t>
      </w:r>
      <w:r w:rsidRPr="00902DD9">
        <w:rPr>
          <w:rFonts w:ascii="Times New Roman" w:hAnsi="Times New Roman" w:cs="Times New Roman"/>
          <w:sz w:val="22"/>
          <w:szCs w:val="22"/>
        </w:rPr>
        <w:t>p.</w:t>
      </w:r>
      <w:r w:rsidRPr="00902DD9">
        <w:rPr>
          <w:rFonts w:ascii="Times New Roman" w:hAnsi="Times New Roman" w:cs="Times New Roman" w:hint="eastAsia"/>
          <w:sz w:val="22"/>
          <w:szCs w:val="22"/>
        </w:rPr>
        <w:t>112</w:t>
      </w:r>
      <w:r w:rsidRPr="00902DD9">
        <w:rPr>
          <w:rFonts w:ascii="Times New Roman" w:hAnsi="Times New Roman" w:cs="Times New Roman"/>
          <w:sz w:val="22"/>
          <w:szCs w:val="22"/>
        </w:rPr>
        <w:t>）</w:t>
      </w:r>
    </w:p>
  </w:footnote>
  <w:footnote w:id="163">
    <w:p w14:paraId="7DCE8034"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1</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龍樹菩薩造，〔後秦〕鳩摩羅什譯，《大智度論》卷</w:t>
      </w:r>
      <w:r w:rsidRPr="00902DD9">
        <w:rPr>
          <w:rFonts w:ascii="Times New Roman" w:hAnsi="Times New Roman" w:cs="Times New Roman"/>
          <w:sz w:val="22"/>
          <w:szCs w:val="22"/>
        </w:rPr>
        <w:t>1</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1 </w:t>
      </w:r>
      <w:r w:rsidRPr="00902DD9">
        <w:rPr>
          <w:rFonts w:ascii="Times New Roman" w:hAnsi="Times New Roman" w:cs="Times New Roman"/>
          <w:sz w:val="22"/>
          <w:szCs w:val="22"/>
        </w:rPr>
        <w:t>序品〉（大正</w:t>
      </w:r>
      <w:r w:rsidRPr="00902DD9">
        <w:rPr>
          <w:rFonts w:ascii="Times New Roman" w:hAnsi="Times New Roman" w:cs="Times New Roman"/>
          <w:sz w:val="22"/>
          <w:szCs w:val="22"/>
        </w:rPr>
        <w:t>25</w:t>
      </w:r>
      <w:r w:rsidRPr="00902DD9">
        <w:rPr>
          <w:rFonts w:ascii="Times New Roman" w:hAnsi="Times New Roman" w:cs="Times New Roman"/>
          <w:sz w:val="22"/>
          <w:szCs w:val="22"/>
        </w:rPr>
        <w:t>，</w:t>
      </w:r>
      <w:r w:rsidRPr="00902DD9">
        <w:rPr>
          <w:rFonts w:ascii="Times New Roman" w:hAnsi="Times New Roman" w:cs="Times New Roman"/>
          <w:sz w:val="22"/>
          <w:szCs w:val="22"/>
        </w:rPr>
        <w:t>59b19-20</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76193E47" w14:textId="2DC85A38" w:rsidR="00642718" w:rsidRPr="00902DD9" w:rsidRDefault="00642718" w:rsidP="003551B0">
      <w:pPr>
        <w:pStyle w:val="a8"/>
        <w:ind w:leftChars="90" w:left="216"/>
        <w:jc w:val="both"/>
        <w:rPr>
          <w:rFonts w:ascii="Times New Roman" w:hAnsi="Times New Roman" w:cs="Times New Roman"/>
          <w:sz w:val="22"/>
          <w:szCs w:val="22"/>
        </w:rPr>
      </w:pP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2</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印順</w:t>
      </w:r>
      <w:r w:rsidR="00AE303C" w:rsidRPr="00902DD9">
        <w:rPr>
          <w:rFonts w:ascii="Times New Roman" w:hAnsi="Times New Roman" w:cs="Times New Roman"/>
          <w:sz w:val="22"/>
          <w:szCs w:val="22"/>
        </w:rPr>
        <w:t>法師</w:t>
      </w:r>
      <w:r w:rsidRPr="00902DD9">
        <w:rPr>
          <w:rFonts w:ascii="Times New Roman" w:hAnsi="Times New Roman" w:cs="Times New Roman"/>
          <w:sz w:val="22"/>
          <w:szCs w:val="22"/>
        </w:rPr>
        <w:t>，《佛在人間》，第三章，第一節〈教乘應機的安立〉，</w:t>
      </w:r>
      <w:r w:rsidRPr="00902DD9">
        <w:rPr>
          <w:rFonts w:ascii="Times New Roman" w:hAnsi="Times New Roman" w:cs="Times New Roman"/>
          <w:sz w:val="22"/>
          <w:szCs w:val="22"/>
        </w:rPr>
        <w:t>p.30</w:t>
      </w:r>
      <w:r w:rsidRPr="00902DD9">
        <w:rPr>
          <w:rFonts w:ascii="Times New Roman" w:hAnsi="Times New Roman" w:cs="Times New Roman"/>
          <w:sz w:val="22"/>
          <w:szCs w:val="22"/>
        </w:rPr>
        <w:t>：</w:t>
      </w:r>
    </w:p>
    <w:p w14:paraId="41771F81" w14:textId="77777777" w:rsidR="00642718" w:rsidRPr="00902DD9" w:rsidRDefault="00642718" w:rsidP="003551B0">
      <w:pPr>
        <w:pStyle w:val="a8"/>
        <w:ind w:leftChars="300" w:left="720"/>
        <w:jc w:val="both"/>
        <w:rPr>
          <w:rFonts w:ascii="Times New Roman" w:hAnsi="Times New Roman" w:cs="Times New Roman"/>
          <w:sz w:val="22"/>
          <w:szCs w:val="22"/>
        </w:rPr>
      </w:pPr>
      <w:r w:rsidRPr="00902DD9">
        <w:rPr>
          <w:rFonts w:ascii="標楷體" w:eastAsia="標楷體" w:hAnsi="標楷體" w:cs="Times New Roman"/>
          <w:sz w:val="22"/>
          <w:szCs w:val="22"/>
        </w:rPr>
        <w:t>為人悉檀，以生善為宗。如不肯布施的，就將布施的功德說給他聽。為說持戒，為說忍辱等功德，總之，應機說法，以使他的善根滋盛為目的。這與世間悉檀不同的：這不是為了隨順眾生願欲，逗發興趣而說法，是為了增長善根。這不一定是世間所熟識的，但必是佛法所認為合於道德的。</w:t>
      </w:r>
    </w:p>
  </w:footnote>
  <w:footnote w:id="164">
    <w:p w14:paraId="12007F7E"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世親菩薩造，〔唐〕玄奘譯，《攝大乘論釋》卷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〈所知相分第三〉（大正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346b25-2</w:t>
      </w:r>
      <w:r w:rsidRPr="00902DD9">
        <w:rPr>
          <w:rFonts w:ascii="Times New Roman" w:hAnsi="Times New Roman" w:cs="Times New Roman" w:hint="eastAsia"/>
          <w:sz w:val="22"/>
          <w:szCs w:val="22"/>
        </w:rPr>
        <w:t>6</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3827C044" w14:textId="77777777" w:rsidR="00642718" w:rsidRPr="00902DD9" w:rsidRDefault="00642718" w:rsidP="00642718">
      <w:pPr>
        <w:pStyle w:val="a8"/>
        <w:ind w:leftChars="100" w:left="240"/>
        <w:jc w:val="both"/>
        <w:rPr>
          <w:rFonts w:ascii="標楷體" w:eastAsia="標楷體" w:hAnsi="標楷體"/>
          <w:sz w:val="22"/>
          <w:szCs w:val="22"/>
        </w:rPr>
      </w:pP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對治祕密</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謂於是處宣說有情諸行對治</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為欲安立有情煩惱行對治故。</w:t>
      </w:r>
    </w:p>
  </w:footnote>
  <w:footnote w:id="165">
    <w:p w14:paraId="6807D315" w14:textId="77777777" w:rsidR="00642718" w:rsidRPr="00902DD9" w:rsidRDefault="00642718" w:rsidP="00642718">
      <w:pPr>
        <w:pStyle w:val="a8"/>
        <w:jc w:val="both"/>
        <w:rPr>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hint="eastAsia"/>
          <w:sz w:val="22"/>
          <w:szCs w:val="22"/>
        </w:rPr>
        <w:t xml:space="preserve"> </w:t>
      </w:r>
      <w:r w:rsidRPr="00902DD9">
        <w:rPr>
          <w:rFonts w:ascii="Times New Roman" w:hAnsi="Times New Roman" w:cs="Times New Roman"/>
          <w:sz w:val="22"/>
          <w:szCs w:val="22"/>
        </w:rPr>
        <w:t>世親菩薩造，〔唐〕玄奘譯，《攝大乘論釋》卷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〈所知相分第三〉（大正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346b2</w:t>
      </w:r>
      <w:r w:rsidRPr="00902DD9">
        <w:rPr>
          <w:rFonts w:ascii="Times New Roman" w:hAnsi="Times New Roman" w:cs="Times New Roman" w:hint="eastAsia"/>
          <w:sz w:val="22"/>
          <w:szCs w:val="22"/>
        </w:rPr>
        <w:t>6-28</w:t>
      </w:r>
      <w:r w:rsidRPr="00902DD9">
        <w:rPr>
          <w:rFonts w:ascii="Times New Roman" w:hAnsi="Times New Roman" w:cs="Times New Roman" w:hint="eastAsia"/>
          <w:sz w:val="22"/>
          <w:szCs w:val="22"/>
        </w:rPr>
        <w:t>）</w:t>
      </w:r>
      <w:r w:rsidRPr="00902DD9">
        <w:rPr>
          <w:rFonts w:hint="eastAsia"/>
          <w:sz w:val="22"/>
          <w:szCs w:val="22"/>
        </w:rPr>
        <w:t>：</w:t>
      </w:r>
    </w:p>
    <w:p w14:paraId="0F39B96E" w14:textId="77777777" w:rsidR="00642718" w:rsidRPr="00902DD9" w:rsidRDefault="00642718" w:rsidP="00642718">
      <w:pPr>
        <w:pStyle w:val="a8"/>
        <w:ind w:leftChars="100" w:left="240"/>
        <w:jc w:val="both"/>
        <w:rPr>
          <w:rFonts w:ascii="標楷體" w:eastAsia="標楷體" w:hAnsi="標楷體"/>
          <w:sz w:val="22"/>
          <w:szCs w:val="22"/>
        </w:rPr>
      </w:pP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轉變祕密</w:t>
      </w:r>
      <w:r w:rsidRPr="00902DD9">
        <w:rPr>
          <w:rFonts w:ascii="標楷體" w:eastAsia="標楷體" w:hAnsi="標楷體" w:cs="Times New Roman" w:hint="eastAsia"/>
          <w:sz w:val="22"/>
          <w:szCs w:val="22"/>
        </w:rPr>
        <w:t>」</w:t>
      </w:r>
      <w:r w:rsidRPr="00902DD9">
        <w:rPr>
          <w:rFonts w:ascii="標楷體" w:eastAsia="標楷體" w:hAnsi="標楷體" w:hint="eastAsia"/>
          <w:sz w:val="22"/>
          <w:szCs w:val="22"/>
        </w:rPr>
        <w:t>者，謂於是處以說餘義，諸言諸字轉顯餘義。</w:t>
      </w:r>
    </w:p>
  </w:footnote>
  <w:footnote w:id="166">
    <w:p w14:paraId="348B5A8C"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世親菩薩造，〔唐〕玄奘譯，《攝大乘論釋》卷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〈所知相分第三〉（大正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346b28-</w:t>
      </w:r>
      <w:r w:rsidRPr="00902DD9">
        <w:rPr>
          <w:rFonts w:ascii="Times New Roman" w:hAnsi="Times New Roman" w:cs="Times New Roman" w:hint="eastAsia"/>
          <w:sz w:val="22"/>
          <w:szCs w:val="22"/>
        </w:rPr>
        <w:t>c</w:t>
      </w:r>
      <w:r w:rsidRPr="00902DD9">
        <w:rPr>
          <w:rFonts w:ascii="Times New Roman" w:hAnsi="Times New Roman" w:cs="Times New Roman"/>
          <w:sz w:val="22"/>
          <w:szCs w:val="22"/>
        </w:rPr>
        <w:t>7</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611D7F6E" w14:textId="77777777" w:rsidR="00642718" w:rsidRPr="00902DD9" w:rsidRDefault="00642718" w:rsidP="00642718">
      <w:pPr>
        <w:pStyle w:val="a8"/>
        <w:ind w:leftChars="100" w:left="240"/>
        <w:jc w:val="both"/>
        <w:rPr>
          <w:rFonts w:ascii="標楷體" w:eastAsia="標楷體" w:hAnsi="標楷體" w:cs="Times New Roman"/>
          <w:sz w:val="22"/>
          <w:szCs w:val="22"/>
        </w:rPr>
      </w:pP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覺不堅為堅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不堅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謂定</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由不剛強馳散難調故名</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不堅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即於此中起尊重覺</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名</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覺為堅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善住於顛倒</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是於顛倒</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能顛倒中善安住義</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於無常等謂是常等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名為</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顛倒</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於無常等謂無常等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是能顛倒</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是於此中善安住義。</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極煩惱所惱</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精進劬勞名為</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煩惱</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為眾生故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長時劬勞精進所惱。如有誦言</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處生死久惱</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但由於大悲</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如是等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得最上菩提</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其義易了。</w:t>
      </w:r>
    </w:p>
  </w:footnote>
  <w:footnote w:id="167">
    <w:p w14:paraId="43AE7F3E" w14:textId="77777777"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問津：</w:t>
      </w:r>
      <w:r w:rsidRPr="00902DD9">
        <w:rPr>
          <w:rFonts w:ascii="Times New Roman" w:hAnsi="Times New Roman" w:cs="Times New Roman"/>
          <w:sz w:val="22"/>
          <w:szCs w:val="22"/>
        </w:rPr>
        <w:t>2.</w:t>
      </w:r>
      <w:r w:rsidRPr="00902DD9">
        <w:rPr>
          <w:rFonts w:ascii="Times New Roman" w:hAnsi="Times New Roman" w:cs="Times New Roman"/>
          <w:sz w:val="22"/>
          <w:szCs w:val="22"/>
        </w:rPr>
        <w:t>尋訪或探求。（《漢語大詞典》（</w:t>
      </w:r>
      <w:r w:rsidRPr="00902DD9">
        <w:rPr>
          <w:rFonts w:ascii="Times New Roman" w:hAnsi="Times New Roman" w:cs="Times New Roman" w:hint="eastAsia"/>
          <w:sz w:val="22"/>
          <w:szCs w:val="22"/>
        </w:rPr>
        <w:t>十二</w:t>
      </w:r>
      <w:r w:rsidRPr="00902DD9">
        <w:rPr>
          <w:rFonts w:ascii="Times New Roman" w:hAnsi="Times New Roman" w:cs="Times New Roman"/>
          <w:sz w:val="22"/>
          <w:szCs w:val="22"/>
        </w:rPr>
        <w:t>），</w:t>
      </w:r>
      <w:r w:rsidRPr="00902DD9">
        <w:rPr>
          <w:rFonts w:ascii="Times New Roman" w:hAnsi="Times New Roman" w:cs="Times New Roman"/>
          <w:sz w:val="22"/>
          <w:szCs w:val="22"/>
        </w:rPr>
        <w:t>p.</w:t>
      </w:r>
      <w:r w:rsidRPr="00902DD9">
        <w:rPr>
          <w:rFonts w:ascii="Times New Roman" w:hAnsi="Times New Roman" w:cs="Times New Roman" w:hint="eastAsia"/>
          <w:sz w:val="22"/>
          <w:szCs w:val="22"/>
        </w:rPr>
        <w:t>31</w:t>
      </w:r>
      <w:r w:rsidRPr="00902DD9">
        <w:rPr>
          <w:rFonts w:ascii="Times New Roman" w:hAnsi="Times New Roman" w:cs="Times New Roman"/>
          <w:sz w:val="22"/>
          <w:szCs w:val="22"/>
        </w:rPr>
        <w:t>）</w:t>
      </w:r>
    </w:p>
  </w:footnote>
  <w:footnote w:id="168">
    <w:p w14:paraId="18545706" w14:textId="1A5E7CA8"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印順</w:t>
      </w:r>
      <w:r w:rsidR="00AE303C" w:rsidRPr="00902DD9">
        <w:rPr>
          <w:rFonts w:ascii="Times New Roman" w:hAnsi="Times New Roman" w:cs="Times New Roman"/>
          <w:sz w:val="22"/>
          <w:szCs w:val="22"/>
        </w:rPr>
        <w:t>法師</w:t>
      </w:r>
      <w:r w:rsidRPr="00902DD9">
        <w:rPr>
          <w:rFonts w:ascii="Times New Roman" w:hAnsi="Times New Roman" w:cs="Times New Roman"/>
          <w:sz w:val="22"/>
          <w:szCs w:val="22"/>
        </w:rPr>
        <w:t>，《學佛三要》，第十一章，第四節〈涅槃之深究〉，</w:t>
      </w:r>
      <w:r w:rsidRPr="00902DD9">
        <w:rPr>
          <w:rFonts w:ascii="Times New Roman" w:hAnsi="Times New Roman" w:cs="Times New Roman"/>
          <w:sz w:val="22"/>
          <w:szCs w:val="22"/>
        </w:rPr>
        <w:t>p.239</w:t>
      </w:r>
      <w:r w:rsidRPr="00902DD9">
        <w:rPr>
          <w:rFonts w:ascii="Times New Roman" w:hAnsi="Times New Roman" w:cs="Times New Roman"/>
          <w:sz w:val="22"/>
          <w:szCs w:val="22"/>
        </w:rPr>
        <w:t>：</w:t>
      </w:r>
    </w:p>
    <w:p w14:paraId="769B516D" w14:textId="77777777" w:rsidR="00642718" w:rsidRPr="00902DD9" w:rsidRDefault="00642718" w:rsidP="00EB7A5E">
      <w:pPr>
        <w:pStyle w:val="a8"/>
        <w:ind w:leftChars="100" w:left="240"/>
        <w:jc w:val="both"/>
        <w:rPr>
          <w:rFonts w:ascii="標楷體" w:eastAsia="標楷體" w:hAnsi="標楷體"/>
          <w:sz w:val="22"/>
          <w:szCs w:val="22"/>
        </w:rPr>
      </w:pPr>
      <w:r w:rsidRPr="00902DD9">
        <w:rPr>
          <w:rFonts w:ascii="標楷體" w:eastAsia="標楷體" w:hAnsi="標楷體" w:cs="Times New Roman"/>
          <w:sz w:val="22"/>
          <w:szCs w:val="22"/>
        </w:rPr>
        <w:t>諸法空性，雖本來如此，但無始以來，有無明、我見，不淨的因果系，迷蒙此法性，像烏雲的籠蓋了晴空一樣。雖然迷了，雜染了，而一切眾生的本性，還是清淨的，光明的，本來具足一切功德的。一般人都覺得，生死流轉中，有個真常本淨的自我，迷的是我，悟了解脫了，也還是這個我。現在說：眾生雖然迷了，而常住真性，不變不失。這對於怖畏空無我的，怖畏涅槃的，是能適應他，使人容易信受的。</w:t>
      </w:r>
    </w:p>
  </w:footnote>
  <w:footnote w:id="169">
    <w:p w14:paraId="1ACE2424" w14:textId="77777777" w:rsidR="00EB7A5E" w:rsidRPr="004A27F0" w:rsidRDefault="00EB7A5E" w:rsidP="00EB7A5E">
      <w:pPr>
        <w:pStyle w:val="a8"/>
        <w:rPr>
          <w:rFonts w:ascii="Times New Roman" w:eastAsia="新細明體" w:hAnsi="Times New Roman" w:cs="Times New Roman"/>
          <w:sz w:val="22"/>
          <w:szCs w:val="22"/>
        </w:rPr>
      </w:pPr>
      <w:r w:rsidRPr="004A27F0">
        <w:rPr>
          <w:rStyle w:val="aa"/>
          <w:rFonts w:ascii="Times New Roman" w:eastAsia="新細明體" w:hAnsi="Times New Roman" w:cs="Times New Roman"/>
          <w:sz w:val="22"/>
          <w:szCs w:val="22"/>
        </w:rPr>
        <w:footnoteRef/>
      </w:r>
      <w:r w:rsidRPr="004A27F0">
        <w:rPr>
          <w:rFonts w:ascii="Times New Roman" w:eastAsia="新細明體" w:hAnsi="Times New Roman" w:cs="Times New Roman"/>
          <w:sz w:val="22"/>
          <w:szCs w:val="22"/>
        </w:rPr>
        <w:t xml:space="preserve"> </w:t>
      </w:r>
      <w:r w:rsidRPr="004A27F0">
        <w:rPr>
          <w:rFonts w:ascii="Times New Roman" w:eastAsia="新細明體" w:hAnsi="Times New Roman" w:cs="Times New Roman"/>
          <w:sz w:val="22"/>
          <w:szCs w:val="22"/>
        </w:rPr>
        <w:t>印順法師，《攝大乘論講記》，第一章，第一節，第二項〈顯大乘殊勝〉，</w:t>
      </w:r>
      <w:r w:rsidRPr="004A27F0">
        <w:rPr>
          <w:rFonts w:ascii="Times New Roman" w:eastAsia="新細明體" w:hAnsi="Times New Roman" w:cs="Times New Roman"/>
          <w:sz w:val="22"/>
          <w:szCs w:val="22"/>
        </w:rPr>
        <w:t>p.21</w:t>
      </w:r>
      <w:r w:rsidRPr="004A27F0">
        <w:rPr>
          <w:rFonts w:ascii="Times New Roman" w:eastAsia="新細明體" w:hAnsi="Times New Roman" w:cs="Times New Roman"/>
          <w:sz w:val="22"/>
          <w:szCs w:val="22"/>
        </w:rPr>
        <w:t>：</w:t>
      </w:r>
    </w:p>
    <w:p w14:paraId="3503C021" w14:textId="74A42D55" w:rsidR="00EB7A5E" w:rsidRPr="004A27F0" w:rsidRDefault="00EB7A5E" w:rsidP="00EB7A5E">
      <w:pPr>
        <w:pStyle w:val="a8"/>
        <w:ind w:leftChars="100" w:left="240"/>
        <w:rPr>
          <w:rFonts w:ascii="標楷體" w:eastAsia="標楷體" w:hAnsi="標楷體"/>
          <w:sz w:val="22"/>
          <w:szCs w:val="22"/>
        </w:rPr>
      </w:pPr>
      <w:r w:rsidRPr="004A27F0">
        <w:rPr>
          <w:rFonts w:ascii="標楷體" w:eastAsia="標楷體" w:hAnsi="標楷體" w:cs="Times New Roman"/>
          <w:sz w:val="22"/>
          <w:szCs w:val="22"/>
        </w:rPr>
        <w:t>三、唯識性說名入所知相體：</w:t>
      </w:r>
      <w:r w:rsidRPr="004A27F0">
        <w:rPr>
          <w:rFonts w:ascii="標楷體" w:eastAsia="標楷體" w:hAnsi="標楷體" w:cs="Times New Roman"/>
          <w:b/>
          <w:bCs/>
          <w:sz w:val="22"/>
          <w:szCs w:val="22"/>
        </w:rPr>
        <w:t>由修唯識觀而悟入唯識性，就是悟入所知的實性。</w:t>
      </w:r>
      <w:r w:rsidRPr="004A27F0">
        <w:rPr>
          <w:rFonts w:ascii="標楷體" w:eastAsia="標楷體" w:hAnsi="標楷體" w:cs="Times New Roman"/>
          <w:sz w:val="22"/>
          <w:szCs w:val="22"/>
        </w:rPr>
        <w:t>修唯識觀有兩個階段：一、以唯識觀，觀一切法皆不可得，虛妄分別識為一切法的自性，這是第一階段所觀的唯識觀，也叫方便唯識觀。</w:t>
      </w:r>
      <w:r w:rsidRPr="004A27F0">
        <w:rPr>
          <w:rFonts w:ascii="標楷體" w:eastAsia="標楷體" w:hAnsi="標楷體" w:cs="Times New Roman"/>
          <w:b/>
          <w:bCs/>
          <w:sz w:val="22"/>
          <w:szCs w:val="22"/>
        </w:rPr>
        <w:t>二、進一步的觀察，不但境不可得，就是這虛妄分別識也不可得，如是心境俱泯，悟入平等法性，或法性心，或圓成實性；到此地步，才是真正悟入唯識性，也叫真實唯識觀。</w:t>
      </w:r>
      <w:r w:rsidRPr="004A27F0">
        <w:rPr>
          <w:rFonts w:ascii="標楷體" w:eastAsia="標楷體" w:hAnsi="標楷體" w:cs="Times New Roman"/>
          <w:sz w:val="22"/>
          <w:szCs w:val="22"/>
        </w:rPr>
        <w:t>這裡所修的唯識觀，雖通於地上，但重在從加行分別智到根本無分別智，從凡入聖的唯識觀。</w:t>
      </w:r>
    </w:p>
  </w:footnote>
  <w:footnote w:id="170">
    <w:p w14:paraId="3F8FB10B" w14:textId="77777777" w:rsidR="00642718" w:rsidRPr="00902DD9" w:rsidRDefault="00642718" w:rsidP="00642718">
      <w:pPr>
        <w:pStyle w:val="a8"/>
        <w:jc w:val="both"/>
        <w:rPr>
          <w:rFonts w:ascii="Times New Roman" w:hAnsi="Times New Roman" w:cs="Times New Roman"/>
          <w:sz w:val="22"/>
          <w:szCs w:val="22"/>
        </w:rPr>
      </w:pPr>
      <w:r w:rsidRPr="004A27F0">
        <w:rPr>
          <w:rStyle w:val="aa"/>
          <w:rFonts w:ascii="Times New Roman" w:hAnsi="Times New Roman" w:cs="Times New Roman"/>
          <w:sz w:val="22"/>
          <w:szCs w:val="22"/>
        </w:rPr>
        <w:footnoteRef/>
      </w:r>
      <w:r w:rsidRPr="004A27F0">
        <w:rPr>
          <w:rFonts w:ascii="Times New Roman" w:hAnsi="Times New Roman" w:cs="Times New Roman" w:hint="eastAsia"/>
          <w:sz w:val="22"/>
          <w:szCs w:val="22"/>
        </w:rPr>
        <w:t>〔唐〕窺基撰，</w:t>
      </w:r>
      <w:r w:rsidRPr="004A27F0">
        <w:rPr>
          <w:rFonts w:ascii="Times New Roman" w:hAnsi="Times New Roman" w:cs="Times New Roman"/>
          <w:sz w:val="22"/>
          <w:szCs w:val="22"/>
        </w:rPr>
        <w:t>《大乘法苑義林章》卷</w:t>
      </w:r>
      <w:r w:rsidRPr="004A27F0">
        <w:rPr>
          <w:rFonts w:ascii="Times New Roman" w:hAnsi="Times New Roman" w:cs="Times New Roman"/>
          <w:sz w:val="22"/>
          <w:szCs w:val="22"/>
        </w:rPr>
        <w:t>1</w:t>
      </w:r>
      <w:r w:rsidRPr="004A27F0">
        <w:rPr>
          <w:rFonts w:ascii="Times New Roman" w:hAnsi="Times New Roman" w:cs="Times New Roman" w:hint="eastAsia"/>
          <w:sz w:val="22"/>
          <w:szCs w:val="22"/>
        </w:rPr>
        <w:t>（</w:t>
      </w:r>
      <w:r w:rsidRPr="004A27F0">
        <w:rPr>
          <w:rFonts w:ascii="Times New Roman" w:hAnsi="Times New Roman" w:cs="Times New Roman"/>
          <w:sz w:val="22"/>
          <w:szCs w:val="22"/>
        </w:rPr>
        <w:t>大正</w:t>
      </w:r>
      <w:r w:rsidRPr="00902DD9">
        <w:rPr>
          <w:rFonts w:ascii="Times New Roman" w:hAnsi="Times New Roman" w:cs="Times New Roman"/>
          <w:sz w:val="22"/>
          <w:szCs w:val="22"/>
        </w:rPr>
        <w:t>45</w:t>
      </w:r>
      <w:r w:rsidRPr="00902DD9">
        <w:rPr>
          <w:rFonts w:ascii="Times New Roman" w:hAnsi="Times New Roman" w:cs="Times New Roman"/>
          <w:sz w:val="22"/>
          <w:szCs w:val="22"/>
        </w:rPr>
        <w:t>，</w:t>
      </w:r>
      <w:r w:rsidRPr="00902DD9">
        <w:rPr>
          <w:rFonts w:ascii="Times New Roman" w:hAnsi="Times New Roman" w:cs="Times New Roman"/>
          <w:sz w:val="22"/>
          <w:szCs w:val="22"/>
        </w:rPr>
        <w:t>249a10-14</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0687C2F3" w14:textId="77777777" w:rsidR="00642718" w:rsidRPr="00902DD9" w:rsidRDefault="00642718" w:rsidP="00642718">
      <w:pPr>
        <w:pStyle w:val="a8"/>
        <w:ind w:leftChars="100" w:left="240"/>
        <w:jc w:val="both"/>
        <w:rPr>
          <w:rFonts w:ascii="標楷體" w:eastAsia="標楷體" w:hAnsi="標楷體"/>
          <w:sz w:val="22"/>
          <w:szCs w:val="22"/>
        </w:rPr>
      </w:pPr>
      <w:r w:rsidRPr="00902DD9">
        <w:rPr>
          <w:rFonts w:ascii="標楷體" w:eastAsia="標楷體" w:hAnsi="標楷體" w:cs="Times New Roman"/>
          <w:sz w:val="22"/>
          <w:szCs w:val="22"/>
        </w:rPr>
        <w:t>略示教者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四阿笈摩等是初時教</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諸說空經是第二時教</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以隱密言總說諸法無自性故。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花嚴</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深密</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唯識教等第三時也</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以顯了言說三無性非空非有中道教故。</w:t>
      </w:r>
    </w:p>
  </w:footnote>
  <w:footnote w:id="171">
    <w:p w14:paraId="214E907D" w14:textId="77777777" w:rsidR="00642718" w:rsidRPr="00902DD9" w:rsidRDefault="00642718" w:rsidP="00642718">
      <w:pPr>
        <w:pStyle w:val="a8"/>
        <w:rPr>
          <w:rFonts w:ascii="Times New Roman" w:eastAsia="標楷體" w:hAnsi="Times New Roman" w:cs="Times New Roman"/>
          <w:sz w:val="22"/>
          <w:szCs w:val="22"/>
        </w:rPr>
      </w:pPr>
      <w:r w:rsidRPr="00902DD9">
        <w:rPr>
          <w:rStyle w:val="aa"/>
          <w:rFonts w:ascii="Times New Roman" w:eastAsia="標楷體" w:hAnsi="Times New Roman" w:cs="Times New Roman"/>
          <w:sz w:val="22"/>
          <w:szCs w:val="22"/>
        </w:rPr>
        <w:footnoteRef/>
      </w:r>
      <w:r w:rsidRPr="00902DD9">
        <w:rPr>
          <w:rFonts w:ascii="Times New Roman" w:eastAsia="新細明體" w:hAnsi="Times New Roman" w:cs="Times New Roman"/>
          <w:sz w:val="22"/>
          <w:szCs w:val="22"/>
        </w:rPr>
        <w:t>《大乘莊嚴經論》卷</w:t>
      </w:r>
      <w:r w:rsidRPr="00902DD9">
        <w:rPr>
          <w:rFonts w:ascii="Times New Roman" w:eastAsia="新細明體" w:hAnsi="Times New Roman" w:cs="Times New Roman"/>
          <w:sz w:val="22"/>
          <w:szCs w:val="22"/>
        </w:rPr>
        <w:t>6</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13</w:t>
      </w:r>
      <w:r w:rsidRPr="00902DD9">
        <w:rPr>
          <w:rFonts w:ascii="Times New Roman" w:eastAsia="新細明體" w:hAnsi="Times New Roman" w:cs="Times New Roman"/>
          <w:sz w:val="22"/>
          <w:szCs w:val="22"/>
        </w:rPr>
        <w:t>弘法品〉</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eastAsia="標楷體" w:hAnsi="Times New Roman" w:hint="eastAsia"/>
          <w:sz w:val="22"/>
          <w:szCs w:val="22"/>
        </w:rPr>
        <w:t>620b19-c15</w:t>
      </w:r>
      <w:r w:rsidRPr="00902DD9">
        <w:rPr>
          <w:rFonts w:ascii="Times New Roman" w:hAnsi="Times New Roman" w:cs="Times New Roman" w:hint="eastAsia"/>
          <w:sz w:val="22"/>
          <w:szCs w:val="22"/>
        </w:rPr>
        <w:t>）</w:t>
      </w:r>
      <w:r w:rsidRPr="00902DD9">
        <w:rPr>
          <w:rFonts w:ascii="Times New Roman" w:eastAsia="標楷體" w:hAnsi="Times New Roman" w:cs="Times New Roman"/>
          <w:sz w:val="22"/>
          <w:szCs w:val="22"/>
        </w:rPr>
        <w:t>：</w:t>
      </w:r>
    </w:p>
    <w:p w14:paraId="5E09C554" w14:textId="77777777" w:rsidR="00642718" w:rsidRPr="00902DD9" w:rsidRDefault="00642718" w:rsidP="00642718">
      <w:pPr>
        <w:pStyle w:val="a8"/>
        <w:ind w:leftChars="100" w:left="240"/>
        <w:jc w:val="both"/>
        <w:rPr>
          <w:rFonts w:ascii="Times New Roman" w:eastAsia="標楷體" w:hAnsi="Times New Roman"/>
          <w:sz w:val="22"/>
          <w:szCs w:val="22"/>
        </w:rPr>
      </w:pPr>
      <w:r w:rsidRPr="00902DD9">
        <w:rPr>
          <w:rFonts w:ascii="Times New Roman" w:eastAsia="標楷體" w:hAnsi="Times New Roman" w:hint="eastAsia"/>
          <w:sz w:val="22"/>
          <w:szCs w:val="22"/>
        </w:rPr>
        <w:t>已說說法義成就，次說說法節。偈曰：</w:t>
      </w:r>
    </w:p>
    <w:p w14:paraId="37E41104" w14:textId="77777777" w:rsidR="00642718" w:rsidRPr="00902DD9" w:rsidRDefault="00642718" w:rsidP="00642718">
      <w:pPr>
        <w:pStyle w:val="a8"/>
        <w:ind w:leftChars="100" w:left="240"/>
        <w:jc w:val="both"/>
        <w:rPr>
          <w:rFonts w:ascii="Times New Roman" w:eastAsia="標楷體" w:hAnsi="Times New Roman"/>
          <w:sz w:val="22"/>
          <w:szCs w:val="22"/>
        </w:rPr>
      </w:pPr>
      <w:r w:rsidRPr="00902DD9">
        <w:rPr>
          <w:rFonts w:ascii="Times New Roman" w:eastAsia="標楷體" w:hAnsi="Times New Roman" w:hint="eastAsia"/>
          <w:sz w:val="22"/>
          <w:szCs w:val="22"/>
        </w:rPr>
        <w:t>所謂令入節，相節對治節，及以祕密節，是名為四節。</w:t>
      </w:r>
    </w:p>
    <w:p w14:paraId="436D96B4" w14:textId="77777777" w:rsidR="00642718" w:rsidRPr="00902DD9" w:rsidRDefault="00642718" w:rsidP="00642718">
      <w:pPr>
        <w:pStyle w:val="a8"/>
        <w:ind w:leftChars="100" w:left="240"/>
        <w:jc w:val="both"/>
        <w:rPr>
          <w:rFonts w:ascii="Times New Roman" w:eastAsia="標楷體" w:hAnsi="Times New Roman"/>
          <w:sz w:val="22"/>
          <w:szCs w:val="22"/>
        </w:rPr>
      </w:pPr>
      <w:r w:rsidRPr="00902DD9">
        <w:rPr>
          <w:rFonts w:ascii="Times New Roman" w:eastAsia="標楷體" w:hAnsi="Times New Roman" w:hint="eastAsia"/>
          <w:sz w:val="22"/>
          <w:szCs w:val="22"/>
        </w:rPr>
        <w:t>釋曰：諸佛說法不離四節</w:t>
      </w:r>
      <w:r w:rsidRPr="00902DD9">
        <w:rPr>
          <w:rFonts w:ascii="標楷體" w:eastAsia="標楷體" w:hAnsi="標楷體" w:hint="eastAsia"/>
          <w:sz w:val="22"/>
          <w:szCs w:val="22"/>
        </w:rPr>
        <w:t>：</w:t>
      </w:r>
      <w:r w:rsidRPr="00902DD9">
        <w:rPr>
          <w:rFonts w:ascii="Times New Roman" w:eastAsia="標楷體" w:hAnsi="Times New Roman" w:hint="eastAsia"/>
          <w:sz w:val="22"/>
          <w:szCs w:val="22"/>
        </w:rPr>
        <w:t>一者</w:t>
      </w:r>
      <w:r w:rsidRPr="00902DD9">
        <w:rPr>
          <w:rFonts w:ascii="Times New Roman" w:eastAsia="標楷體" w:hAnsi="Times New Roman"/>
          <w:sz w:val="22"/>
          <w:szCs w:val="22"/>
        </w:rPr>
        <w:t>、</w:t>
      </w:r>
      <w:r w:rsidRPr="00902DD9">
        <w:rPr>
          <w:rFonts w:ascii="Times New Roman" w:eastAsia="標楷體" w:hAnsi="Times New Roman" w:hint="eastAsia"/>
          <w:sz w:val="22"/>
          <w:szCs w:val="22"/>
        </w:rPr>
        <w:t>令入節，二者、相節，三者、對治節，四者、祕密節。</w:t>
      </w:r>
    </w:p>
    <w:p w14:paraId="5E3B3F78" w14:textId="77777777" w:rsidR="00642718" w:rsidRPr="00902DD9" w:rsidRDefault="00642718" w:rsidP="00642718">
      <w:pPr>
        <w:pStyle w:val="a8"/>
        <w:ind w:leftChars="100" w:left="240"/>
        <w:jc w:val="both"/>
        <w:rPr>
          <w:rFonts w:ascii="Times New Roman" w:eastAsia="標楷體" w:hAnsi="Times New Roman"/>
          <w:sz w:val="22"/>
          <w:szCs w:val="22"/>
        </w:rPr>
      </w:pPr>
      <w:r w:rsidRPr="00902DD9">
        <w:rPr>
          <w:rFonts w:ascii="Times New Roman" w:eastAsia="標楷體" w:hAnsi="Times New Roman" w:hint="eastAsia"/>
          <w:sz w:val="22"/>
          <w:szCs w:val="22"/>
        </w:rPr>
        <w:t>問此四節依何義？</w:t>
      </w:r>
    </w:p>
    <w:p w14:paraId="21FED4C2" w14:textId="77777777" w:rsidR="00642718" w:rsidRPr="00902DD9" w:rsidRDefault="00642718" w:rsidP="00642718">
      <w:pPr>
        <w:pStyle w:val="a8"/>
        <w:ind w:leftChars="100" w:left="240"/>
        <w:jc w:val="both"/>
        <w:rPr>
          <w:rFonts w:ascii="Times New Roman" w:eastAsia="標楷體" w:hAnsi="Times New Roman"/>
          <w:sz w:val="22"/>
          <w:szCs w:val="22"/>
        </w:rPr>
      </w:pPr>
      <w:r w:rsidRPr="00902DD9">
        <w:rPr>
          <w:rFonts w:ascii="Times New Roman" w:eastAsia="標楷體" w:hAnsi="Times New Roman" w:hint="eastAsia"/>
          <w:sz w:val="22"/>
          <w:szCs w:val="22"/>
        </w:rPr>
        <w:t>偈曰：聲聞及自性，斷過亦語深；次第依四義，說節有四種。</w:t>
      </w:r>
    </w:p>
    <w:p w14:paraId="4834DB1C" w14:textId="77777777" w:rsidR="00642718" w:rsidRPr="004A27F0" w:rsidRDefault="00642718" w:rsidP="00642718">
      <w:pPr>
        <w:pStyle w:val="a8"/>
        <w:ind w:leftChars="100" w:left="240"/>
        <w:jc w:val="both"/>
        <w:rPr>
          <w:rFonts w:ascii="Times New Roman" w:eastAsia="標楷體" w:hAnsi="Times New Roman"/>
          <w:sz w:val="22"/>
          <w:szCs w:val="22"/>
        </w:rPr>
      </w:pPr>
      <w:r w:rsidRPr="00902DD9">
        <w:rPr>
          <w:rFonts w:ascii="Times New Roman" w:eastAsia="標楷體" w:hAnsi="Times New Roman" w:hint="eastAsia"/>
          <w:sz w:val="22"/>
          <w:szCs w:val="22"/>
        </w:rPr>
        <w:t>釋曰：</w:t>
      </w:r>
      <w:r w:rsidRPr="00902DD9">
        <w:rPr>
          <w:rFonts w:ascii="Times New Roman" w:eastAsia="標楷體" w:hAnsi="Times New Roman" w:hint="eastAsia"/>
          <w:b/>
          <w:sz w:val="22"/>
          <w:szCs w:val="22"/>
        </w:rPr>
        <w:t>「令入節」者，應知教諸聲聞入於法義，令</w:t>
      </w:r>
      <w:r w:rsidRPr="004A27F0">
        <w:rPr>
          <w:rFonts w:ascii="Times New Roman" w:eastAsia="標楷體" w:hAnsi="Times New Roman" w:hint="eastAsia"/>
          <w:b/>
          <w:sz w:val="22"/>
          <w:szCs w:val="22"/>
        </w:rPr>
        <w:t>得不怖，說色等是有故</w:t>
      </w:r>
      <w:r w:rsidRPr="004A27F0">
        <w:rPr>
          <w:rFonts w:ascii="Times New Roman" w:eastAsia="標楷體" w:hAnsi="Times New Roman" w:hint="eastAsia"/>
          <w:sz w:val="22"/>
          <w:szCs w:val="22"/>
        </w:rPr>
        <w:t>。</w:t>
      </w:r>
    </w:p>
    <w:p w14:paraId="2EC6A9B3" w14:textId="5C80F1AB" w:rsidR="00642718" w:rsidRPr="00902DD9" w:rsidRDefault="00642718" w:rsidP="00642718">
      <w:pPr>
        <w:pStyle w:val="a8"/>
        <w:ind w:leftChars="330" w:left="792"/>
        <w:jc w:val="both"/>
        <w:rPr>
          <w:rFonts w:ascii="Times New Roman" w:eastAsia="標楷體" w:hAnsi="Times New Roman"/>
          <w:sz w:val="22"/>
          <w:szCs w:val="22"/>
        </w:rPr>
      </w:pPr>
      <w:r w:rsidRPr="004A27F0">
        <w:rPr>
          <w:rFonts w:ascii="Times New Roman" w:eastAsia="標楷體" w:hAnsi="Times New Roman" w:hint="eastAsia"/>
          <w:b/>
          <w:sz w:val="22"/>
          <w:szCs w:val="22"/>
        </w:rPr>
        <w:t>「相節」者，應知於分別等三種自性，無體、無起</w:t>
      </w:r>
      <w:r w:rsidR="00804429" w:rsidRPr="004A27F0">
        <w:rPr>
          <w:rFonts w:ascii="Times New Roman" w:eastAsia="標楷體" w:hAnsi="Times New Roman" w:hint="eastAsia"/>
          <w:b/>
          <w:sz w:val="22"/>
          <w:szCs w:val="22"/>
        </w:rPr>
        <w:t>、</w:t>
      </w:r>
      <w:r w:rsidRPr="004A27F0">
        <w:rPr>
          <w:rFonts w:ascii="Times New Roman" w:eastAsia="標楷體" w:hAnsi="Times New Roman" w:hint="eastAsia"/>
          <w:b/>
          <w:sz w:val="22"/>
          <w:szCs w:val="22"/>
        </w:rPr>
        <w:t>自性清淨</w:t>
      </w:r>
      <w:r w:rsidRPr="00902DD9">
        <w:rPr>
          <w:rFonts w:ascii="Times New Roman" w:eastAsia="標楷體" w:hAnsi="Times New Roman" w:hint="eastAsia"/>
          <w:b/>
          <w:sz w:val="22"/>
          <w:szCs w:val="22"/>
        </w:rPr>
        <w:t>，說一切法故</w:t>
      </w:r>
      <w:r w:rsidRPr="00902DD9">
        <w:rPr>
          <w:rFonts w:ascii="Times New Roman" w:eastAsia="標楷體" w:hAnsi="Times New Roman" w:hint="eastAsia"/>
          <w:sz w:val="22"/>
          <w:szCs w:val="22"/>
        </w:rPr>
        <w:t>。</w:t>
      </w:r>
    </w:p>
    <w:p w14:paraId="1668FA6B" w14:textId="77777777" w:rsidR="00642718" w:rsidRPr="00902DD9" w:rsidRDefault="00642718" w:rsidP="00642718">
      <w:pPr>
        <w:pStyle w:val="a8"/>
        <w:ind w:leftChars="330" w:left="792"/>
        <w:jc w:val="both"/>
        <w:rPr>
          <w:rFonts w:ascii="Times New Roman" w:eastAsia="標楷體" w:hAnsi="Times New Roman"/>
          <w:sz w:val="22"/>
          <w:szCs w:val="22"/>
        </w:rPr>
      </w:pPr>
      <w:r w:rsidRPr="00902DD9">
        <w:rPr>
          <w:rFonts w:ascii="Times New Roman" w:eastAsia="標楷體" w:hAnsi="Times New Roman" w:hint="eastAsia"/>
          <w:sz w:val="22"/>
          <w:szCs w:val="22"/>
        </w:rPr>
        <w:t>「對治節」者，應知依斷諸過，對治八種障故。如大乘中說：受持二偈得爾所功德。皆為對治故說。此對治，後當解。</w:t>
      </w:r>
    </w:p>
    <w:p w14:paraId="545B8BCC" w14:textId="77777777" w:rsidR="00642718" w:rsidRPr="00902DD9" w:rsidRDefault="00642718" w:rsidP="00642718">
      <w:pPr>
        <w:pStyle w:val="a8"/>
        <w:ind w:leftChars="330" w:left="792"/>
        <w:jc w:val="both"/>
        <w:rPr>
          <w:rFonts w:ascii="Times New Roman" w:eastAsia="標楷體" w:hAnsi="Times New Roman"/>
          <w:sz w:val="22"/>
          <w:szCs w:val="22"/>
        </w:rPr>
      </w:pPr>
      <w:r w:rsidRPr="00902DD9">
        <w:rPr>
          <w:rFonts w:ascii="Times New Roman" w:eastAsia="標楷體" w:hAnsi="Times New Roman" w:hint="eastAsia"/>
          <w:sz w:val="22"/>
          <w:szCs w:val="22"/>
        </w:rPr>
        <w:t>「祕密節」者，應知依諸深語，由迴語方得義故。</w:t>
      </w:r>
    </w:p>
  </w:footnote>
  <w:footnote w:id="172">
    <w:p w14:paraId="570F0266" w14:textId="3CA32F02" w:rsidR="00642718" w:rsidRPr="00902DD9" w:rsidRDefault="00642718" w:rsidP="00642718">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〔隋〕慧遠撰，《維摩義記》卷</w:t>
      </w:r>
      <w:r w:rsidRPr="00902DD9">
        <w:rPr>
          <w:rFonts w:ascii="Times New Roman" w:hAnsi="Times New Roman" w:cs="Times New Roman"/>
          <w:sz w:val="22"/>
          <w:szCs w:val="22"/>
        </w:rPr>
        <w:t>4</w:t>
      </w:r>
      <w:r w:rsidRPr="00902DD9">
        <w:rPr>
          <w:rFonts w:ascii="Times New Roman" w:hAnsi="Times New Roman" w:cs="Times New Roman"/>
          <w:sz w:val="22"/>
          <w:szCs w:val="22"/>
        </w:rPr>
        <w:t>〈</w:t>
      </w:r>
      <w:r w:rsidRPr="00902DD9">
        <w:rPr>
          <w:rFonts w:ascii="Times New Roman" w:hAnsi="Times New Roman" w:cs="Times New Roman"/>
          <w:sz w:val="22"/>
          <w:szCs w:val="22"/>
        </w:rPr>
        <w:t>11</w:t>
      </w:r>
      <w:r w:rsidRPr="00902DD9">
        <w:rPr>
          <w:rFonts w:ascii="Times New Roman" w:hAnsi="Times New Roman" w:cs="Times New Roman"/>
          <w:sz w:val="22"/>
          <w:szCs w:val="22"/>
        </w:rPr>
        <w:t>菩薩行品〉（大正</w:t>
      </w:r>
      <w:r w:rsidRPr="00902DD9">
        <w:rPr>
          <w:rFonts w:ascii="Times New Roman" w:hAnsi="Times New Roman" w:cs="Times New Roman"/>
          <w:sz w:val="22"/>
          <w:szCs w:val="22"/>
        </w:rPr>
        <w:t>38</w:t>
      </w:r>
      <w:r w:rsidRPr="00902DD9">
        <w:rPr>
          <w:rFonts w:ascii="Times New Roman" w:hAnsi="Times New Roman" w:cs="Times New Roman"/>
          <w:sz w:val="22"/>
          <w:szCs w:val="22"/>
        </w:rPr>
        <w:t>，</w:t>
      </w:r>
      <w:r w:rsidRPr="00902DD9">
        <w:rPr>
          <w:rFonts w:ascii="Times New Roman" w:hAnsi="Times New Roman" w:cs="Times New Roman"/>
          <w:sz w:val="22"/>
          <w:szCs w:val="22"/>
        </w:rPr>
        <w:t>504c1-16</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75DBF578" w14:textId="77777777" w:rsidR="00642718" w:rsidRPr="00902DD9" w:rsidRDefault="00642718" w:rsidP="00642718">
      <w:pPr>
        <w:pStyle w:val="a8"/>
        <w:ind w:leftChars="100" w:left="240"/>
        <w:jc w:val="both"/>
        <w:rPr>
          <w:rFonts w:ascii="Times New Roman" w:eastAsia="標楷體" w:hAnsi="Times New Roman" w:cs="Times New Roman"/>
          <w:sz w:val="22"/>
          <w:szCs w:val="22"/>
        </w:rPr>
      </w:pPr>
      <w:r w:rsidRPr="00902DD9">
        <w:rPr>
          <w:rFonts w:ascii="Times New Roman" w:eastAsia="標楷體" w:hAnsi="Times New Roman" w:cs="Times New Roman"/>
          <w:sz w:val="22"/>
          <w:szCs w:val="22"/>
        </w:rPr>
        <w:t>何者</w:t>
      </w:r>
      <w:r w:rsidRPr="00902DD9">
        <w:rPr>
          <w:rFonts w:ascii="Times New Roman" w:eastAsia="標楷體" w:hAnsi="Times New Roman" w:cs="Times New Roman"/>
          <w:b/>
          <w:sz w:val="22"/>
          <w:szCs w:val="22"/>
        </w:rPr>
        <w:t>八萬四千</w:t>
      </w:r>
      <w:r w:rsidRPr="00902DD9">
        <w:rPr>
          <w:rFonts w:ascii="Times New Roman" w:eastAsia="標楷體" w:hAnsi="Times New Roman" w:cs="Times New Roman"/>
          <w:sz w:val="22"/>
          <w:szCs w:val="22"/>
        </w:rPr>
        <w:t>度門？如賢劫經具廣辨列，彼真菩提名曰喜王，心自思惟：「行何三昧，便速能致</w:t>
      </w:r>
      <w:r w:rsidRPr="00902DD9">
        <w:rPr>
          <w:rFonts w:ascii="Times New Roman" w:eastAsia="標楷體" w:hAnsi="Times New Roman" w:cs="Times New Roman"/>
          <w:b/>
          <w:sz w:val="22"/>
          <w:szCs w:val="22"/>
        </w:rPr>
        <w:t>八萬四千</w:t>
      </w:r>
      <w:r w:rsidRPr="00902DD9">
        <w:rPr>
          <w:rFonts w:ascii="Times New Roman" w:eastAsia="標楷體" w:hAnsi="Times New Roman" w:cs="Times New Roman"/>
          <w:sz w:val="22"/>
          <w:szCs w:val="22"/>
        </w:rPr>
        <w:t>諸度法門諸陀羅尼解脫門等？」思已諸佛，佛隨答之：「言有三昧，名了法本。菩薩行之便速遂致</w:t>
      </w:r>
      <w:r w:rsidRPr="00902DD9">
        <w:rPr>
          <w:rFonts w:ascii="Times New Roman" w:eastAsia="標楷體" w:hAnsi="Times New Roman" w:cs="Times New Roman"/>
          <w:b/>
          <w:sz w:val="22"/>
          <w:szCs w:val="22"/>
        </w:rPr>
        <w:t>八萬四千</w:t>
      </w:r>
      <w:r w:rsidRPr="00902DD9">
        <w:rPr>
          <w:rFonts w:ascii="Times New Roman" w:eastAsia="標楷體" w:hAnsi="Times New Roman" w:cs="Times New Roman"/>
          <w:sz w:val="22"/>
          <w:szCs w:val="22"/>
        </w:rPr>
        <w:t>諸度門等。」何者是乎？彼說：「佛德具有</w:t>
      </w:r>
      <w:r w:rsidRPr="00902DD9">
        <w:rPr>
          <w:rFonts w:ascii="Times New Roman" w:eastAsia="標楷體" w:hAnsi="Times New Roman" w:cs="Times New Roman" w:hint="eastAsia"/>
          <w:b/>
          <w:sz w:val="22"/>
          <w:szCs w:val="22"/>
        </w:rPr>
        <w:t>三百五十</w:t>
      </w:r>
      <w:r w:rsidRPr="00902DD9">
        <w:rPr>
          <w:rFonts w:ascii="Times New Roman" w:eastAsia="標楷體" w:hAnsi="Times New Roman" w:cs="Times New Roman"/>
          <w:sz w:val="22"/>
          <w:szCs w:val="22"/>
        </w:rPr>
        <w:t>種門，一一門中皆修六度為因，便有</w:t>
      </w:r>
      <w:r w:rsidRPr="00902DD9">
        <w:rPr>
          <w:rFonts w:ascii="Times New Roman" w:eastAsia="標楷體" w:hAnsi="Times New Roman" w:cs="Times New Roman" w:hint="eastAsia"/>
          <w:b/>
          <w:sz w:val="22"/>
          <w:szCs w:val="22"/>
        </w:rPr>
        <w:t>二千一百</w:t>
      </w:r>
      <w:r w:rsidRPr="00902DD9">
        <w:rPr>
          <w:rFonts w:ascii="Times New Roman" w:eastAsia="標楷體" w:hAnsi="Times New Roman" w:cs="Times New Roman"/>
          <w:sz w:val="22"/>
          <w:szCs w:val="22"/>
        </w:rPr>
        <w:t>諸度。用此諸度對治四大</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rPr>
        <w:t>六衰之患，便為</w:t>
      </w:r>
      <w:r w:rsidRPr="00902DD9">
        <w:rPr>
          <w:rFonts w:ascii="Times New Roman" w:eastAsia="標楷體" w:hAnsi="Times New Roman" w:cs="Times New Roman" w:hint="eastAsia"/>
          <w:b/>
          <w:sz w:val="22"/>
          <w:szCs w:val="22"/>
        </w:rPr>
        <w:t>二</w:t>
      </w:r>
      <w:r w:rsidRPr="00902DD9">
        <w:rPr>
          <w:rFonts w:ascii="Times New Roman" w:eastAsia="標楷體" w:hAnsi="Times New Roman" w:cs="Times New Roman"/>
          <w:b/>
          <w:sz w:val="22"/>
          <w:szCs w:val="22"/>
        </w:rPr>
        <w:t>萬</w:t>
      </w:r>
      <w:r w:rsidRPr="00902DD9">
        <w:rPr>
          <w:rFonts w:ascii="Times New Roman" w:eastAsia="標楷體" w:hAnsi="Times New Roman" w:cs="Times New Roman" w:hint="eastAsia"/>
          <w:b/>
          <w:sz w:val="22"/>
          <w:szCs w:val="22"/>
        </w:rPr>
        <w:t>一</w:t>
      </w:r>
      <w:r w:rsidRPr="00902DD9">
        <w:rPr>
          <w:rFonts w:ascii="Times New Roman" w:eastAsia="標楷體" w:hAnsi="Times New Roman" w:cs="Times New Roman"/>
          <w:b/>
          <w:sz w:val="22"/>
          <w:szCs w:val="22"/>
        </w:rPr>
        <w:t>千</w:t>
      </w:r>
      <w:r w:rsidRPr="00902DD9">
        <w:rPr>
          <w:rFonts w:ascii="Times New Roman" w:eastAsia="標楷體" w:hAnsi="Times New Roman" w:cs="Times New Roman"/>
          <w:sz w:val="22"/>
          <w:szCs w:val="22"/>
        </w:rPr>
        <w:t>度諸度。言四大者，凡夫用其地水火風四大為身，聖修諸度得淨法身，捨彼四大名為對治。言六衰者，六塵大賊衰耗善法，故名六衰；聖修諸度諸入佛境，捨彼六塵名治六衰。用此</w:t>
      </w:r>
      <w:r w:rsidRPr="00902DD9">
        <w:rPr>
          <w:rFonts w:ascii="Times New Roman" w:eastAsia="標楷體" w:hAnsi="Times New Roman" w:cs="Times New Roman" w:hint="eastAsia"/>
          <w:b/>
          <w:sz w:val="22"/>
          <w:szCs w:val="22"/>
        </w:rPr>
        <w:t>二</w:t>
      </w:r>
      <w:r w:rsidRPr="00902DD9">
        <w:rPr>
          <w:rFonts w:ascii="Times New Roman" w:eastAsia="標楷體" w:hAnsi="Times New Roman" w:cs="Times New Roman"/>
          <w:b/>
          <w:sz w:val="22"/>
          <w:szCs w:val="22"/>
        </w:rPr>
        <w:t>萬</w:t>
      </w:r>
      <w:r w:rsidRPr="00902DD9">
        <w:rPr>
          <w:rFonts w:ascii="Times New Roman" w:eastAsia="標楷體" w:hAnsi="Times New Roman" w:cs="Times New Roman" w:hint="eastAsia"/>
          <w:b/>
          <w:sz w:val="22"/>
          <w:szCs w:val="22"/>
        </w:rPr>
        <w:t>一</w:t>
      </w:r>
      <w:r w:rsidRPr="00902DD9">
        <w:rPr>
          <w:rFonts w:ascii="Times New Roman" w:eastAsia="標楷體" w:hAnsi="Times New Roman" w:cs="Times New Roman"/>
          <w:b/>
          <w:sz w:val="22"/>
          <w:szCs w:val="22"/>
        </w:rPr>
        <w:t>千</w:t>
      </w:r>
      <w:r w:rsidRPr="00902DD9">
        <w:rPr>
          <w:rFonts w:ascii="Times New Roman" w:eastAsia="標楷體" w:hAnsi="Times New Roman" w:cs="Times New Roman"/>
          <w:sz w:val="22"/>
          <w:szCs w:val="22"/>
        </w:rPr>
        <w:t>諸度治四心病，是故便有</w:t>
      </w:r>
      <w:r w:rsidRPr="00902DD9">
        <w:rPr>
          <w:rFonts w:ascii="Times New Roman" w:eastAsia="標楷體" w:hAnsi="Times New Roman" w:cs="Times New Roman"/>
          <w:b/>
          <w:sz w:val="22"/>
          <w:szCs w:val="22"/>
        </w:rPr>
        <w:t>八萬四千</w:t>
      </w:r>
      <w:r w:rsidRPr="00902DD9">
        <w:rPr>
          <w:rFonts w:ascii="Times New Roman" w:eastAsia="標楷體" w:hAnsi="Times New Roman" w:cs="Times New Roman"/>
          <w:sz w:val="22"/>
          <w:szCs w:val="22"/>
        </w:rPr>
        <w:t>度。何者是乎？治多貪病</w:t>
      </w:r>
      <w:r w:rsidRPr="00902DD9">
        <w:rPr>
          <w:rFonts w:ascii="Times New Roman" w:eastAsia="標楷體" w:hAnsi="Times New Roman" w:cs="Times New Roman" w:hint="eastAsia"/>
          <w:b/>
          <w:sz w:val="22"/>
          <w:szCs w:val="22"/>
        </w:rPr>
        <w:t>二</w:t>
      </w:r>
      <w:r w:rsidRPr="00902DD9">
        <w:rPr>
          <w:rFonts w:ascii="Times New Roman" w:eastAsia="標楷體" w:hAnsi="Times New Roman" w:cs="Times New Roman"/>
          <w:b/>
          <w:sz w:val="22"/>
          <w:szCs w:val="22"/>
        </w:rPr>
        <w:t>萬</w:t>
      </w:r>
      <w:r w:rsidRPr="00902DD9">
        <w:rPr>
          <w:rFonts w:ascii="Times New Roman" w:eastAsia="標楷體" w:hAnsi="Times New Roman" w:cs="Times New Roman" w:hint="eastAsia"/>
          <w:b/>
          <w:sz w:val="22"/>
          <w:szCs w:val="22"/>
        </w:rPr>
        <w:t>一</w:t>
      </w:r>
      <w:r w:rsidRPr="00902DD9">
        <w:rPr>
          <w:rFonts w:ascii="Times New Roman" w:eastAsia="標楷體" w:hAnsi="Times New Roman" w:cs="Times New Roman"/>
          <w:b/>
          <w:sz w:val="22"/>
          <w:szCs w:val="22"/>
        </w:rPr>
        <w:t>千</w:t>
      </w:r>
      <w:r w:rsidRPr="00902DD9">
        <w:rPr>
          <w:rFonts w:ascii="Times New Roman" w:eastAsia="標楷體" w:hAnsi="Times New Roman" w:cs="Times New Roman"/>
          <w:sz w:val="22"/>
          <w:szCs w:val="22"/>
        </w:rPr>
        <w:t>度，治多瞋病</w:t>
      </w:r>
      <w:r w:rsidRPr="00902DD9">
        <w:rPr>
          <w:rFonts w:ascii="Times New Roman" w:eastAsia="標楷體" w:hAnsi="Times New Roman" w:cs="Times New Roman" w:hint="eastAsia"/>
          <w:b/>
          <w:sz w:val="22"/>
          <w:szCs w:val="22"/>
        </w:rPr>
        <w:t>二</w:t>
      </w:r>
      <w:r w:rsidRPr="00902DD9">
        <w:rPr>
          <w:rFonts w:ascii="Times New Roman" w:eastAsia="標楷體" w:hAnsi="Times New Roman" w:cs="Times New Roman"/>
          <w:b/>
          <w:sz w:val="22"/>
          <w:szCs w:val="22"/>
        </w:rPr>
        <w:t>萬</w:t>
      </w:r>
      <w:r w:rsidRPr="00902DD9">
        <w:rPr>
          <w:rFonts w:ascii="Times New Roman" w:eastAsia="標楷體" w:hAnsi="Times New Roman" w:cs="Times New Roman" w:hint="eastAsia"/>
          <w:b/>
          <w:sz w:val="22"/>
          <w:szCs w:val="22"/>
        </w:rPr>
        <w:t>一</w:t>
      </w:r>
      <w:r w:rsidRPr="00902DD9">
        <w:rPr>
          <w:rFonts w:ascii="Times New Roman" w:eastAsia="標楷體" w:hAnsi="Times New Roman" w:cs="Times New Roman"/>
          <w:b/>
          <w:sz w:val="22"/>
          <w:szCs w:val="22"/>
        </w:rPr>
        <w:t>千</w:t>
      </w:r>
      <w:r w:rsidRPr="00902DD9">
        <w:rPr>
          <w:rFonts w:ascii="Times New Roman" w:eastAsia="標楷體" w:hAnsi="Times New Roman" w:cs="Times New Roman"/>
          <w:sz w:val="22"/>
          <w:szCs w:val="22"/>
        </w:rPr>
        <w:t>度，治多癡病</w:t>
      </w:r>
      <w:r w:rsidRPr="00902DD9">
        <w:rPr>
          <w:rFonts w:ascii="Times New Roman" w:eastAsia="標楷體" w:hAnsi="Times New Roman" w:cs="Times New Roman" w:hint="eastAsia"/>
          <w:b/>
          <w:sz w:val="22"/>
          <w:szCs w:val="22"/>
        </w:rPr>
        <w:t>二</w:t>
      </w:r>
      <w:r w:rsidRPr="00902DD9">
        <w:rPr>
          <w:rFonts w:ascii="Times New Roman" w:eastAsia="標楷體" w:hAnsi="Times New Roman" w:cs="Times New Roman"/>
          <w:b/>
          <w:sz w:val="22"/>
          <w:szCs w:val="22"/>
        </w:rPr>
        <w:t>萬</w:t>
      </w:r>
      <w:r w:rsidRPr="00902DD9">
        <w:rPr>
          <w:rFonts w:ascii="Times New Roman" w:eastAsia="標楷體" w:hAnsi="Times New Roman" w:cs="Times New Roman" w:hint="eastAsia"/>
          <w:b/>
          <w:sz w:val="22"/>
          <w:szCs w:val="22"/>
        </w:rPr>
        <w:t>一</w:t>
      </w:r>
      <w:r w:rsidRPr="00902DD9">
        <w:rPr>
          <w:rFonts w:ascii="Times New Roman" w:eastAsia="標楷體" w:hAnsi="Times New Roman" w:cs="Times New Roman"/>
          <w:b/>
          <w:sz w:val="22"/>
          <w:szCs w:val="22"/>
        </w:rPr>
        <w:t>千</w:t>
      </w:r>
      <w:r w:rsidRPr="00902DD9">
        <w:rPr>
          <w:rFonts w:ascii="Times New Roman" w:eastAsia="標楷體" w:hAnsi="Times New Roman" w:cs="Times New Roman"/>
          <w:sz w:val="22"/>
          <w:szCs w:val="22"/>
        </w:rPr>
        <w:t>度，毒等分</w:t>
      </w:r>
      <w:r w:rsidRPr="00902DD9">
        <w:rPr>
          <w:rFonts w:ascii="Times New Roman" w:eastAsia="標楷體" w:hAnsi="Times New Roman" w:cs="Times New Roman" w:hint="eastAsia"/>
          <w:b/>
          <w:sz w:val="22"/>
          <w:szCs w:val="22"/>
        </w:rPr>
        <w:t>二</w:t>
      </w:r>
      <w:r w:rsidRPr="00902DD9">
        <w:rPr>
          <w:rFonts w:ascii="Times New Roman" w:eastAsia="標楷體" w:hAnsi="Times New Roman" w:cs="Times New Roman"/>
          <w:b/>
          <w:sz w:val="22"/>
          <w:szCs w:val="22"/>
        </w:rPr>
        <w:t>萬</w:t>
      </w:r>
      <w:r w:rsidRPr="00902DD9">
        <w:rPr>
          <w:rFonts w:ascii="Times New Roman" w:eastAsia="標楷體" w:hAnsi="Times New Roman" w:cs="Times New Roman" w:hint="eastAsia"/>
          <w:b/>
          <w:sz w:val="22"/>
          <w:szCs w:val="22"/>
        </w:rPr>
        <w:t>一</w:t>
      </w:r>
      <w:r w:rsidRPr="00902DD9">
        <w:rPr>
          <w:rFonts w:ascii="Times New Roman" w:eastAsia="標楷體" w:hAnsi="Times New Roman" w:cs="Times New Roman"/>
          <w:b/>
          <w:sz w:val="22"/>
          <w:szCs w:val="22"/>
        </w:rPr>
        <w:t>千</w:t>
      </w:r>
      <w:r w:rsidRPr="00902DD9">
        <w:rPr>
          <w:rFonts w:ascii="Times New Roman" w:eastAsia="標楷體" w:hAnsi="Times New Roman" w:cs="Times New Roman"/>
          <w:sz w:val="22"/>
          <w:szCs w:val="22"/>
        </w:rPr>
        <w:t>度。是故合有</w:t>
      </w:r>
      <w:r w:rsidRPr="00902DD9">
        <w:rPr>
          <w:rFonts w:ascii="Times New Roman" w:eastAsia="標楷體" w:hAnsi="Times New Roman" w:cs="Times New Roman"/>
          <w:b/>
          <w:sz w:val="22"/>
          <w:szCs w:val="22"/>
        </w:rPr>
        <w:t>八萬四千</w:t>
      </w:r>
      <w:r w:rsidRPr="00902DD9">
        <w:rPr>
          <w:rFonts w:ascii="Times New Roman" w:eastAsia="標楷體" w:hAnsi="Times New Roman" w:cs="Times New Roman"/>
          <w:sz w:val="22"/>
          <w:szCs w:val="22"/>
        </w:rPr>
        <w:t>度。</w:t>
      </w:r>
    </w:p>
  </w:footnote>
  <w:footnote w:id="173">
    <w:p w14:paraId="1264E473" w14:textId="1208FB74" w:rsidR="00642718" w:rsidRPr="00902DD9" w:rsidRDefault="00642718" w:rsidP="00642718">
      <w:pPr>
        <w:pStyle w:val="a8"/>
        <w:jc w:val="both"/>
        <w:rPr>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印順</w:t>
      </w:r>
      <w:r w:rsidR="00AE303C" w:rsidRPr="00902DD9">
        <w:rPr>
          <w:rFonts w:ascii="Times New Roman" w:hAnsi="Times New Roman" w:cs="Times New Roman"/>
          <w:sz w:val="22"/>
          <w:szCs w:val="22"/>
        </w:rPr>
        <w:t>法師</w:t>
      </w:r>
      <w:r w:rsidRPr="00902DD9">
        <w:rPr>
          <w:rFonts w:ascii="Times New Roman" w:hAnsi="Times New Roman" w:cs="Times New Roman"/>
          <w:sz w:val="22"/>
          <w:szCs w:val="22"/>
        </w:rPr>
        <w:t>，《佛在人間》，第三章，第一節〈教乘應機的安立〉，</w:t>
      </w:r>
      <w:r w:rsidRPr="00902DD9">
        <w:rPr>
          <w:rFonts w:ascii="Times New Roman" w:hAnsi="Times New Roman" w:cs="Times New Roman"/>
          <w:sz w:val="22"/>
          <w:szCs w:val="22"/>
        </w:rPr>
        <w:t>p</w:t>
      </w:r>
      <w:r w:rsidRPr="00902DD9">
        <w:rPr>
          <w:rFonts w:ascii="Times New Roman" w:hAnsi="Times New Roman" w:cs="Times New Roman" w:hint="eastAsia"/>
          <w:sz w:val="22"/>
          <w:szCs w:val="22"/>
        </w:rPr>
        <w:t>p.30-31</w:t>
      </w:r>
      <w:r w:rsidRPr="00902DD9">
        <w:rPr>
          <w:rFonts w:hint="eastAsia"/>
          <w:sz w:val="22"/>
          <w:szCs w:val="22"/>
        </w:rPr>
        <w:t>：</w:t>
      </w:r>
    </w:p>
    <w:p w14:paraId="439CB9F6" w14:textId="77777777" w:rsidR="00642718" w:rsidRPr="00902DD9" w:rsidRDefault="00642718" w:rsidP="00642718">
      <w:pPr>
        <w:pStyle w:val="a8"/>
        <w:ind w:leftChars="100" w:left="240"/>
        <w:jc w:val="both"/>
        <w:rPr>
          <w:rFonts w:ascii="標楷體" w:eastAsia="標楷體" w:hAnsi="標楷體"/>
          <w:sz w:val="22"/>
          <w:szCs w:val="22"/>
        </w:rPr>
      </w:pPr>
      <w:r w:rsidRPr="00902DD9">
        <w:rPr>
          <w:rFonts w:ascii="標楷體" w:eastAsia="標楷體" w:hAnsi="標楷體" w:hint="eastAsia"/>
          <w:sz w:val="22"/>
          <w:szCs w:val="22"/>
        </w:rPr>
        <w:t>對治悉檀，以制止人類的惡行為宗旨。如貪欲重的，教他修不淨觀；瞋恚重的，教他修慈悲觀；愚癡重的，教他修因緣觀；散亂多的，教他修數息觀；我執重的，教他修界分別觀。……生善與止惡的目的不同，而眾生又因時因地而異，所以說法是有多種巧方便的。有的稱揚讚歎，有的又呵斥痛責；或讚此斥彼，或讚彼斥此。總之，眾生的根機，應該怎樣，就要怎樣說法。</w:t>
      </w:r>
    </w:p>
  </w:footnote>
  <w:footnote w:id="174">
    <w:p w14:paraId="6E96F652" w14:textId="7A7DFF39" w:rsidR="00642718" w:rsidRPr="00902DD9" w:rsidRDefault="00642718" w:rsidP="00642718">
      <w:pPr>
        <w:pStyle w:val="a8"/>
        <w:ind w:left="286" w:hangingChars="130" w:hanging="286"/>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印順</w:t>
      </w:r>
      <w:r w:rsidR="00AE303C" w:rsidRPr="00902DD9">
        <w:rPr>
          <w:rFonts w:ascii="Times New Roman" w:hAnsi="Times New Roman" w:cs="Times New Roman"/>
          <w:sz w:val="22"/>
          <w:szCs w:val="22"/>
        </w:rPr>
        <w:t>法師</w:t>
      </w:r>
      <w:r w:rsidRPr="00902DD9">
        <w:rPr>
          <w:rFonts w:ascii="Times New Roman" w:hAnsi="Times New Roman" w:cs="Times New Roman"/>
          <w:sz w:val="22"/>
          <w:szCs w:val="22"/>
        </w:rPr>
        <w:t>，《印度佛教思想史》，第七章，第二節〈瑜伽行者對一般大乘法的見解〉，</w:t>
      </w:r>
      <w:r w:rsidRPr="00902DD9">
        <w:rPr>
          <w:rFonts w:ascii="Times New Roman" w:hAnsi="Times New Roman" w:cs="Times New Roman"/>
          <w:sz w:val="22"/>
          <w:szCs w:val="22"/>
        </w:rPr>
        <w:t>pp.259-260</w:t>
      </w:r>
      <w:r w:rsidRPr="00902DD9">
        <w:rPr>
          <w:rFonts w:ascii="Times New Roman" w:hAnsi="Times New Roman" w:cs="Times New Roman"/>
          <w:sz w:val="22"/>
          <w:szCs w:val="22"/>
        </w:rPr>
        <w:t>：</w:t>
      </w:r>
    </w:p>
    <w:p w14:paraId="30748D78" w14:textId="77777777" w:rsidR="00642718" w:rsidRPr="00902DD9" w:rsidRDefault="00642718" w:rsidP="00642718">
      <w:pPr>
        <w:pStyle w:val="a8"/>
        <w:ind w:leftChars="100" w:left="240"/>
        <w:jc w:val="both"/>
        <w:rPr>
          <w:rFonts w:ascii="標楷體" w:eastAsia="標楷體" w:hAnsi="標楷體" w:cs="Times New Roman"/>
          <w:sz w:val="22"/>
          <w:szCs w:val="22"/>
        </w:rPr>
      </w:pPr>
      <w:r w:rsidRPr="00902DD9">
        <w:rPr>
          <w:rFonts w:ascii="標楷體" w:eastAsia="標楷體" w:hAnsi="標楷體" w:cs="Times New Roman" w:hint="eastAsia"/>
          <w:sz w:val="22"/>
          <w:szCs w:val="22"/>
        </w:rPr>
        <w:t>這裏要略說轉變秘密（</w:t>
      </w:r>
      <w:proofErr w:type="spellStart"/>
      <w:r w:rsidRPr="00902DD9">
        <w:rPr>
          <w:rFonts w:ascii="Times New Roman" w:eastAsia="標楷體" w:hAnsi="Times New Roman" w:cs="Times New Roman"/>
          <w:sz w:val="22"/>
          <w:szCs w:val="22"/>
        </w:rPr>
        <w:t>pariṇ</w:t>
      </w:r>
      <w:r w:rsidRPr="00902DD9">
        <w:rPr>
          <w:rFonts w:ascii="Times New Roman" w:eastAsia="新細明體" w:hAnsi="Times New Roman" w:cs="Times New Roman"/>
          <w:sz w:val="22"/>
          <w:szCs w:val="22"/>
        </w:rPr>
        <w:t>ā</w:t>
      </w:r>
      <w:r w:rsidRPr="00902DD9">
        <w:rPr>
          <w:rFonts w:ascii="Times New Roman" w:eastAsia="標楷體" w:hAnsi="Times New Roman" w:cs="Times New Roman"/>
          <w:sz w:val="22"/>
          <w:szCs w:val="22"/>
        </w:rPr>
        <w:t>manâbhisaṃdhi</w:t>
      </w:r>
      <w:proofErr w:type="spellEnd"/>
      <w:r w:rsidRPr="00902DD9">
        <w:rPr>
          <w:rFonts w:ascii="標楷體" w:eastAsia="標楷體" w:hAnsi="標楷體" w:cs="Times New Roman" w:hint="eastAsia"/>
          <w:sz w:val="22"/>
          <w:szCs w:val="22"/>
        </w:rPr>
        <w:t>）：語句隱密，不能依通常的文義去解釋，要轉作反面的別解，才不致於誤會。如《攝大乘論本》卷中（大正三一‧一四一中）說：</w:t>
      </w:r>
    </w:p>
    <w:p w14:paraId="0263FACE" w14:textId="77777777" w:rsidR="00642718" w:rsidRPr="00902DD9" w:rsidRDefault="00642718" w:rsidP="00642718">
      <w:pPr>
        <w:pStyle w:val="a8"/>
        <w:ind w:leftChars="100" w:left="240"/>
        <w:jc w:val="both"/>
        <w:rPr>
          <w:rFonts w:ascii="標楷體" w:eastAsia="標楷體" w:hAnsi="標楷體" w:cs="Times New Roman"/>
          <w:sz w:val="22"/>
          <w:szCs w:val="22"/>
        </w:rPr>
      </w:pPr>
      <w:r w:rsidRPr="00902DD9">
        <w:rPr>
          <w:rFonts w:ascii="標楷體" w:eastAsia="標楷體" w:hAnsi="標楷體" w:cs="Times New Roman" w:hint="eastAsia"/>
          <w:sz w:val="22"/>
          <w:szCs w:val="22"/>
        </w:rPr>
        <w:t>「覺不堅為堅，善住於顛倒，極煩惱所惱，得最上菩提」。</w:t>
      </w:r>
    </w:p>
    <w:p w14:paraId="50996BE1" w14:textId="77777777" w:rsidR="00642718" w:rsidRPr="00902DD9" w:rsidRDefault="00642718" w:rsidP="00642718">
      <w:pPr>
        <w:pStyle w:val="a8"/>
        <w:ind w:leftChars="100" w:left="240"/>
        <w:jc w:val="both"/>
        <w:rPr>
          <w:rFonts w:ascii="標楷體" w:eastAsia="標楷體" w:hAnsi="標楷體"/>
          <w:sz w:val="22"/>
          <w:szCs w:val="22"/>
        </w:rPr>
      </w:pPr>
      <w:r w:rsidRPr="00902DD9">
        <w:rPr>
          <w:rFonts w:ascii="標楷體" w:eastAsia="標楷體" w:hAnsi="標楷體" w:cs="Times New Roman"/>
          <w:sz w:val="22"/>
          <w:szCs w:val="22"/>
        </w:rPr>
        <w:t>這一頌，如依文解釋，那真比邪教更邪了！《大乘阿毘達磨集論》，說「秘密決擇」，舉：「逆害於父母，王及二多聞，誅國及隨行，是人說清淨」；「不信不知恩，斷密無容處，恆食人所吐，是最上丈夫」；及「覺不堅為堅」等三頌。第一頌，是世間公認的極大罪惡，怎麼能說是清淨？後二頌，是世間極下劣人，煩惱深重，怎麼能說是最上的大丈夫？說他能得無上菩提？這都要「轉變密顯餘義」，才能合理。</w:t>
      </w:r>
      <w:r w:rsidRPr="00902DD9">
        <w:rPr>
          <w:rFonts w:ascii="標楷體" w:eastAsia="標楷體" w:hAnsi="標楷體" w:cs="Times New Roman" w:hint="eastAsia"/>
          <w:sz w:val="22"/>
          <w:szCs w:val="22"/>
        </w:rPr>
        <w:t>……無著以為這些秘密語句，不能依文解說，應該轉變作別的解說。安慧（</w:t>
      </w:r>
      <w:proofErr w:type="spellStart"/>
      <w:r w:rsidRPr="00902DD9">
        <w:rPr>
          <w:rFonts w:ascii="Times New Roman" w:eastAsia="標楷體" w:hAnsi="Times New Roman" w:cs="Times New Roman"/>
          <w:sz w:val="22"/>
          <w:szCs w:val="22"/>
        </w:rPr>
        <w:t>Sthiramati</w:t>
      </w:r>
      <w:proofErr w:type="spellEnd"/>
      <w:r w:rsidRPr="00902DD9">
        <w:rPr>
          <w:rFonts w:ascii="標楷體" w:eastAsia="標楷體" w:hAnsi="標楷體" w:cs="Times New Roman" w:hint="eastAsia"/>
          <w:sz w:val="22"/>
          <w:szCs w:val="22"/>
        </w:rPr>
        <w:t>）所造《阿毘達磨雜集論》，以大乘法義，給以合理的解釋。</w:t>
      </w:r>
    </w:p>
  </w:footnote>
  <w:footnote w:id="175">
    <w:p w14:paraId="21E05D5D" w14:textId="77777777" w:rsidR="0089708C" w:rsidRPr="00902DD9" w:rsidRDefault="0089708C" w:rsidP="0089708C">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無性菩薩造，〔唐〕玄奘譯，《攝大乘論釋》卷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〈所知相分第三〉（大正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409a2-3</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376A71BB" w14:textId="77777777" w:rsidR="0089708C" w:rsidRPr="00902DD9" w:rsidRDefault="0089708C" w:rsidP="0089708C">
      <w:pPr>
        <w:pStyle w:val="a8"/>
        <w:ind w:leftChars="100" w:left="240"/>
        <w:jc w:val="both"/>
        <w:rPr>
          <w:rFonts w:ascii="標楷體" w:eastAsia="標楷體" w:hAnsi="標楷體"/>
          <w:sz w:val="22"/>
          <w:szCs w:val="22"/>
        </w:rPr>
      </w:pPr>
      <w:r w:rsidRPr="00902DD9">
        <w:rPr>
          <w:rFonts w:ascii="標楷體" w:eastAsia="標楷體" w:hAnsi="標楷體" w:cs="Times New Roman"/>
          <w:sz w:val="22"/>
          <w:szCs w:val="22"/>
        </w:rPr>
        <w:t>為欲開曉諸造釋者，解釋道理</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故說</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略由三相</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等言。</w:t>
      </w:r>
    </w:p>
  </w:footnote>
  <w:footnote w:id="176">
    <w:p w14:paraId="0999EE93" w14:textId="77777777" w:rsidR="0089708C" w:rsidRPr="00902DD9" w:rsidRDefault="0089708C" w:rsidP="0089708C">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1</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世親菩薩造，〔唐〕玄奘譯，《攝大乘論釋》卷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〈所知相分第三〉（大正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346c16-20</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7162367F" w14:textId="77777777" w:rsidR="0089708C" w:rsidRPr="00902DD9" w:rsidRDefault="0089708C" w:rsidP="0089708C">
      <w:pPr>
        <w:pStyle w:val="a8"/>
        <w:ind w:leftChars="280" w:left="672"/>
        <w:jc w:val="both"/>
        <w:rPr>
          <w:rFonts w:ascii="標楷體" w:eastAsia="標楷體" w:hAnsi="標楷體" w:cs="Times New Roman"/>
          <w:sz w:val="22"/>
          <w:szCs w:val="22"/>
        </w:rPr>
      </w:pP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言熏習所生諸法</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者，由外分別熏習在阿賴耶識中，以此熏習為因一切法生，即是轉識自性。</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此從彼</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者，此分別熏習用彼諸法為因，此即顯示阿賴耶識與彼轉識更互為因。</w:t>
      </w:r>
    </w:p>
    <w:p w14:paraId="5FD18FB6" w14:textId="77777777" w:rsidR="0089708C" w:rsidRPr="004A27F0" w:rsidRDefault="0089708C" w:rsidP="004A27F0">
      <w:pPr>
        <w:pStyle w:val="a8"/>
        <w:ind w:leftChars="60" w:left="694" w:hangingChars="250" w:hanging="550"/>
        <w:jc w:val="both"/>
        <w:rPr>
          <w:rFonts w:ascii="Times New Roman" w:eastAsia="新細明體" w:hAnsi="Times New Roman" w:cs="Times New Roman"/>
          <w:sz w:val="22"/>
          <w:szCs w:val="22"/>
        </w:rPr>
      </w:pPr>
      <w:r w:rsidRPr="004A27F0">
        <w:rPr>
          <w:rFonts w:ascii="Times New Roman" w:hAnsi="Times New Roman" w:cs="Times New Roman" w:hint="eastAsia"/>
          <w:sz w:val="22"/>
          <w:szCs w:val="22"/>
        </w:rPr>
        <w:t>（</w:t>
      </w:r>
      <w:r w:rsidRPr="004A27F0">
        <w:rPr>
          <w:rFonts w:ascii="Times New Roman" w:hAnsi="Times New Roman" w:cs="Times New Roman" w:hint="eastAsia"/>
          <w:sz w:val="22"/>
          <w:szCs w:val="22"/>
        </w:rPr>
        <w:t>2</w:t>
      </w:r>
      <w:r w:rsidRPr="004A27F0">
        <w:rPr>
          <w:rFonts w:ascii="Times New Roman" w:hAnsi="Times New Roman" w:cs="Times New Roman" w:hint="eastAsia"/>
          <w:sz w:val="22"/>
          <w:szCs w:val="22"/>
        </w:rPr>
        <w:t>）</w:t>
      </w:r>
      <w:r w:rsidRPr="004A27F0">
        <w:rPr>
          <w:rFonts w:ascii="Times New Roman" w:hAnsi="Times New Roman" w:cs="Times New Roman"/>
          <w:sz w:val="22"/>
          <w:szCs w:val="22"/>
        </w:rPr>
        <w:t>無性菩薩造，〔唐〕玄奘譯，《攝大乘論釋》卷</w:t>
      </w:r>
      <w:r w:rsidRPr="004A27F0">
        <w:rPr>
          <w:rFonts w:ascii="Times New Roman" w:hAnsi="Times New Roman" w:cs="Times New Roman"/>
          <w:sz w:val="22"/>
          <w:szCs w:val="22"/>
        </w:rPr>
        <w:t>5</w:t>
      </w:r>
      <w:r w:rsidRPr="004A27F0">
        <w:rPr>
          <w:rFonts w:ascii="Times New Roman" w:hAnsi="Times New Roman" w:cs="Times New Roman"/>
          <w:sz w:val="22"/>
          <w:szCs w:val="22"/>
        </w:rPr>
        <w:t>〈所知相分第三〉（</w:t>
      </w:r>
      <w:r w:rsidRPr="004A27F0">
        <w:rPr>
          <w:rFonts w:ascii="Times New Roman" w:eastAsia="新細明體" w:hAnsi="Times New Roman" w:cs="Times New Roman"/>
          <w:sz w:val="22"/>
          <w:szCs w:val="22"/>
        </w:rPr>
        <w:t>大正</w:t>
      </w:r>
      <w:r w:rsidRPr="004A27F0">
        <w:rPr>
          <w:rFonts w:ascii="Times New Roman" w:eastAsia="新細明體" w:hAnsi="Times New Roman" w:cs="Times New Roman"/>
          <w:sz w:val="22"/>
          <w:szCs w:val="22"/>
        </w:rPr>
        <w:t>31</w:t>
      </w:r>
      <w:r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409a7-10</w:t>
      </w:r>
      <w:r w:rsidRPr="004A27F0">
        <w:rPr>
          <w:rFonts w:ascii="Times New Roman" w:hAnsi="Times New Roman" w:cs="Times New Roman" w:hint="eastAsia"/>
          <w:sz w:val="22"/>
          <w:szCs w:val="22"/>
        </w:rPr>
        <w:t>）</w:t>
      </w:r>
      <w:r w:rsidRPr="004A27F0">
        <w:rPr>
          <w:rFonts w:ascii="Times New Roman" w:eastAsia="新細明體" w:hAnsi="Times New Roman" w:cs="Times New Roman"/>
          <w:sz w:val="22"/>
          <w:szCs w:val="22"/>
        </w:rPr>
        <w:t>：</w:t>
      </w:r>
    </w:p>
    <w:p w14:paraId="0583106A" w14:textId="77777777" w:rsidR="0089708C" w:rsidRPr="004A27F0" w:rsidRDefault="0089708C" w:rsidP="00A57B98">
      <w:pPr>
        <w:pStyle w:val="a8"/>
        <w:ind w:leftChars="280" w:left="672"/>
        <w:jc w:val="both"/>
        <w:rPr>
          <w:rFonts w:ascii="標楷體" w:eastAsia="標楷體" w:hAnsi="標楷體" w:cs="Times New Roman"/>
          <w:sz w:val="22"/>
          <w:szCs w:val="22"/>
        </w:rPr>
      </w:pPr>
      <w:r w:rsidRPr="004A27F0">
        <w:rPr>
          <w:rFonts w:ascii="標楷體" w:eastAsia="標楷體" w:hAnsi="標楷體" w:cs="Times New Roman"/>
          <w:sz w:val="22"/>
          <w:szCs w:val="22"/>
        </w:rPr>
        <w:t>如是緣起及緣生法</w:t>
      </w:r>
      <w:r w:rsidRPr="004A27F0">
        <w:rPr>
          <w:rFonts w:ascii="標楷體" w:eastAsia="標楷體" w:hAnsi="標楷體" w:cs="Times New Roman" w:hint="eastAsia"/>
          <w:sz w:val="22"/>
          <w:szCs w:val="22"/>
        </w:rPr>
        <w:t>，</w:t>
      </w:r>
      <w:r w:rsidRPr="004A27F0">
        <w:rPr>
          <w:rFonts w:ascii="標楷體" w:eastAsia="標楷體" w:hAnsi="標楷體" w:cs="Times New Roman"/>
          <w:sz w:val="22"/>
          <w:szCs w:val="22"/>
        </w:rPr>
        <w:t>所知依處已辨其相</w:t>
      </w:r>
      <w:r w:rsidRPr="004A27F0">
        <w:rPr>
          <w:rFonts w:ascii="標楷體" w:eastAsia="標楷體" w:hAnsi="標楷體" w:cs="Times New Roman" w:hint="eastAsia"/>
          <w:sz w:val="22"/>
          <w:szCs w:val="22"/>
        </w:rPr>
        <w:t>。</w:t>
      </w:r>
      <w:r w:rsidRPr="004A27F0">
        <w:rPr>
          <w:rFonts w:ascii="標楷體" w:eastAsia="標楷體" w:hAnsi="標楷體" w:cs="Times New Roman"/>
          <w:sz w:val="22"/>
          <w:szCs w:val="22"/>
        </w:rPr>
        <w:t>已解三種緣起相故</w:t>
      </w:r>
      <w:r w:rsidRPr="004A27F0">
        <w:rPr>
          <w:rFonts w:ascii="標楷體" w:eastAsia="標楷體" w:hAnsi="標楷體" w:cs="Times New Roman" w:hint="eastAsia"/>
          <w:sz w:val="22"/>
          <w:szCs w:val="22"/>
        </w:rPr>
        <w:t>，</w:t>
      </w:r>
      <w:r w:rsidRPr="004A27F0">
        <w:rPr>
          <w:rFonts w:ascii="標楷體" w:eastAsia="標楷體" w:hAnsi="標楷體" w:cs="Times New Roman"/>
          <w:sz w:val="22"/>
          <w:szCs w:val="22"/>
        </w:rPr>
        <w:t>今於此中復略顯示阿賴耶識與其轉識互為因果</w:t>
      </w:r>
      <w:r w:rsidRPr="004A27F0">
        <w:rPr>
          <w:rFonts w:ascii="標楷體" w:eastAsia="標楷體" w:hAnsi="標楷體" w:cs="Times New Roman" w:hint="eastAsia"/>
          <w:sz w:val="22"/>
          <w:szCs w:val="22"/>
        </w:rPr>
        <w:t>，</w:t>
      </w:r>
      <w:r w:rsidRPr="004A27F0">
        <w:rPr>
          <w:rFonts w:ascii="標楷體" w:eastAsia="標楷體" w:hAnsi="標楷體" w:cs="Times New Roman"/>
          <w:sz w:val="22"/>
          <w:szCs w:val="22"/>
        </w:rPr>
        <w:t>故伽他中說</w:t>
      </w:r>
      <w:r w:rsidRPr="004A27F0">
        <w:rPr>
          <w:rFonts w:ascii="標楷體" w:eastAsia="標楷體" w:hAnsi="標楷體" w:cs="Times New Roman" w:hint="eastAsia"/>
          <w:sz w:val="22"/>
          <w:szCs w:val="22"/>
        </w:rPr>
        <w:t>「</w:t>
      </w:r>
      <w:r w:rsidRPr="004A27F0">
        <w:rPr>
          <w:rFonts w:ascii="標楷體" w:eastAsia="標楷體" w:hAnsi="標楷體" w:cs="Times New Roman"/>
          <w:sz w:val="22"/>
          <w:szCs w:val="22"/>
        </w:rPr>
        <w:t>言熏習所生</w:t>
      </w:r>
      <w:r w:rsidRPr="004A27F0">
        <w:rPr>
          <w:rFonts w:ascii="標楷體" w:eastAsia="標楷體" w:hAnsi="標楷體" w:cs="Times New Roman" w:hint="eastAsia"/>
          <w:sz w:val="22"/>
          <w:szCs w:val="22"/>
        </w:rPr>
        <w:t>」</w:t>
      </w:r>
      <w:r w:rsidRPr="004A27F0">
        <w:rPr>
          <w:rFonts w:ascii="標楷體" w:eastAsia="標楷體" w:hAnsi="標楷體" w:cs="Times New Roman"/>
          <w:sz w:val="22"/>
          <w:szCs w:val="22"/>
        </w:rPr>
        <w:t>等言。</w:t>
      </w:r>
    </w:p>
    <w:p w14:paraId="343442EA" w14:textId="77777777" w:rsidR="00A57B98" w:rsidRPr="004A27F0" w:rsidRDefault="00A57B98" w:rsidP="00A57B98">
      <w:pPr>
        <w:pStyle w:val="a8"/>
        <w:ind w:leftChars="60" w:left="144"/>
        <w:jc w:val="both"/>
        <w:rPr>
          <w:rFonts w:ascii="標楷體" w:eastAsia="標楷體" w:hAnsi="標楷體" w:cs="Times New Roman"/>
          <w:sz w:val="22"/>
          <w:szCs w:val="22"/>
        </w:rPr>
      </w:pPr>
      <w:r w:rsidRPr="004A27F0">
        <w:rPr>
          <w:rFonts w:ascii="Times New Roman" w:hAnsi="Times New Roman" w:cs="Times New Roman" w:hint="eastAsia"/>
          <w:sz w:val="22"/>
          <w:szCs w:val="22"/>
        </w:rPr>
        <w:t>（</w:t>
      </w:r>
      <w:r w:rsidRPr="004A27F0">
        <w:rPr>
          <w:rFonts w:ascii="Times New Roman" w:hAnsi="Times New Roman" w:cs="Times New Roman"/>
          <w:sz w:val="22"/>
          <w:szCs w:val="22"/>
        </w:rPr>
        <w:t>3</w:t>
      </w:r>
      <w:r w:rsidRPr="004A27F0">
        <w:rPr>
          <w:rFonts w:ascii="Times New Roman" w:hAnsi="Times New Roman" w:cs="Times New Roman" w:hint="eastAsia"/>
          <w:sz w:val="22"/>
          <w:szCs w:val="22"/>
        </w:rPr>
        <w:t>）</w:t>
      </w:r>
      <w:r w:rsidRPr="004A27F0">
        <w:rPr>
          <w:rFonts w:ascii="Times New Roman" w:hAnsi="Times New Roman" w:cs="Times New Roman"/>
          <w:sz w:val="22"/>
          <w:szCs w:val="22"/>
        </w:rPr>
        <w:t>印順法師，《印度佛教思想史》，第七章，第三節〈瑜伽行派學要〉，</w:t>
      </w:r>
      <w:r w:rsidRPr="004A27F0">
        <w:rPr>
          <w:rFonts w:ascii="Times New Roman" w:hAnsi="Times New Roman" w:cs="Times New Roman"/>
          <w:sz w:val="22"/>
          <w:szCs w:val="22"/>
        </w:rPr>
        <w:t>p.264</w:t>
      </w:r>
      <w:r w:rsidRPr="004A27F0">
        <w:rPr>
          <w:rFonts w:ascii="Times New Roman" w:hAnsi="Times New Roman" w:cs="Times New Roman"/>
          <w:sz w:val="22"/>
          <w:szCs w:val="22"/>
        </w:rPr>
        <w:t>：</w:t>
      </w:r>
    </w:p>
    <w:p w14:paraId="2AD57AA2" w14:textId="338494B4" w:rsidR="00A57B98" w:rsidRPr="004A27F0" w:rsidRDefault="00A57B98" w:rsidP="0089708C">
      <w:pPr>
        <w:pStyle w:val="a8"/>
        <w:ind w:leftChars="280" w:left="672"/>
        <w:jc w:val="both"/>
        <w:rPr>
          <w:rFonts w:ascii="Times New Roman" w:eastAsia="標楷體" w:hAnsi="Times New Roman" w:cs="Times New Roman"/>
          <w:sz w:val="22"/>
          <w:szCs w:val="22"/>
        </w:rPr>
      </w:pPr>
      <w:r w:rsidRPr="004A27F0">
        <w:rPr>
          <w:rFonts w:ascii="標楷體" w:eastAsia="標楷體" w:hAnsi="標楷體" w:cs="Times New Roman"/>
          <w:sz w:val="22"/>
          <w:szCs w:val="22"/>
        </w:rPr>
        <w:t>無著的『攝大乘論』，先說緣起，原則上是繼承「佛法」（與著重勝義的大乘經不同）的。『攝論』是怎樣的說明緣起呢？引《阿毘達磨大乘經》頌說：「</w:t>
      </w:r>
      <w:r w:rsidRPr="004A27F0">
        <w:rPr>
          <w:rFonts w:ascii="標楷體" w:eastAsia="標楷體" w:hAnsi="標楷體" w:cs="Times New Roman"/>
          <w:b/>
          <w:bCs/>
          <w:sz w:val="22"/>
          <w:szCs w:val="22"/>
        </w:rPr>
        <w:t>言</w:t>
      </w:r>
      <w:r w:rsidRPr="004A27F0">
        <w:rPr>
          <w:rFonts w:ascii="Times New Roman" w:eastAsia="標楷體" w:hAnsi="Times New Roman" w:cs="Times New Roman"/>
          <w:b/>
          <w:bCs/>
          <w:sz w:val="22"/>
          <w:szCs w:val="22"/>
        </w:rPr>
        <w:t>熏習所生，諸法此從彼，異熟與轉識，更互為緣生</w:t>
      </w:r>
      <w:r w:rsidRPr="004A27F0">
        <w:rPr>
          <w:rFonts w:ascii="Times New Roman" w:eastAsia="標楷體" w:hAnsi="Times New Roman" w:cs="Times New Roman"/>
          <w:sz w:val="22"/>
          <w:szCs w:val="22"/>
        </w:rPr>
        <w:t>」。名言熏習</w:t>
      </w:r>
      <w:proofErr w:type="spellStart"/>
      <w:r w:rsidRPr="004A27F0">
        <w:rPr>
          <w:rFonts w:ascii="Times New Roman" w:eastAsia="標楷體" w:hAnsi="Times New Roman" w:cs="Times New Roman"/>
          <w:sz w:val="22"/>
          <w:szCs w:val="22"/>
        </w:rPr>
        <w:t>vāsanā</w:t>
      </w:r>
      <w:proofErr w:type="spellEnd"/>
      <w:r w:rsidRPr="004A27F0">
        <w:rPr>
          <w:rFonts w:ascii="Times New Roman" w:eastAsia="標楷體" w:hAnsi="Times New Roman" w:cs="Times New Roman"/>
          <w:sz w:val="22"/>
          <w:szCs w:val="22"/>
        </w:rPr>
        <w:t>，就是生起轉識</w:t>
      </w:r>
      <w:proofErr w:type="spellStart"/>
      <w:r w:rsidRPr="004A27F0">
        <w:rPr>
          <w:rFonts w:ascii="Times New Roman" w:eastAsia="標楷體" w:hAnsi="Times New Roman" w:cs="Times New Roman"/>
          <w:sz w:val="22"/>
          <w:szCs w:val="22"/>
        </w:rPr>
        <w:t>pravṛtti-vijñāna</w:t>
      </w:r>
      <w:proofErr w:type="spellEnd"/>
      <w:r w:rsidRPr="004A27F0">
        <w:rPr>
          <w:rFonts w:ascii="Times New Roman" w:eastAsia="標楷體" w:hAnsi="Times New Roman" w:cs="Times New Roman"/>
          <w:sz w:val="22"/>
          <w:szCs w:val="22"/>
        </w:rPr>
        <w:t>的一切法種子</w:t>
      </w:r>
      <w:proofErr w:type="spellStart"/>
      <w:r w:rsidRPr="004A27F0">
        <w:rPr>
          <w:rFonts w:ascii="Times New Roman" w:eastAsia="標楷體" w:hAnsi="Times New Roman" w:cs="Times New Roman"/>
          <w:sz w:val="22"/>
          <w:szCs w:val="22"/>
        </w:rPr>
        <w:t>bīja</w:t>
      </w:r>
      <w:proofErr w:type="spellEnd"/>
      <w:r w:rsidRPr="004A27F0">
        <w:rPr>
          <w:rFonts w:ascii="Times New Roman" w:eastAsia="標楷體" w:hAnsi="Times New Roman" w:cs="Times New Roman"/>
          <w:sz w:val="22"/>
          <w:szCs w:val="22"/>
        </w:rPr>
        <w:t>；種子是熏習所成的，所以稱為熏習。從名言熏習，生起前七轉識</w:t>
      </w:r>
      <w:r w:rsidRPr="004A27F0">
        <w:rPr>
          <w:rFonts w:ascii="Times New Roman" w:eastAsia="標楷體" w:hAnsi="Times New Roman" w:cs="Times New Roman"/>
          <w:sz w:val="22"/>
          <w:szCs w:val="22"/>
        </w:rPr>
        <w:t>──</w:t>
      </w:r>
      <w:r w:rsidRPr="004A27F0">
        <w:rPr>
          <w:rFonts w:ascii="Times New Roman" w:eastAsia="標楷體" w:hAnsi="Times New Roman" w:cs="Times New Roman"/>
          <w:sz w:val="22"/>
          <w:szCs w:val="22"/>
        </w:rPr>
        <w:t>一切法；轉識</w:t>
      </w:r>
      <w:r w:rsidRPr="004A27F0">
        <w:rPr>
          <w:rFonts w:ascii="Times New Roman" w:eastAsia="標楷體" w:hAnsi="Times New Roman" w:cs="Times New Roman"/>
          <w:sz w:val="22"/>
          <w:szCs w:val="22"/>
        </w:rPr>
        <w:t>──</w:t>
      </w:r>
      <w:r w:rsidRPr="004A27F0">
        <w:rPr>
          <w:rFonts w:ascii="Times New Roman" w:eastAsia="標楷體" w:hAnsi="Times New Roman" w:cs="Times New Roman"/>
          <w:sz w:val="22"/>
          <w:szCs w:val="22"/>
        </w:rPr>
        <w:t>諸法又熏習在第八異熟識</w:t>
      </w:r>
      <w:proofErr w:type="spellStart"/>
      <w:r w:rsidRPr="004A27F0">
        <w:rPr>
          <w:rFonts w:ascii="Times New Roman" w:eastAsia="標楷體" w:hAnsi="Times New Roman" w:cs="Times New Roman"/>
          <w:sz w:val="22"/>
          <w:szCs w:val="22"/>
        </w:rPr>
        <w:t>vipāka-vijñāna</w:t>
      </w:r>
      <w:proofErr w:type="spellEnd"/>
      <w:r w:rsidRPr="004A27F0">
        <w:rPr>
          <w:rFonts w:ascii="Times New Roman" w:eastAsia="標楷體" w:hAnsi="Times New Roman" w:cs="Times New Roman"/>
          <w:sz w:val="22"/>
          <w:szCs w:val="22"/>
        </w:rPr>
        <w:t>內。這樣，異熟識與前七轉識，種（與）現的相互為緣而生起，就是緣起。這是緣起的說明，而重要在第八攝藏種子識。</w:t>
      </w:r>
    </w:p>
    <w:p w14:paraId="567B4160" w14:textId="334ADC33" w:rsidR="00A57B98" w:rsidRPr="00902DD9" w:rsidRDefault="00A57B98" w:rsidP="00A57B98">
      <w:pPr>
        <w:pStyle w:val="a8"/>
        <w:ind w:leftChars="280" w:left="1112" w:hangingChars="200" w:hanging="440"/>
        <w:jc w:val="both"/>
        <w:rPr>
          <w:rFonts w:ascii="新細明體" w:eastAsia="新細明體" w:hAnsi="新細明體" w:cs="Times New Roman"/>
          <w:sz w:val="22"/>
          <w:szCs w:val="22"/>
        </w:rPr>
      </w:pPr>
      <w:r w:rsidRPr="004A27F0">
        <w:rPr>
          <w:rFonts w:ascii="新細明體" w:eastAsia="新細明體" w:hAnsi="新細明體" w:cs="Times New Roman" w:hint="eastAsia"/>
          <w:sz w:val="22"/>
          <w:szCs w:val="22"/>
        </w:rPr>
        <w:t>按：此</w:t>
      </w:r>
      <w:r w:rsidRPr="004A27F0">
        <w:rPr>
          <w:rFonts w:ascii="新細明體" w:eastAsia="新細明體" w:hAnsi="新細明體" w:cs="Times New Roman"/>
          <w:sz w:val="22"/>
          <w:szCs w:val="22"/>
        </w:rPr>
        <w:t>《阿毘達磨大乘經》頌</w:t>
      </w:r>
      <w:r w:rsidRPr="004A27F0">
        <w:rPr>
          <w:rFonts w:ascii="新細明體" w:eastAsia="新細明體" w:hAnsi="新細明體" w:cs="Times New Roman" w:hint="eastAsia"/>
          <w:sz w:val="22"/>
          <w:szCs w:val="22"/>
        </w:rPr>
        <w:t>之標點與本講記不同。講記中，導師依據</w:t>
      </w:r>
      <w:r w:rsidRPr="004A27F0">
        <w:rPr>
          <w:rFonts w:ascii="新細明體" w:eastAsia="新細明體" w:hAnsi="新細明體" w:cs="Times New Roman"/>
          <w:sz w:val="22"/>
          <w:szCs w:val="22"/>
        </w:rPr>
        <w:t>世親菩薩</w:t>
      </w:r>
      <w:r w:rsidRPr="004A27F0">
        <w:rPr>
          <w:rFonts w:ascii="新細明體" w:eastAsia="新細明體" w:hAnsi="新細明體" w:cs="Times New Roman" w:hint="eastAsia"/>
          <w:sz w:val="22"/>
          <w:szCs w:val="22"/>
        </w:rPr>
        <w:t>的</w:t>
      </w:r>
      <w:r w:rsidRPr="004A27F0">
        <w:rPr>
          <w:rFonts w:ascii="新細明體" w:eastAsia="新細明體" w:hAnsi="新細明體" w:cs="Times New Roman"/>
          <w:sz w:val="22"/>
          <w:szCs w:val="22"/>
        </w:rPr>
        <w:t>《攝大乘論釋》</w:t>
      </w:r>
      <w:r w:rsidRPr="004A27F0">
        <w:rPr>
          <w:rFonts w:ascii="新細明體" w:eastAsia="新細明體" w:hAnsi="新細明體" w:cs="Times New Roman" w:hint="eastAsia"/>
          <w:sz w:val="22"/>
          <w:szCs w:val="22"/>
        </w:rPr>
        <w:t>解釋。</w:t>
      </w:r>
    </w:p>
  </w:footnote>
  <w:footnote w:id="177">
    <w:p w14:paraId="10195713" w14:textId="182D8FB4" w:rsidR="0089708C" w:rsidRPr="00902DD9" w:rsidRDefault="0089708C" w:rsidP="0089708C">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印順</w:t>
      </w:r>
      <w:r w:rsidR="00AE303C" w:rsidRPr="00902DD9">
        <w:rPr>
          <w:rFonts w:ascii="Times New Roman" w:hAnsi="Times New Roman" w:cs="Times New Roman"/>
          <w:sz w:val="22"/>
          <w:szCs w:val="22"/>
        </w:rPr>
        <w:t>法師</w:t>
      </w:r>
      <w:r w:rsidRPr="00902DD9">
        <w:rPr>
          <w:rFonts w:ascii="Times New Roman" w:hAnsi="Times New Roman" w:cs="Times New Roman"/>
          <w:sz w:val="22"/>
          <w:szCs w:val="22"/>
        </w:rPr>
        <w:t>，《印度佛教思想史》，第七章，第三節〈瑜伽行派學要〉，</w:t>
      </w:r>
      <w:r w:rsidRPr="00902DD9">
        <w:rPr>
          <w:rFonts w:ascii="Times New Roman" w:hAnsi="Times New Roman" w:cs="Times New Roman"/>
          <w:sz w:val="22"/>
          <w:szCs w:val="22"/>
        </w:rPr>
        <w:t>p.264</w:t>
      </w:r>
      <w:r w:rsidRPr="00902DD9">
        <w:rPr>
          <w:rFonts w:ascii="Times New Roman" w:hAnsi="Times New Roman" w:cs="Times New Roman"/>
          <w:sz w:val="22"/>
          <w:szCs w:val="22"/>
        </w:rPr>
        <w:t>：</w:t>
      </w:r>
    </w:p>
    <w:p w14:paraId="372E3FF5" w14:textId="77777777" w:rsidR="0089708C" w:rsidRPr="00902DD9" w:rsidRDefault="0089708C" w:rsidP="0089708C">
      <w:pPr>
        <w:pStyle w:val="a8"/>
        <w:ind w:leftChars="100" w:left="240"/>
        <w:jc w:val="both"/>
        <w:rPr>
          <w:rFonts w:ascii="標楷體" w:eastAsia="標楷體" w:hAnsi="標楷體" w:cs="Times New Roman"/>
          <w:sz w:val="22"/>
          <w:szCs w:val="22"/>
        </w:rPr>
      </w:pPr>
      <w:r w:rsidRPr="00902DD9">
        <w:rPr>
          <w:rFonts w:ascii="標楷體" w:eastAsia="標楷體" w:hAnsi="標楷體" w:cs="Times New Roman"/>
          <w:sz w:val="22"/>
          <w:szCs w:val="22"/>
        </w:rPr>
        <w:t>熏習（</w:t>
      </w:r>
      <w:proofErr w:type="spellStart"/>
      <w:r w:rsidRPr="00902DD9">
        <w:rPr>
          <w:rFonts w:ascii="Times New Roman" w:eastAsia="標楷體" w:hAnsi="Times New Roman" w:cs="Times New Roman"/>
          <w:sz w:val="22"/>
          <w:szCs w:val="22"/>
        </w:rPr>
        <w:t>v</w:t>
      </w:r>
      <w:r w:rsidRPr="00902DD9">
        <w:rPr>
          <w:rFonts w:ascii="Times New Roman" w:eastAsia="新細明體" w:hAnsi="Times New Roman" w:cs="Times New Roman"/>
          <w:sz w:val="22"/>
          <w:szCs w:val="22"/>
        </w:rPr>
        <w:t>ā</w:t>
      </w:r>
      <w:r w:rsidRPr="00902DD9">
        <w:rPr>
          <w:rFonts w:ascii="Times New Roman" w:eastAsia="標楷體" w:hAnsi="Times New Roman" w:cs="Times New Roman"/>
          <w:sz w:val="22"/>
          <w:szCs w:val="22"/>
        </w:rPr>
        <w:t>san</w:t>
      </w:r>
      <w:r w:rsidRPr="00902DD9">
        <w:rPr>
          <w:rFonts w:ascii="Times New Roman" w:eastAsia="新細明體" w:hAnsi="Times New Roman" w:cs="Times New Roman"/>
          <w:sz w:val="22"/>
          <w:szCs w:val="22"/>
        </w:rPr>
        <w:t>ā</w:t>
      </w:r>
      <w:proofErr w:type="spellEnd"/>
      <w:r w:rsidRPr="00902DD9">
        <w:rPr>
          <w:rFonts w:ascii="標楷體" w:eastAsia="標楷體" w:hAnsi="標楷體" w:cs="Times New Roman"/>
          <w:sz w:val="22"/>
          <w:szCs w:val="22"/>
        </w:rPr>
        <w:t>），就是生起轉識（</w:t>
      </w:r>
      <w:proofErr w:type="spellStart"/>
      <w:r w:rsidRPr="00902DD9">
        <w:rPr>
          <w:rFonts w:ascii="Times New Roman" w:eastAsia="標楷體" w:hAnsi="Times New Roman" w:cs="Times New Roman"/>
          <w:sz w:val="22"/>
          <w:szCs w:val="22"/>
        </w:rPr>
        <w:t>pravṛtti-vijñāna</w:t>
      </w:r>
      <w:proofErr w:type="spellEnd"/>
      <w:r w:rsidRPr="00902DD9">
        <w:rPr>
          <w:rFonts w:ascii="標楷體" w:eastAsia="標楷體" w:hAnsi="標楷體" w:cs="Times New Roman"/>
          <w:sz w:val="22"/>
          <w:szCs w:val="22"/>
        </w:rPr>
        <w:t>）的一切法種子（</w:t>
      </w:r>
      <w:proofErr w:type="spellStart"/>
      <w:r w:rsidRPr="00902DD9">
        <w:rPr>
          <w:rFonts w:ascii="Times New Roman" w:eastAsia="標楷體" w:hAnsi="Times New Roman" w:cs="Times New Roman"/>
          <w:sz w:val="22"/>
          <w:szCs w:val="22"/>
        </w:rPr>
        <w:t>bīja</w:t>
      </w:r>
      <w:proofErr w:type="spellEnd"/>
      <w:r w:rsidRPr="00902DD9">
        <w:rPr>
          <w:rFonts w:ascii="標楷體" w:eastAsia="標楷體" w:hAnsi="標楷體" w:cs="Times New Roman"/>
          <w:sz w:val="22"/>
          <w:szCs w:val="22"/>
        </w:rPr>
        <w:t>）；種子是熏習所成的，所以稱為熏習。從名言熏習，生起前七轉識──一切法；轉識──諸法又熏習在第八異熟識（</w:t>
      </w:r>
      <w:proofErr w:type="spellStart"/>
      <w:r w:rsidRPr="00902DD9">
        <w:rPr>
          <w:rFonts w:ascii="Times New Roman" w:eastAsia="標楷體" w:hAnsi="Times New Roman" w:cs="Times New Roman"/>
          <w:sz w:val="22"/>
          <w:szCs w:val="22"/>
        </w:rPr>
        <w:t>vip</w:t>
      </w:r>
      <w:r w:rsidRPr="00902DD9">
        <w:rPr>
          <w:rFonts w:ascii="Times New Roman" w:eastAsia="新細明體" w:hAnsi="Times New Roman" w:cs="Times New Roman"/>
          <w:sz w:val="22"/>
          <w:szCs w:val="22"/>
        </w:rPr>
        <w:t>ā</w:t>
      </w:r>
      <w:r w:rsidRPr="00902DD9">
        <w:rPr>
          <w:rFonts w:ascii="Times New Roman" w:eastAsia="標楷體" w:hAnsi="Times New Roman" w:cs="Times New Roman"/>
          <w:sz w:val="22"/>
          <w:szCs w:val="22"/>
        </w:rPr>
        <w:t>ka-vij</w:t>
      </w:r>
      <w:r w:rsidRPr="00902DD9">
        <w:rPr>
          <w:rFonts w:ascii="Times New Roman" w:eastAsia="標楷體" w:hAnsi="Times New Roman" w:cs="Times New Roman" w:hint="eastAsia"/>
          <w:sz w:val="22"/>
          <w:szCs w:val="22"/>
        </w:rPr>
        <w:t>ñ</w:t>
      </w:r>
      <w:r w:rsidRPr="00902DD9">
        <w:rPr>
          <w:rFonts w:ascii="Times New Roman" w:eastAsia="新細明體" w:hAnsi="Times New Roman" w:cs="Times New Roman"/>
          <w:sz w:val="22"/>
          <w:szCs w:val="22"/>
        </w:rPr>
        <w:t>ā</w:t>
      </w:r>
      <w:r w:rsidRPr="00902DD9">
        <w:rPr>
          <w:rFonts w:ascii="Times New Roman" w:eastAsia="標楷體" w:hAnsi="Times New Roman" w:cs="Times New Roman"/>
          <w:sz w:val="22"/>
          <w:szCs w:val="22"/>
        </w:rPr>
        <w:t>na</w:t>
      </w:r>
      <w:proofErr w:type="spellEnd"/>
      <w:r w:rsidRPr="00902DD9">
        <w:rPr>
          <w:rFonts w:ascii="標楷體" w:eastAsia="標楷體" w:hAnsi="標楷體" w:cs="Times New Roman"/>
          <w:sz w:val="22"/>
          <w:szCs w:val="22"/>
        </w:rPr>
        <w:t>）內。這樣，異熟識與前七轉識，種（與）現的相互為緣而生起，就是緣起。這是緣起的說明，而重要在第八攝藏種子識。種子說，是部派佛教中，經部（</w:t>
      </w:r>
      <w:proofErr w:type="spellStart"/>
      <w:r w:rsidRPr="00902DD9">
        <w:rPr>
          <w:rFonts w:ascii="Times New Roman" w:eastAsia="標楷體" w:hAnsi="Times New Roman" w:cs="Times New Roman"/>
          <w:sz w:val="22"/>
          <w:szCs w:val="22"/>
        </w:rPr>
        <w:t>sutrāntika</w:t>
      </w:r>
      <w:proofErr w:type="spellEnd"/>
      <w:r w:rsidRPr="00902DD9">
        <w:rPr>
          <w:rFonts w:ascii="標楷體" w:eastAsia="標楷體" w:hAnsi="標楷體" w:cs="Times New Roman"/>
          <w:sz w:val="22"/>
          <w:szCs w:val="22"/>
        </w:rPr>
        <w:t>）的重要教義；西元二、三世紀間起，成立發展，無著、世親的時代，極為隆盛。種子或熏習，是生起一切法──各各差別的潛能（如草木種子的能生果性那樣）。一切法依種子而顯現出來；生起的一切法，又反熏而成為種子（近於能轉化為質，質又轉化為能）。</w:t>
      </w:r>
    </w:p>
  </w:footnote>
  <w:footnote w:id="178">
    <w:p w14:paraId="712DCD93" w14:textId="1A2B6FF9" w:rsidR="00620807" w:rsidRPr="004A27F0" w:rsidRDefault="0089708C" w:rsidP="0089708C">
      <w:pPr>
        <w:pStyle w:val="a8"/>
        <w:rPr>
          <w:rFonts w:ascii="Times New Roman" w:hAnsi="Times New Roman" w:cs="Times New Roman"/>
          <w:sz w:val="22"/>
          <w:szCs w:val="22"/>
        </w:rPr>
      </w:pPr>
      <w:r w:rsidRPr="004A27F0">
        <w:rPr>
          <w:rStyle w:val="aa"/>
          <w:rFonts w:ascii="Times New Roman" w:hAnsi="Times New Roman" w:cs="Times New Roman"/>
          <w:sz w:val="22"/>
          <w:szCs w:val="22"/>
        </w:rPr>
        <w:footnoteRef/>
      </w:r>
      <w:r w:rsidRPr="004A27F0">
        <w:rPr>
          <w:rFonts w:ascii="Times New Roman" w:hAnsi="Times New Roman" w:cs="Times New Roman"/>
          <w:sz w:val="22"/>
          <w:szCs w:val="22"/>
        </w:rPr>
        <w:t xml:space="preserve"> </w:t>
      </w:r>
      <w:r w:rsidR="00620807" w:rsidRPr="004A27F0">
        <w:rPr>
          <w:rFonts w:ascii="Times New Roman" w:hAnsi="Times New Roman" w:cs="Times New Roman"/>
          <w:sz w:val="22"/>
          <w:szCs w:val="22"/>
        </w:rPr>
        <w:t>印順法師，《攝大乘論講記》，正釋，第二章，第二節，第一項〈安立阿賴耶相〉，</w:t>
      </w:r>
      <w:r w:rsidR="00620807" w:rsidRPr="004A27F0">
        <w:rPr>
          <w:rFonts w:ascii="Times New Roman" w:hAnsi="Times New Roman" w:cs="Times New Roman"/>
          <w:sz w:val="22"/>
          <w:szCs w:val="22"/>
        </w:rPr>
        <w:t>pp.108-109</w:t>
      </w:r>
      <w:r w:rsidR="00620807" w:rsidRPr="004A27F0">
        <w:rPr>
          <w:rFonts w:ascii="Times New Roman" w:hAnsi="Times New Roman" w:cs="Times New Roman"/>
          <w:sz w:val="22"/>
          <w:szCs w:val="22"/>
        </w:rPr>
        <w:t>：</w:t>
      </w:r>
    </w:p>
    <w:p w14:paraId="663980BF" w14:textId="77777777" w:rsidR="00620807" w:rsidRPr="004A27F0" w:rsidRDefault="00620807" w:rsidP="00620807">
      <w:pPr>
        <w:pStyle w:val="a8"/>
        <w:ind w:leftChars="100" w:left="240"/>
        <w:rPr>
          <w:rFonts w:ascii="標楷體" w:eastAsia="標楷體" w:hAnsi="標楷體" w:cs="Times New Roman"/>
          <w:sz w:val="22"/>
          <w:szCs w:val="22"/>
        </w:rPr>
      </w:pPr>
      <w:r w:rsidRPr="004A27F0">
        <w:rPr>
          <w:rFonts w:ascii="標楷體" w:eastAsia="標楷體" w:hAnsi="標楷體" w:cs="Times New Roman" w:hint="eastAsia"/>
          <w:b/>
          <w:bCs/>
          <w:sz w:val="22"/>
          <w:szCs w:val="22"/>
        </w:rPr>
        <w:t>「第一」分別自性「緣起」</w:t>
      </w:r>
      <w:r w:rsidRPr="004A27F0">
        <w:rPr>
          <w:rFonts w:ascii="標楷體" w:eastAsia="標楷體" w:hAnsi="標楷體" w:cs="Times New Roman" w:hint="eastAsia"/>
          <w:sz w:val="22"/>
          <w:szCs w:val="22"/>
        </w:rPr>
        <w:t>，在本轉「二識」的互為因果中，無疑是屬於「互為因緣」的。</w:t>
      </w:r>
      <w:r w:rsidRPr="004A27F0">
        <w:rPr>
          <w:rFonts w:ascii="標楷體" w:eastAsia="標楷體" w:hAnsi="標楷體" w:cs="Times New Roman" w:hint="eastAsia"/>
          <w:b/>
          <w:bCs/>
          <w:sz w:val="22"/>
          <w:szCs w:val="22"/>
        </w:rPr>
        <w:t>「第二」愛非愛「緣起」</w:t>
      </w:r>
      <w:r w:rsidRPr="004A27F0">
        <w:rPr>
          <w:rFonts w:ascii="標楷體" w:eastAsia="標楷體" w:hAnsi="標楷體" w:cs="Times New Roman" w:hint="eastAsia"/>
          <w:sz w:val="22"/>
          <w:szCs w:val="22"/>
        </w:rPr>
        <w:t>，又是什麼緣呢？十二有支緣起，由無明等的增上勢力展轉引發，使那行等的業力，於善惡趣感受異熟的果報，所以四緣中「是增上緣」攝。</w:t>
      </w:r>
      <w:r w:rsidRPr="004A27F0">
        <w:rPr>
          <w:rFonts w:ascii="標楷體" w:eastAsia="標楷體" w:hAnsi="標楷體" w:cs="Times New Roman" w:hint="eastAsia"/>
          <w:b/>
          <w:bCs/>
          <w:sz w:val="22"/>
          <w:szCs w:val="22"/>
        </w:rPr>
        <w:t>第三的「六識」就是受用緣起</w:t>
      </w:r>
      <w:r w:rsidRPr="004A27F0">
        <w:rPr>
          <w:rFonts w:ascii="標楷體" w:eastAsia="標楷體" w:hAnsi="標楷體" w:cs="Times New Roman" w:hint="eastAsia"/>
          <w:sz w:val="22"/>
          <w:szCs w:val="22"/>
        </w:rPr>
        <w:t>，由那「幾緣所生」呢？由三種緣：一、「增上」緣，就是六識各自的所依根；二、「所緣」緣，就是六識各自的所緣境；三、「等無間緣」，就是前念的無間滅意根。六識各從它的自種子起，按理是應該說有因緣的，但從種生起，是分別自性緣起所攝，這裡只是從它依根緣境的受用邊講，所以只說其餘三緣。如第二緣起的無明行等，每一法也由它的種子生的，但從種生的因果關係，不屬於十二連鎖，所以不談因緣。</w:t>
      </w:r>
    </w:p>
    <w:p w14:paraId="034EE389" w14:textId="4399D226" w:rsidR="0089708C" w:rsidRPr="004A27F0" w:rsidRDefault="00620807" w:rsidP="005E5092">
      <w:pPr>
        <w:pStyle w:val="a8"/>
        <w:ind w:leftChars="100" w:left="240"/>
        <w:rPr>
          <w:rFonts w:ascii="標楷體" w:eastAsia="標楷體" w:hAnsi="標楷體" w:cs="Times New Roman"/>
          <w:sz w:val="22"/>
          <w:szCs w:val="22"/>
        </w:rPr>
      </w:pPr>
      <w:r w:rsidRPr="004A27F0">
        <w:rPr>
          <w:rFonts w:ascii="標楷體" w:eastAsia="標楷體" w:hAnsi="標楷體" w:cs="Times New Roman" w:hint="eastAsia"/>
          <w:sz w:val="22"/>
          <w:szCs w:val="22"/>
        </w:rPr>
        <w:t>如上所說的「三種緣起」，</w:t>
      </w:r>
      <w:r w:rsidRPr="004A27F0">
        <w:rPr>
          <w:rFonts w:ascii="標楷體" w:eastAsia="標楷體" w:hAnsi="標楷體" w:cs="Times New Roman" w:hint="eastAsia"/>
          <w:b/>
          <w:bCs/>
          <w:sz w:val="22"/>
          <w:szCs w:val="22"/>
        </w:rPr>
        <w:t>第一分別自性緣起</w:t>
      </w:r>
      <w:r w:rsidRPr="004A27F0">
        <w:rPr>
          <w:rFonts w:ascii="標楷體" w:eastAsia="標楷體" w:hAnsi="標楷體" w:cs="Times New Roman" w:hint="eastAsia"/>
          <w:sz w:val="22"/>
          <w:szCs w:val="22"/>
        </w:rPr>
        <w:t>，又叫做「窮生死」，它是依無受盡相名言熏習建立的；</w:t>
      </w:r>
      <w:r w:rsidRPr="004A27F0">
        <w:rPr>
          <w:rFonts w:ascii="標楷體" w:eastAsia="標楷體" w:hAnsi="標楷體" w:cs="Times New Roman" w:hint="eastAsia"/>
          <w:b/>
          <w:bCs/>
          <w:sz w:val="22"/>
          <w:szCs w:val="22"/>
        </w:rPr>
        <w:t>第二分別「愛非愛趣」緣起</w:t>
      </w:r>
      <w:r w:rsidRPr="004A27F0">
        <w:rPr>
          <w:rFonts w:ascii="標楷體" w:eastAsia="標楷體" w:hAnsi="標楷體" w:cs="Times New Roman" w:hint="eastAsia"/>
          <w:sz w:val="22"/>
          <w:szCs w:val="22"/>
        </w:rPr>
        <w:t>，是建立在招感業果的意義上的；</w:t>
      </w:r>
      <w:r w:rsidRPr="004A27F0">
        <w:rPr>
          <w:rFonts w:ascii="標楷體" w:eastAsia="標楷體" w:hAnsi="標楷體" w:cs="Times New Roman" w:hint="eastAsia"/>
          <w:b/>
          <w:bCs/>
          <w:sz w:val="22"/>
          <w:szCs w:val="22"/>
        </w:rPr>
        <w:t>第三「能受用」緣起</w:t>
      </w:r>
      <w:r w:rsidRPr="004A27F0">
        <w:rPr>
          <w:rFonts w:ascii="標楷體" w:eastAsia="標楷體" w:hAnsi="標楷體" w:cs="Times New Roman" w:hint="eastAsia"/>
          <w:sz w:val="22"/>
          <w:szCs w:val="22"/>
        </w:rPr>
        <w:t>，是在依根而受用境界上建立的。這三種緣起，或是因緣，或增上緣，或具三緣。如把它總合起來，是「具有四緣」的，轉識與本識，本論是以不同的方法觀點來處理，這是本論的特色，學者不容忽略。</w:t>
      </w:r>
    </w:p>
  </w:footnote>
  <w:footnote w:id="179">
    <w:p w14:paraId="047BA5F6" w14:textId="77777777" w:rsidR="0089708C" w:rsidRPr="004A27F0" w:rsidRDefault="0089708C" w:rsidP="0089708C">
      <w:pPr>
        <w:pStyle w:val="a8"/>
        <w:jc w:val="both"/>
        <w:rPr>
          <w:rFonts w:ascii="Times New Roman" w:hAnsi="Times New Roman" w:cs="Times New Roman"/>
          <w:sz w:val="22"/>
          <w:szCs w:val="22"/>
        </w:rPr>
      </w:pPr>
      <w:r w:rsidRPr="004A27F0">
        <w:rPr>
          <w:rStyle w:val="aa"/>
          <w:rFonts w:ascii="Times New Roman" w:hAnsi="Times New Roman" w:cs="Times New Roman"/>
          <w:sz w:val="22"/>
          <w:szCs w:val="22"/>
        </w:rPr>
        <w:footnoteRef/>
      </w:r>
      <w:r w:rsidRPr="004A27F0">
        <w:rPr>
          <w:rFonts w:ascii="Times New Roman" w:hAnsi="Times New Roman" w:cs="Times New Roman"/>
          <w:sz w:val="22"/>
          <w:szCs w:val="22"/>
        </w:rPr>
        <w:t xml:space="preserve"> </w:t>
      </w:r>
      <w:r w:rsidRPr="004A27F0">
        <w:rPr>
          <w:rFonts w:ascii="Times New Roman" w:hAnsi="Times New Roman" w:cs="Times New Roman"/>
          <w:sz w:val="22"/>
          <w:szCs w:val="22"/>
        </w:rPr>
        <w:t>世親菩薩釋，〔陳〕真諦譯，《攝大乘論釋》卷</w:t>
      </w:r>
      <w:r w:rsidRPr="004A27F0">
        <w:rPr>
          <w:rFonts w:ascii="Times New Roman" w:hAnsi="Times New Roman" w:cs="Times New Roman"/>
          <w:sz w:val="22"/>
          <w:szCs w:val="22"/>
        </w:rPr>
        <w:t>6</w:t>
      </w:r>
      <w:r w:rsidRPr="004A27F0">
        <w:rPr>
          <w:rFonts w:ascii="Times New Roman" w:hAnsi="Times New Roman" w:cs="Times New Roman"/>
          <w:sz w:val="22"/>
          <w:szCs w:val="22"/>
        </w:rPr>
        <w:t>〈</w:t>
      </w:r>
      <w:r w:rsidRPr="004A27F0">
        <w:rPr>
          <w:rFonts w:ascii="Times New Roman" w:hAnsi="Times New Roman" w:cs="Times New Roman"/>
          <w:sz w:val="22"/>
          <w:szCs w:val="22"/>
        </w:rPr>
        <w:t>2</w:t>
      </w:r>
      <w:r w:rsidRPr="004A27F0">
        <w:rPr>
          <w:rFonts w:ascii="Times New Roman" w:hAnsi="Times New Roman" w:cs="Times New Roman"/>
          <w:sz w:val="22"/>
          <w:szCs w:val="22"/>
        </w:rPr>
        <w:t>釋應知勝相品〉（大正</w:t>
      </w:r>
      <w:r w:rsidRPr="004A27F0">
        <w:rPr>
          <w:rFonts w:ascii="Times New Roman" w:hAnsi="Times New Roman" w:cs="Times New Roman"/>
          <w:sz w:val="22"/>
          <w:szCs w:val="22"/>
        </w:rPr>
        <w:t>31</w:t>
      </w:r>
      <w:r w:rsidRPr="004A27F0">
        <w:rPr>
          <w:rFonts w:ascii="Times New Roman" w:hAnsi="Times New Roman" w:cs="Times New Roman"/>
          <w:sz w:val="22"/>
          <w:szCs w:val="22"/>
        </w:rPr>
        <w:t>，</w:t>
      </w:r>
      <w:r w:rsidRPr="004A27F0">
        <w:rPr>
          <w:rFonts w:ascii="Times New Roman" w:hAnsi="Times New Roman" w:cs="Times New Roman"/>
          <w:sz w:val="22"/>
          <w:szCs w:val="22"/>
        </w:rPr>
        <w:t>195a23-27</w:t>
      </w:r>
      <w:r w:rsidRPr="004A27F0">
        <w:rPr>
          <w:rFonts w:ascii="Times New Roman" w:hAnsi="Times New Roman" w:cs="Times New Roman" w:hint="eastAsia"/>
          <w:sz w:val="22"/>
          <w:szCs w:val="22"/>
        </w:rPr>
        <w:t>）</w:t>
      </w:r>
      <w:r w:rsidRPr="004A27F0">
        <w:rPr>
          <w:rFonts w:ascii="Times New Roman" w:hAnsi="Times New Roman" w:cs="Times New Roman"/>
          <w:sz w:val="22"/>
          <w:szCs w:val="22"/>
        </w:rPr>
        <w:t>：</w:t>
      </w:r>
    </w:p>
    <w:p w14:paraId="169A81C6" w14:textId="77777777" w:rsidR="0089708C" w:rsidRPr="00902DD9" w:rsidRDefault="0089708C" w:rsidP="0089708C">
      <w:pPr>
        <w:pStyle w:val="a8"/>
        <w:ind w:leftChars="100" w:left="240"/>
        <w:jc w:val="both"/>
        <w:rPr>
          <w:rFonts w:ascii="標楷體" w:eastAsia="標楷體" w:hAnsi="標楷體"/>
          <w:sz w:val="22"/>
          <w:szCs w:val="22"/>
        </w:rPr>
      </w:pPr>
      <w:r w:rsidRPr="004A27F0">
        <w:rPr>
          <w:rFonts w:ascii="標楷體" w:eastAsia="標楷體" w:hAnsi="標楷體" w:cs="Times New Roman" w:hint="eastAsia"/>
          <w:sz w:val="22"/>
          <w:szCs w:val="22"/>
        </w:rPr>
        <w:t>釋曰：</w:t>
      </w:r>
      <w:r w:rsidRPr="004A27F0">
        <w:rPr>
          <w:rFonts w:ascii="標楷體" w:eastAsia="標楷體" w:hAnsi="標楷體" w:cs="Times New Roman"/>
          <w:sz w:val="22"/>
          <w:szCs w:val="22"/>
        </w:rPr>
        <w:t>外塵分別所生，本識中熏習種子</w:t>
      </w:r>
      <w:r w:rsidRPr="004A27F0">
        <w:rPr>
          <w:rFonts w:ascii="標楷體" w:eastAsia="標楷體" w:hAnsi="標楷體" w:cs="Times New Roman" w:hint="eastAsia"/>
          <w:sz w:val="22"/>
          <w:szCs w:val="22"/>
        </w:rPr>
        <w:t>，</w:t>
      </w:r>
      <w:r w:rsidRPr="004A27F0">
        <w:rPr>
          <w:rFonts w:ascii="標楷體" w:eastAsia="標楷體" w:hAnsi="標楷體" w:cs="Times New Roman"/>
          <w:sz w:val="22"/>
          <w:szCs w:val="22"/>
        </w:rPr>
        <w:t>故</w:t>
      </w:r>
      <w:r w:rsidRPr="004A27F0">
        <w:rPr>
          <w:rFonts w:ascii="標楷體" w:eastAsia="標楷體" w:hAnsi="標楷體" w:cs="Times New Roman" w:hint="eastAsia"/>
          <w:sz w:val="22"/>
          <w:szCs w:val="22"/>
        </w:rPr>
        <w:t>「</w:t>
      </w:r>
      <w:r w:rsidRPr="004A27F0">
        <w:rPr>
          <w:rFonts w:ascii="標楷體" w:eastAsia="標楷體" w:hAnsi="標楷體" w:cs="Times New Roman"/>
          <w:sz w:val="22"/>
          <w:szCs w:val="22"/>
        </w:rPr>
        <w:t>稱言說熏習</w:t>
      </w:r>
      <w:r w:rsidRPr="004A27F0">
        <w:rPr>
          <w:rFonts w:ascii="標楷體" w:eastAsia="標楷體" w:hAnsi="標楷體" w:cs="Times New Roman" w:hint="eastAsia"/>
          <w:sz w:val="22"/>
          <w:szCs w:val="22"/>
        </w:rPr>
        <w:t>」；</w:t>
      </w:r>
      <w:r w:rsidRPr="004A27F0">
        <w:rPr>
          <w:rFonts w:ascii="標楷體" w:eastAsia="標楷體" w:hAnsi="標楷體" w:cs="Times New Roman"/>
          <w:sz w:val="22"/>
          <w:szCs w:val="22"/>
        </w:rPr>
        <w:t>一切餘法以此為因得生，謂生起識為性，言說熏習以諸法為因</w:t>
      </w:r>
      <w:r w:rsidRPr="004A27F0">
        <w:rPr>
          <w:rFonts w:ascii="標楷體" w:eastAsia="標楷體" w:hAnsi="標楷體" w:cs="Times New Roman" w:hint="eastAsia"/>
          <w:sz w:val="22"/>
          <w:szCs w:val="22"/>
        </w:rPr>
        <w:t>，</w:t>
      </w:r>
      <w:r w:rsidRPr="004A27F0">
        <w:rPr>
          <w:rFonts w:ascii="標楷體" w:eastAsia="標楷體" w:hAnsi="標楷體" w:cs="Times New Roman"/>
          <w:sz w:val="22"/>
          <w:szCs w:val="22"/>
        </w:rPr>
        <w:t>故言</w:t>
      </w:r>
      <w:r w:rsidRPr="004A27F0">
        <w:rPr>
          <w:rFonts w:ascii="標楷體" w:eastAsia="標楷體" w:hAnsi="標楷體" w:cs="Times New Roman" w:hint="eastAsia"/>
          <w:sz w:val="22"/>
          <w:szCs w:val="22"/>
        </w:rPr>
        <w:t>「</w:t>
      </w:r>
      <w:r w:rsidRPr="004A27F0">
        <w:rPr>
          <w:rFonts w:ascii="標楷體" w:eastAsia="標楷體" w:hAnsi="標楷體" w:cs="Times New Roman"/>
          <w:sz w:val="22"/>
          <w:szCs w:val="22"/>
        </w:rPr>
        <w:t>此</w:t>
      </w:r>
      <w:r w:rsidRPr="00902DD9">
        <w:rPr>
          <w:rFonts w:ascii="標楷體" w:eastAsia="標楷體" w:hAnsi="標楷體" w:cs="Times New Roman"/>
          <w:sz w:val="22"/>
          <w:szCs w:val="22"/>
        </w:rPr>
        <w:t>法從彼生</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。由此言說</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已顯本識與生起識更互為因。</w:t>
      </w:r>
    </w:p>
  </w:footnote>
  <w:footnote w:id="180">
    <w:p w14:paraId="40714444" w14:textId="77777777" w:rsidR="0089708C" w:rsidRPr="00902DD9" w:rsidRDefault="0089708C" w:rsidP="0089708C">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世親菩薩造，〔唐〕玄奘譯，《攝大乘論釋》卷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〈所知相分第三〉（大正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347a4-19</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5454A9E6" w14:textId="77777777" w:rsidR="0089708C" w:rsidRPr="00902DD9" w:rsidRDefault="0089708C" w:rsidP="0089708C">
      <w:pPr>
        <w:pStyle w:val="a8"/>
        <w:ind w:leftChars="100" w:left="240"/>
        <w:jc w:val="both"/>
        <w:rPr>
          <w:rFonts w:ascii="標楷體" w:eastAsia="標楷體" w:hAnsi="標楷體" w:cs="Times New Roman"/>
          <w:sz w:val="22"/>
          <w:szCs w:val="22"/>
        </w:rPr>
      </w:pP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彼轉識相法</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有相</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有見</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識為自性</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者，謂彼識有相</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有見以為其體。</w:t>
      </w:r>
    </w:p>
    <w:p w14:paraId="4F06BFC2" w14:textId="77777777" w:rsidR="0089708C" w:rsidRPr="00902DD9" w:rsidRDefault="0089708C" w:rsidP="0089708C">
      <w:pPr>
        <w:pStyle w:val="a8"/>
        <w:ind w:leftChars="100" w:left="240"/>
        <w:jc w:val="both"/>
        <w:rPr>
          <w:rFonts w:ascii="標楷體" w:eastAsia="標楷體" w:hAnsi="標楷體" w:cs="Times New Roman"/>
          <w:sz w:val="22"/>
          <w:szCs w:val="22"/>
        </w:rPr>
      </w:pPr>
      <w:r w:rsidRPr="00902DD9">
        <w:rPr>
          <w:rFonts w:ascii="標楷體" w:eastAsia="標楷體" w:hAnsi="標楷體" w:cs="Times New Roman"/>
          <w:sz w:val="22"/>
          <w:szCs w:val="22"/>
        </w:rPr>
        <w:t>又即彼相有其三種</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依處為相</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者，謂依他起相</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由此所說三種自性顯示彼相。於伽他中即顯此義</w:t>
      </w:r>
      <w:r w:rsidRPr="00902DD9">
        <w:rPr>
          <w:rFonts w:ascii="標楷體" w:eastAsia="標楷體" w:hAnsi="標楷體" w:cs="Times New Roman" w:hint="eastAsia"/>
          <w:sz w:val="22"/>
          <w:szCs w:val="22"/>
        </w:rPr>
        <w:t>，「從</w:t>
      </w:r>
      <w:r w:rsidRPr="00902DD9">
        <w:rPr>
          <w:rFonts w:ascii="標楷體" w:eastAsia="標楷體" w:hAnsi="標楷體" w:cs="Times New Roman"/>
          <w:sz w:val="22"/>
          <w:szCs w:val="22"/>
        </w:rPr>
        <w:t>有相</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有見</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應知彼</w:t>
      </w:r>
      <w:r w:rsidRPr="00902DD9">
        <w:rPr>
          <w:rFonts w:ascii="標楷體" w:eastAsia="標楷體" w:hAnsi="標楷體" w:cs="Times New Roman" w:hint="eastAsia"/>
          <w:sz w:val="22"/>
          <w:szCs w:val="22"/>
        </w:rPr>
        <w:t>三</w:t>
      </w:r>
      <w:r w:rsidRPr="00902DD9">
        <w:rPr>
          <w:rFonts w:ascii="標楷體" w:eastAsia="標楷體" w:hAnsi="標楷體" w:cs="Times New Roman"/>
          <w:sz w:val="22"/>
          <w:szCs w:val="22"/>
        </w:rPr>
        <w:t>相」</w:t>
      </w:r>
      <w:r w:rsidRPr="00902DD9">
        <w:rPr>
          <w:rFonts w:ascii="標楷體" w:eastAsia="標楷體" w:hAnsi="標楷體" w:cs="Times New Roman" w:hint="eastAsia"/>
          <w:sz w:val="22"/>
          <w:szCs w:val="22"/>
        </w:rPr>
        <w:t>者</w:t>
      </w:r>
      <w:r w:rsidRPr="00902DD9">
        <w:rPr>
          <w:rFonts w:ascii="標楷體" w:eastAsia="標楷體" w:hAnsi="標楷體" w:cs="Times New Roman"/>
          <w:sz w:val="22"/>
          <w:szCs w:val="22"/>
        </w:rPr>
        <w:t>，如釋顯示</w:t>
      </w:r>
      <w:r w:rsidRPr="00902DD9">
        <w:rPr>
          <w:rFonts w:ascii="標楷體" w:eastAsia="標楷體" w:hAnsi="標楷體" w:cs="Times New Roman" w:hint="eastAsia"/>
          <w:sz w:val="22"/>
          <w:szCs w:val="22"/>
        </w:rPr>
        <w:t>。</w:t>
      </w:r>
    </w:p>
    <w:p w14:paraId="50F76232" w14:textId="77777777" w:rsidR="0089708C" w:rsidRPr="00902DD9" w:rsidRDefault="0089708C" w:rsidP="0089708C">
      <w:pPr>
        <w:pStyle w:val="a8"/>
        <w:ind w:leftChars="100" w:left="240"/>
        <w:jc w:val="both"/>
        <w:rPr>
          <w:rFonts w:ascii="標楷體" w:eastAsia="標楷體" w:hAnsi="標楷體"/>
          <w:sz w:val="22"/>
          <w:szCs w:val="22"/>
        </w:rPr>
      </w:pP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由此二種非有及有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非得及得</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未見已見真者同時</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遍計所執及圓成實名為</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二種</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。如是二種</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第一非有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第二是有。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未見真</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得遍計所執</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不得圓成實</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已見真者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即此剎那得圓成實</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不得遍計所執。於伽他中即顯此義</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謂</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依他所執無</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平等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謂一剎那。</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其中</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謂依他起中。</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二</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謂未見真者及已見真者。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是由此因義</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謂於依他起中</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由遍計所執無故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及由圓成實有故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又諸愚夫</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顛倒執故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如是見轉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若諸聖者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由正見故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如是見轉。</w:t>
      </w:r>
    </w:p>
  </w:footnote>
  <w:footnote w:id="181">
    <w:p w14:paraId="3D7F0782" w14:textId="1E60E8F7" w:rsidR="0089708C" w:rsidRPr="00902DD9" w:rsidRDefault="0089708C" w:rsidP="0089708C">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印順</w:t>
      </w:r>
      <w:r w:rsidR="00AE303C" w:rsidRPr="00902DD9">
        <w:rPr>
          <w:rFonts w:ascii="Times New Roman" w:hAnsi="Times New Roman" w:cs="Times New Roman"/>
          <w:sz w:val="22"/>
          <w:szCs w:val="22"/>
        </w:rPr>
        <w:t>法師</w:t>
      </w:r>
      <w:r w:rsidRPr="00902DD9">
        <w:rPr>
          <w:rFonts w:ascii="Times New Roman" w:hAnsi="Times New Roman" w:cs="Times New Roman"/>
          <w:sz w:val="22"/>
          <w:szCs w:val="22"/>
        </w:rPr>
        <w:t>，《印度佛教思想史》，第九章，第二節〈瑜伽學的發展〉，</w:t>
      </w:r>
      <w:r w:rsidRPr="00902DD9">
        <w:rPr>
          <w:rFonts w:ascii="Times New Roman" w:hAnsi="Times New Roman" w:cs="Times New Roman"/>
          <w:sz w:val="22"/>
          <w:szCs w:val="22"/>
        </w:rPr>
        <w:t>p.335</w:t>
      </w:r>
      <w:r w:rsidRPr="00902DD9">
        <w:rPr>
          <w:rFonts w:ascii="Times New Roman" w:hAnsi="Times New Roman" w:cs="Times New Roman"/>
          <w:sz w:val="22"/>
          <w:szCs w:val="22"/>
        </w:rPr>
        <w:t>：</w:t>
      </w:r>
    </w:p>
    <w:p w14:paraId="4D4FDCEB" w14:textId="77777777" w:rsidR="0089708C" w:rsidRPr="00902DD9" w:rsidRDefault="0089708C" w:rsidP="00671815">
      <w:pPr>
        <w:pStyle w:val="a8"/>
        <w:ind w:leftChars="100" w:left="240"/>
        <w:jc w:val="both"/>
        <w:rPr>
          <w:rFonts w:ascii="標楷體" w:eastAsia="標楷體" w:hAnsi="標楷體"/>
          <w:sz w:val="22"/>
          <w:szCs w:val="22"/>
        </w:rPr>
      </w:pPr>
      <w:r w:rsidRPr="00902DD9">
        <w:rPr>
          <w:rFonts w:ascii="標楷體" w:eastAsia="標楷體" w:hAnsi="標楷體" w:cs="Times New Roman"/>
          <w:sz w:val="22"/>
          <w:szCs w:val="22"/>
        </w:rPr>
        <w:t>緣起是阿賴耶識與轉識的互為因緣，著重種子識的變現，就是「唯識」義。緣起所生法相，是：「彼轉識相法，有相、有見，識為自性」，著重於現行識變，就是「二性」義。所以說「唯識」，說「二性」，並不是</w:t>
      </w:r>
      <w:r w:rsidRPr="00902DD9">
        <w:rPr>
          <w:rFonts w:ascii="標楷體" w:eastAsia="標楷體" w:hAnsi="標楷體" w:cs="Times New Roman" w:hint="eastAsia"/>
          <w:sz w:val="22"/>
          <w:szCs w:val="22"/>
        </w:rPr>
        <w:t>矛</w:t>
      </w:r>
      <w:r w:rsidRPr="00902DD9">
        <w:rPr>
          <w:rFonts w:ascii="標楷體" w:eastAsia="標楷體" w:hAnsi="標楷體" w:cs="Times New Roman"/>
          <w:sz w:val="22"/>
          <w:szCs w:val="22"/>
        </w:rPr>
        <w:t>盾對立而都是成立唯識的。</w:t>
      </w:r>
    </w:p>
  </w:footnote>
  <w:footnote w:id="182">
    <w:p w14:paraId="0BDB0348" w14:textId="77777777" w:rsidR="0089708C" w:rsidRPr="00902DD9" w:rsidRDefault="0089708C" w:rsidP="0089708C">
      <w:pPr>
        <w:pStyle w:val="a8"/>
        <w:ind w:left="220" w:hanging="220"/>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1</w:t>
      </w:r>
      <w:r w:rsidRPr="00902DD9">
        <w:rPr>
          <w:rFonts w:ascii="Times New Roman" w:hAnsi="Times New Roman" w:cs="Times New Roman" w:hint="eastAsia"/>
          <w:sz w:val="22"/>
          <w:szCs w:val="22"/>
        </w:rPr>
        <w:t>）</w:t>
      </w:r>
      <w:r w:rsidRPr="00902DD9">
        <w:rPr>
          <w:rFonts w:asciiTheme="minorEastAsia" w:hAnsiTheme="minorEastAsia" w:cs="Times New Roman" w:hint="eastAsia"/>
          <w:sz w:val="22"/>
          <w:szCs w:val="22"/>
        </w:rPr>
        <w:t>〔</w:t>
      </w:r>
      <w:r w:rsidRPr="00902DD9">
        <w:rPr>
          <w:rFonts w:ascii="Times New Roman" w:eastAsia="新細明體" w:hAnsi="Times New Roman" w:cs="Times New Roman" w:hint="eastAsia"/>
          <w:sz w:val="22"/>
          <w:szCs w:val="22"/>
        </w:rPr>
        <w:t>陳</w:t>
      </w:r>
      <w:r w:rsidRPr="00902DD9">
        <w:rPr>
          <w:rFonts w:asciiTheme="minorEastAsia" w:hAnsiTheme="minorEastAsia" w:cs="Times New Roman" w:hint="eastAsia"/>
          <w:sz w:val="22"/>
          <w:szCs w:val="22"/>
        </w:rPr>
        <w:t>〕真諦</w:t>
      </w:r>
      <w:r w:rsidRPr="00902DD9">
        <w:rPr>
          <w:rFonts w:ascii="Times New Roman" w:eastAsia="新細明體" w:hAnsi="Times New Roman" w:cs="Times New Roman"/>
          <w:sz w:val="22"/>
          <w:szCs w:val="22"/>
        </w:rPr>
        <w:t>譯</w:t>
      </w:r>
      <w:r w:rsidRPr="00902DD9">
        <w:rPr>
          <w:rFonts w:ascii="Times New Roman" w:eastAsia="新細明體" w:hAnsi="Times New Roman" w:cs="Times New Roman" w:hint="eastAsia"/>
          <w:sz w:val="22"/>
          <w:szCs w:val="22"/>
        </w:rPr>
        <w:t>《中邊分別論》卷上〈</w:t>
      </w:r>
      <w:r w:rsidRPr="00902DD9">
        <w:rPr>
          <w:rFonts w:ascii="Times New Roman" w:eastAsia="新細明體" w:hAnsi="Times New Roman" w:cs="Times New Roman" w:hint="eastAsia"/>
          <w:sz w:val="22"/>
          <w:szCs w:val="22"/>
        </w:rPr>
        <w:t>1</w:t>
      </w:r>
      <w:r w:rsidRPr="00902DD9">
        <w:rPr>
          <w:rFonts w:ascii="Times New Roman" w:eastAsia="新細明體" w:hAnsi="Times New Roman" w:cs="Times New Roman" w:hint="eastAsia"/>
          <w:sz w:val="22"/>
          <w:szCs w:val="22"/>
        </w:rPr>
        <w:t>相品〉</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eastAsia="新細明體" w:hAnsi="Times New Roman" w:cs="Times New Roman" w:hint="eastAsia"/>
          <w:sz w:val="22"/>
          <w:szCs w:val="22"/>
        </w:rPr>
        <w:t>451</w:t>
      </w:r>
      <w:r w:rsidRPr="00902DD9">
        <w:rPr>
          <w:rFonts w:ascii="Times New Roman" w:eastAsia="新細明體" w:hAnsi="Times New Roman" w:cs="Times New Roman"/>
          <w:sz w:val="22"/>
          <w:szCs w:val="22"/>
        </w:rPr>
        <w:t>b7-18</w:t>
      </w:r>
      <w:r w:rsidRPr="00902DD9">
        <w:rPr>
          <w:rFonts w:ascii="Times New Roman" w:hAnsi="Times New Roman" w:cs="Times New Roman"/>
          <w:sz w:val="22"/>
          <w:szCs w:val="22"/>
        </w:rPr>
        <w:t>）</w:t>
      </w:r>
      <w:r w:rsidRPr="00902DD9">
        <w:rPr>
          <w:rFonts w:ascii="Times New Roman" w:hAnsi="Times New Roman" w:cs="Times New Roman" w:hint="eastAsia"/>
          <w:sz w:val="22"/>
          <w:szCs w:val="22"/>
        </w:rPr>
        <w:t>：</w:t>
      </w:r>
    </w:p>
    <w:p w14:paraId="6C19A7D0" w14:textId="77777777" w:rsidR="0089708C" w:rsidRPr="00902DD9" w:rsidRDefault="0089708C" w:rsidP="00F11B72">
      <w:pPr>
        <w:pStyle w:val="a8"/>
        <w:ind w:firstLineChars="300" w:firstLine="660"/>
        <w:jc w:val="both"/>
        <w:rPr>
          <w:rFonts w:ascii="Times New Roman" w:eastAsia="標楷體" w:hAnsi="Times New Roman" w:cs="Times New Roman"/>
          <w:sz w:val="22"/>
          <w:szCs w:val="22"/>
        </w:rPr>
      </w:pPr>
      <w:r w:rsidRPr="00902DD9">
        <w:rPr>
          <w:rFonts w:ascii="Times New Roman" w:eastAsia="標楷體" w:hAnsi="Times New Roman" w:cs="Times New Roman" w:hint="eastAsia"/>
          <w:sz w:val="22"/>
          <w:szCs w:val="22"/>
        </w:rPr>
        <w:t>塵、根、我及識，本識生似彼；但識有無</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彼，彼無故識無。</w:t>
      </w:r>
    </w:p>
    <w:p w14:paraId="2F47BB6B" w14:textId="77777777" w:rsidR="0089708C" w:rsidRPr="00902DD9" w:rsidRDefault="0089708C" w:rsidP="0089708C">
      <w:pPr>
        <w:pStyle w:val="a8"/>
        <w:ind w:leftChars="280" w:left="672"/>
        <w:jc w:val="both"/>
        <w:rPr>
          <w:rFonts w:ascii="Times New Roman" w:hAnsi="Times New Roman" w:cs="Times New Roman"/>
          <w:sz w:val="22"/>
          <w:szCs w:val="22"/>
        </w:rPr>
      </w:pPr>
      <w:r w:rsidRPr="00902DD9">
        <w:rPr>
          <w:rFonts w:ascii="Times New Roman" w:eastAsia="標楷體" w:hAnsi="Times New Roman" w:cs="Times New Roman" w:hint="eastAsia"/>
          <w:sz w:val="22"/>
          <w:szCs w:val="22"/>
        </w:rPr>
        <w:t>「似塵」者，謂本識顯現相似色等。「似根」者，謂識似五根，於自他相續中顯現。「似我」者，謂意識與我見、無明等相應故。「似識」者，謂六種識。「本識」者，謂阿黎耶識。「生似彼」者，謂「似塵」等四物。「但識有」者，謂但有亂識。「無彼」者，謂無四物。何以故？「似塵」</w:t>
      </w:r>
      <w:r w:rsidRPr="00902DD9">
        <w:rPr>
          <w:rFonts w:ascii="Times New Roman" w:eastAsia="標楷體" w:hAnsi="Times New Roman" w:cs="Times New Roman"/>
          <w:sz w:val="22"/>
          <w:szCs w:val="22"/>
        </w:rPr>
        <w:t>、「</w:t>
      </w:r>
      <w:r w:rsidRPr="00902DD9">
        <w:rPr>
          <w:rFonts w:ascii="Times New Roman" w:eastAsia="標楷體" w:hAnsi="Times New Roman" w:cs="Times New Roman" w:hint="eastAsia"/>
          <w:sz w:val="22"/>
          <w:szCs w:val="22"/>
        </w:rPr>
        <w:t>似根」</w:t>
      </w:r>
      <w:r w:rsidRPr="00902DD9">
        <w:rPr>
          <w:rFonts w:ascii="標楷體" w:eastAsia="標楷體" w:hAnsi="標楷體" w:cs="Times New Roman" w:hint="eastAsia"/>
          <w:sz w:val="22"/>
          <w:szCs w:val="22"/>
        </w:rPr>
        <w:t>，</w:t>
      </w:r>
      <w:r w:rsidRPr="00902DD9">
        <w:rPr>
          <w:rFonts w:ascii="Times New Roman" w:eastAsia="標楷體" w:hAnsi="Times New Roman" w:cs="Times New Roman" w:hint="eastAsia"/>
          <w:sz w:val="22"/>
          <w:szCs w:val="22"/>
        </w:rPr>
        <w:t>非實形識故；</w:t>
      </w:r>
      <w:r w:rsidRPr="00902DD9">
        <w:rPr>
          <w:rFonts w:ascii="Times New Roman" w:eastAsia="標楷體" w:hAnsi="Times New Roman" w:cs="Times New Roman"/>
          <w:sz w:val="22"/>
          <w:szCs w:val="22"/>
        </w:rPr>
        <w:t>「</w:t>
      </w:r>
      <w:r w:rsidRPr="00902DD9">
        <w:rPr>
          <w:rFonts w:ascii="Times New Roman" w:eastAsia="標楷體" w:hAnsi="Times New Roman" w:cs="Times New Roman" w:hint="eastAsia"/>
          <w:sz w:val="22"/>
          <w:szCs w:val="22"/>
        </w:rPr>
        <w:t>似我」、「似識」</w:t>
      </w:r>
      <w:r w:rsidRPr="00902DD9">
        <w:rPr>
          <w:rFonts w:ascii="標楷體" w:eastAsia="標楷體" w:hAnsi="標楷體" w:cs="Times New Roman" w:hint="eastAsia"/>
          <w:sz w:val="22"/>
          <w:szCs w:val="22"/>
        </w:rPr>
        <w:t>，</w:t>
      </w:r>
      <w:r w:rsidRPr="00902DD9">
        <w:rPr>
          <w:rFonts w:ascii="Times New Roman" w:eastAsia="標楷體" w:hAnsi="Times New Roman" w:cs="Times New Roman" w:hint="eastAsia"/>
          <w:sz w:val="22"/>
          <w:szCs w:val="22"/>
        </w:rPr>
        <w:t>顯現不如境故。「彼無故識無」者，謂塵既是無，識亦是無。是識所取四種境界，謂塵、根、我及識所攝，實無體相。</w:t>
      </w:r>
      <w:r w:rsidRPr="00902DD9">
        <w:rPr>
          <w:rFonts w:ascii="Times New Roman" w:eastAsia="標楷體" w:hAnsi="Times New Roman" w:cs="Times New Roman" w:hint="eastAsia"/>
          <w:b/>
          <w:sz w:val="22"/>
          <w:szCs w:val="22"/>
        </w:rPr>
        <w:t>所取既無，能取亂識亦復是無。</w:t>
      </w:r>
    </w:p>
    <w:p w14:paraId="6DEDBE3A" w14:textId="77777777" w:rsidR="0089708C" w:rsidRPr="00902DD9" w:rsidRDefault="0089708C" w:rsidP="0089708C">
      <w:pPr>
        <w:pStyle w:val="a8"/>
        <w:ind w:leftChars="280" w:left="672"/>
        <w:jc w:val="both"/>
        <w:rPr>
          <w:rFonts w:ascii="Times New Roman" w:hAnsi="Times New Roman" w:cs="Times New Roman"/>
          <w:sz w:val="22"/>
          <w:szCs w:val="22"/>
        </w:rPr>
      </w:pPr>
      <w:r w:rsidRPr="00902DD9">
        <w:rPr>
          <w:rFonts w:ascii="Times New Roman" w:hAnsi="Times New Roman" w:cs="Times New Roman" w:hint="eastAsia"/>
          <w:sz w:val="22"/>
          <w:szCs w:val="22"/>
        </w:rPr>
        <w:t>※有無＝無有【宋】【元】【明】【宮】。</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eastAsia="新細明體" w:hAnsi="Times New Roman" w:cs="Times New Roman" w:hint="eastAsia"/>
          <w:sz w:val="22"/>
          <w:szCs w:val="22"/>
        </w:rPr>
        <w:t>451</w:t>
      </w:r>
      <w:r w:rsidRPr="00902DD9">
        <w:rPr>
          <w:rFonts w:ascii="Times New Roman" w:eastAsia="新細明體" w:hAnsi="Times New Roman" w:cs="Times New Roman"/>
          <w:sz w:val="22"/>
          <w:szCs w:val="22"/>
        </w:rPr>
        <w:t>d</w:t>
      </w:r>
      <w:r w:rsidRPr="00902DD9">
        <w:rPr>
          <w:rFonts w:ascii="Times New Roman" w:eastAsia="新細明體" w:hAnsi="Times New Roman" w:cs="Times New Roman" w:hint="eastAsia"/>
          <w:sz w:val="22"/>
          <w:szCs w:val="22"/>
        </w:rPr>
        <w:t>，</w:t>
      </w:r>
      <w:r w:rsidRPr="00902DD9">
        <w:rPr>
          <w:rFonts w:ascii="Times New Roman" w:eastAsia="新細明體" w:hAnsi="Times New Roman" w:cs="Times New Roman" w:hint="eastAsia"/>
          <w:sz w:val="22"/>
          <w:szCs w:val="22"/>
        </w:rPr>
        <w:t>n.6</w:t>
      </w:r>
      <w:r w:rsidRPr="00902DD9">
        <w:rPr>
          <w:rFonts w:ascii="Times New Roman" w:hAnsi="Times New Roman" w:cs="Times New Roman"/>
          <w:sz w:val="22"/>
          <w:szCs w:val="22"/>
        </w:rPr>
        <w:t>）</w:t>
      </w:r>
    </w:p>
    <w:p w14:paraId="54A7A66A" w14:textId="4238BDA6" w:rsidR="0089708C" w:rsidRPr="00902DD9" w:rsidRDefault="0089708C" w:rsidP="009144FC">
      <w:pPr>
        <w:pStyle w:val="a8"/>
        <w:ind w:leftChars="90" w:left="766" w:hangingChars="250" w:hanging="550"/>
        <w:jc w:val="both"/>
        <w:rPr>
          <w:rFonts w:ascii="Times New Roman" w:hAnsi="Times New Roman" w:cs="Times New Roman"/>
          <w:sz w:val="22"/>
          <w:szCs w:val="22"/>
        </w:rPr>
      </w:pP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2</w:t>
      </w:r>
      <w:r w:rsidRPr="00902DD9">
        <w:rPr>
          <w:rFonts w:ascii="Times New Roman" w:hAnsi="Times New Roman" w:cs="Times New Roman" w:hint="eastAsia"/>
          <w:sz w:val="22"/>
          <w:szCs w:val="22"/>
        </w:rPr>
        <w:t>）</w:t>
      </w:r>
      <w:r w:rsidR="009631FE" w:rsidRPr="00902DD9">
        <w:rPr>
          <w:rFonts w:ascii="Times New Roman" w:eastAsia="新細明體" w:hAnsi="Times New Roman" w:cs="Times New Roman"/>
          <w:sz w:val="22"/>
          <w:szCs w:val="22"/>
        </w:rPr>
        <w:t>參見</w:t>
      </w:r>
      <w:r w:rsidRPr="00902DD9">
        <w:rPr>
          <w:rFonts w:ascii="Times New Roman" w:hAnsi="Times New Roman" w:cs="Times New Roman"/>
          <w:sz w:val="22"/>
          <w:szCs w:val="22"/>
        </w:rPr>
        <w:t>印順</w:t>
      </w:r>
      <w:r w:rsidR="00AE303C" w:rsidRPr="00902DD9">
        <w:rPr>
          <w:rFonts w:ascii="Times New Roman" w:hAnsi="Times New Roman" w:cs="Times New Roman"/>
          <w:sz w:val="22"/>
          <w:szCs w:val="22"/>
        </w:rPr>
        <w:t>法師</w:t>
      </w:r>
      <w:r w:rsidRPr="00902DD9">
        <w:rPr>
          <w:rFonts w:ascii="Times New Roman" w:hAnsi="Times New Roman" w:cs="Times New Roman"/>
          <w:sz w:val="22"/>
          <w:szCs w:val="22"/>
        </w:rPr>
        <w:t>，</w:t>
      </w:r>
      <w:r w:rsidRPr="00902DD9">
        <w:rPr>
          <w:rFonts w:ascii="Times New Roman" w:hAnsi="Times New Roman" w:cs="Times New Roman" w:hint="eastAsia"/>
          <w:sz w:val="22"/>
          <w:szCs w:val="22"/>
        </w:rPr>
        <w:t>《攝大乘論講記》</w:t>
      </w:r>
      <w:r w:rsidR="00073269" w:rsidRPr="00902DD9">
        <w:rPr>
          <w:rFonts w:ascii="Times New Roman" w:hAnsi="Times New Roman" w:cs="Times New Roman"/>
          <w:sz w:val="22"/>
          <w:szCs w:val="22"/>
        </w:rPr>
        <w:t>，第</w:t>
      </w:r>
      <w:r w:rsidR="00073269" w:rsidRPr="00902DD9">
        <w:rPr>
          <w:rFonts w:ascii="Times New Roman" w:hAnsi="Times New Roman" w:cs="Times New Roman" w:hint="eastAsia"/>
          <w:sz w:val="22"/>
          <w:szCs w:val="22"/>
        </w:rPr>
        <w:t>三</w:t>
      </w:r>
      <w:r w:rsidR="00073269" w:rsidRPr="00902DD9">
        <w:rPr>
          <w:rFonts w:ascii="Times New Roman" w:hAnsi="Times New Roman" w:cs="Times New Roman"/>
          <w:sz w:val="22"/>
          <w:szCs w:val="22"/>
        </w:rPr>
        <w:t>章，第</w:t>
      </w:r>
      <w:r w:rsidR="00073269" w:rsidRPr="00902DD9">
        <w:rPr>
          <w:rFonts w:ascii="Times New Roman" w:hAnsi="Times New Roman" w:cs="Times New Roman" w:hint="eastAsia"/>
          <w:sz w:val="22"/>
          <w:szCs w:val="22"/>
        </w:rPr>
        <w:t>一</w:t>
      </w:r>
      <w:r w:rsidR="00073269" w:rsidRPr="00902DD9">
        <w:rPr>
          <w:rFonts w:ascii="Times New Roman" w:hAnsi="Times New Roman" w:cs="Times New Roman"/>
          <w:sz w:val="22"/>
          <w:szCs w:val="22"/>
        </w:rPr>
        <w:t>節</w:t>
      </w:r>
      <w:r w:rsidR="00073269" w:rsidRPr="00902DD9">
        <w:rPr>
          <w:rFonts w:ascii="Times New Roman" w:hAnsi="Times New Roman" w:cs="Times New Roman" w:hint="eastAsia"/>
          <w:sz w:val="22"/>
          <w:szCs w:val="22"/>
        </w:rPr>
        <w:t>，第</w:t>
      </w:r>
      <w:r w:rsidR="00073269" w:rsidRPr="00902DD9">
        <w:rPr>
          <w:rFonts w:ascii="新細明體" w:eastAsia="新細明體" w:hAnsi="新細明體" w:cs="Times New Roman" w:hint="eastAsia"/>
          <w:sz w:val="22"/>
          <w:szCs w:val="22"/>
        </w:rPr>
        <w:t>二</w:t>
      </w:r>
      <w:r w:rsidR="00073269" w:rsidRPr="00902DD9">
        <w:rPr>
          <w:rFonts w:ascii="Times New Roman" w:hAnsi="Times New Roman" w:cs="Times New Roman" w:hint="eastAsia"/>
          <w:sz w:val="22"/>
          <w:szCs w:val="22"/>
        </w:rPr>
        <w:t>項</w:t>
      </w:r>
      <w:r w:rsidR="00073269" w:rsidRPr="00902DD9">
        <w:rPr>
          <w:rFonts w:ascii="Times New Roman" w:hAnsi="Times New Roman" w:cs="Times New Roman"/>
          <w:sz w:val="22"/>
          <w:szCs w:val="22"/>
        </w:rPr>
        <w:t>〈</w:t>
      </w:r>
      <w:r w:rsidR="00073269" w:rsidRPr="00902DD9">
        <w:rPr>
          <w:rFonts w:ascii="Times New Roman" w:hAnsi="Times New Roman" w:cs="Times New Roman" w:hint="eastAsia"/>
          <w:sz w:val="22"/>
          <w:szCs w:val="22"/>
        </w:rPr>
        <w:t>乙</w:t>
      </w:r>
      <w:r w:rsidR="00073269" w:rsidRPr="00902DD9">
        <w:rPr>
          <w:rFonts w:ascii="Times New Roman" w:hAnsi="Times New Roman" w:cs="Times New Roman" w:hint="eastAsia"/>
          <w:sz w:val="22"/>
          <w:szCs w:val="22"/>
        </w:rPr>
        <w:t xml:space="preserve"> </w:t>
      </w:r>
      <w:r w:rsidR="00073269" w:rsidRPr="00902DD9">
        <w:rPr>
          <w:rFonts w:ascii="新細明體" w:eastAsia="新細明體" w:hAnsi="新細明體" w:cs="Times New Roman" w:hint="eastAsia"/>
          <w:sz w:val="22"/>
          <w:szCs w:val="22"/>
        </w:rPr>
        <w:t>安立三相成唯識</w:t>
      </w:r>
      <w:r w:rsidR="00073269" w:rsidRPr="00902DD9">
        <w:rPr>
          <w:rFonts w:ascii="Times New Roman" w:hAnsi="Times New Roman" w:cs="Times New Roman"/>
          <w:sz w:val="22"/>
          <w:szCs w:val="22"/>
        </w:rPr>
        <w:t>〉</w:t>
      </w:r>
      <w:r w:rsidRPr="00902DD9">
        <w:rPr>
          <w:rFonts w:ascii="Times New Roman" w:hAnsi="Times New Roman" w:cs="Times New Roman"/>
          <w:sz w:val="22"/>
          <w:szCs w:val="22"/>
        </w:rPr>
        <w:t>，</w:t>
      </w:r>
      <w:r w:rsidRPr="00902DD9">
        <w:rPr>
          <w:rFonts w:ascii="Times New Roman" w:hAnsi="Times New Roman" w:cs="Times New Roman"/>
          <w:sz w:val="22"/>
          <w:szCs w:val="22"/>
        </w:rPr>
        <w:t>p.2</w:t>
      </w:r>
      <w:r w:rsidRPr="00902DD9">
        <w:rPr>
          <w:rFonts w:ascii="Times New Roman" w:hAnsi="Times New Roman" w:cs="Times New Roman" w:hint="eastAsia"/>
          <w:sz w:val="22"/>
          <w:szCs w:val="22"/>
        </w:rPr>
        <w:t>20</w:t>
      </w:r>
      <w:r w:rsidRPr="00902DD9">
        <w:rPr>
          <w:rFonts w:ascii="Times New Roman" w:hAnsi="Times New Roman" w:cs="Times New Roman"/>
          <w:sz w:val="22"/>
          <w:szCs w:val="22"/>
        </w:rPr>
        <w:t>：</w:t>
      </w:r>
    </w:p>
    <w:p w14:paraId="63A354C2" w14:textId="546C88A8" w:rsidR="0089708C" w:rsidRPr="005E5092" w:rsidRDefault="005E5092" w:rsidP="005F660E">
      <w:pPr>
        <w:pStyle w:val="a8"/>
        <w:ind w:leftChars="280" w:left="672"/>
        <w:jc w:val="both"/>
        <w:rPr>
          <w:rFonts w:ascii="Times New Roman" w:eastAsia="標楷體" w:hAnsi="Times New Roman" w:cs="Times New Roman"/>
          <w:sz w:val="22"/>
          <w:szCs w:val="22"/>
        </w:rPr>
      </w:pPr>
      <w:r w:rsidRPr="005F660E">
        <w:rPr>
          <w:rFonts w:ascii="標楷體" w:eastAsia="標楷體" w:hAnsi="標楷體" w:cs="Times New Roman" w:hint="eastAsia"/>
          <w:sz w:val="22"/>
          <w:szCs w:val="22"/>
        </w:rPr>
        <w:t>真諦的傳說，把它分為二能二所，似乎最</w:t>
      </w:r>
      <w:proofErr w:type="gramStart"/>
      <w:r w:rsidRPr="005F660E">
        <w:rPr>
          <w:rFonts w:ascii="標楷體" w:eastAsia="標楷體" w:hAnsi="標楷體" w:cs="Times New Roman" w:hint="eastAsia"/>
          <w:sz w:val="22"/>
          <w:szCs w:val="22"/>
        </w:rPr>
        <w:t>合本頌</w:t>
      </w:r>
      <w:proofErr w:type="gramEnd"/>
      <w:r w:rsidRPr="005F660E">
        <w:rPr>
          <w:rFonts w:ascii="標楷體" w:eastAsia="標楷體" w:hAnsi="標楷體" w:cs="Times New Roman" w:hint="eastAsia"/>
          <w:sz w:val="22"/>
          <w:szCs w:val="22"/>
        </w:rPr>
        <w:t>的真義</w:t>
      </w:r>
      <w:r w:rsidR="005F660E" w:rsidRPr="005F660E">
        <w:rPr>
          <w:rFonts w:ascii="標楷體" w:eastAsia="標楷體" w:hAnsi="標楷體" w:cs="Times New Roman" w:hint="eastAsia"/>
          <w:sz w:val="22"/>
          <w:szCs w:val="22"/>
        </w:rPr>
        <w:t>…</w:t>
      </w:r>
      <w:proofErr w:type="gramStart"/>
      <w:r w:rsidR="005F660E" w:rsidRPr="005F660E">
        <w:rPr>
          <w:rFonts w:ascii="標楷體" w:eastAsia="標楷體" w:hAnsi="標楷體" w:cs="Times New Roman" w:hint="eastAsia"/>
          <w:sz w:val="22"/>
          <w:szCs w:val="22"/>
        </w:rPr>
        <w:t>…</w:t>
      </w:r>
      <w:proofErr w:type="gramEnd"/>
    </w:p>
  </w:footnote>
  <w:footnote w:id="183">
    <w:p w14:paraId="0BF778C9" w14:textId="77777777" w:rsidR="0089708C" w:rsidRPr="00902DD9" w:rsidRDefault="0089708C" w:rsidP="0089708C">
      <w:pPr>
        <w:pStyle w:val="a8"/>
        <w:ind w:left="220" w:hanging="220"/>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1</w:t>
      </w:r>
      <w:r w:rsidRPr="00902DD9">
        <w:rPr>
          <w:rFonts w:ascii="Times New Roman" w:hAnsi="Times New Roman" w:cs="Times New Roman" w:hint="eastAsia"/>
          <w:sz w:val="22"/>
          <w:szCs w:val="22"/>
        </w:rPr>
        <w:t>）無著</w:t>
      </w:r>
      <w:r w:rsidRPr="00902DD9">
        <w:rPr>
          <w:rFonts w:ascii="Times New Roman" w:hAnsi="Times New Roman" w:cs="Times New Roman"/>
          <w:sz w:val="22"/>
          <w:szCs w:val="22"/>
        </w:rPr>
        <w:t>菩薩造，〔唐〕玄奘譯，</w:t>
      </w:r>
      <w:r w:rsidRPr="00902DD9">
        <w:rPr>
          <w:rFonts w:ascii="Times New Roman" w:hAnsi="Times New Roman" w:cs="Times New Roman" w:hint="eastAsia"/>
          <w:sz w:val="22"/>
          <w:szCs w:val="22"/>
        </w:rPr>
        <w:t>《攝大乘論》卷中〈</w:t>
      </w:r>
      <w:r w:rsidRPr="00902DD9">
        <w:rPr>
          <w:rFonts w:ascii="Times New Roman" w:hAnsi="Times New Roman" w:cs="Times New Roman" w:hint="eastAsia"/>
          <w:sz w:val="22"/>
          <w:szCs w:val="22"/>
        </w:rPr>
        <w:t>3</w:t>
      </w:r>
      <w:r w:rsidRPr="00902DD9">
        <w:rPr>
          <w:rFonts w:ascii="Times New Roman" w:hAnsi="Times New Roman" w:cs="Times New Roman" w:hint="eastAsia"/>
          <w:sz w:val="22"/>
          <w:szCs w:val="22"/>
        </w:rPr>
        <w:t>所</w:t>
      </w:r>
      <w:r w:rsidRPr="00902DD9">
        <w:rPr>
          <w:rFonts w:ascii="Times New Roman" w:hAnsi="Times New Roman" w:cs="Times New Roman"/>
          <w:sz w:val="22"/>
          <w:szCs w:val="22"/>
        </w:rPr>
        <w:t>知相分〉（大正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hint="eastAsia"/>
          <w:sz w:val="22"/>
          <w:szCs w:val="22"/>
        </w:rPr>
        <w:t>137c29-138a11</w:t>
      </w:r>
      <w:r w:rsidRPr="00902DD9">
        <w:rPr>
          <w:rFonts w:ascii="Times New Roman" w:hAnsi="Times New Roman" w:cs="Times New Roman" w:hint="eastAsia"/>
          <w:sz w:val="22"/>
          <w:szCs w:val="22"/>
        </w:rPr>
        <w:t>）：</w:t>
      </w:r>
    </w:p>
    <w:p w14:paraId="2FE1767C" w14:textId="77777777" w:rsidR="0089708C" w:rsidRPr="00902DD9" w:rsidRDefault="0089708C" w:rsidP="0089708C">
      <w:pPr>
        <w:pStyle w:val="a8"/>
        <w:ind w:leftChars="280" w:left="672"/>
        <w:jc w:val="both"/>
        <w:rPr>
          <w:rFonts w:ascii="Times New Roman" w:hAnsi="Times New Roman" w:cs="Times New Roman"/>
          <w:sz w:val="22"/>
          <w:szCs w:val="22"/>
        </w:rPr>
      </w:pPr>
      <w:r w:rsidRPr="00902DD9">
        <w:rPr>
          <w:rFonts w:ascii="Times New Roman" w:eastAsia="標楷體" w:hAnsi="Times New Roman" w:cs="Times New Roman" w:hint="eastAsia"/>
          <w:sz w:val="22"/>
          <w:szCs w:val="22"/>
        </w:rPr>
        <w:t>此中何者依他起相？謂阿賴耶識為種子，虛妄分別所攝諸識。此復云何？謂身，身者，受者識、彼所受識、彼能受識、世識、數識、處識、言說識、自他差別識、善趣惡趣死生識。此中，若身、身者、受者識、彼所受識、彼能受識、世識、數識、處識、言說識，此由名言熏習種子；若自他差別識，此由我見熏習種子；若善趣惡趣死生識，此由有支熏習種子。由此諸識，一切界趣雜染所攝依他起相虛妄分別皆得顯現。如此諸識，皆是虛妄分別所攝，唯識為性，是無所有，非真實義顯現所依。如是名為依他起相。</w:t>
      </w:r>
    </w:p>
    <w:p w14:paraId="778B471D" w14:textId="3E0B725D" w:rsidR="0089708C" w:rsidRPr="00902DD9" w:rsidRDefault="0089708C" w:rsidP="0089708C">
      <w:pPr>
        <w:pStyle w:val="a8"/>
        <w:ind w:leftChars="60" w:left="694" w:hangingChars="250" w:hanging="550"/>
        <w:jc w:val="both"/>
        <w:rPr>
          <w:rFonts w:ascii="Times New Roman" w:hAnsi="Times New Roman" w:cs="Times New Roman"/>
          <w:sz w:val="22"/>
          <w:szCs w:val="22"/>
        </w:rPr>
      </w:pP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2</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印順</w:t>
      </w:r>
      <w:r w:rsidR="00AE303C" w:rsidRPr="00902DD9">
        <w:rPr>
          <w:rFonts w:ascii="Times New Roman" w:hAnsi="Times New Roman" w:cs="Times New Roman"/>
          <w:sz w:val="22"/>
          <w:szCs w:val="22"/>
        </w:rPr>
        <w:t>法師</w:t>
      </w:r>
      <w:r w:rsidRPr="00902DD9">
        <w:rPr>
          <w:rFonts w:ascii="Times New Roman" w:hAnsi="Times New Roman" w:cs="Times New Roman"/>
          <w:sz w:val="22"/>
          <w:szCs w:val="22"/>
        </w:rPr>
        <w:t>，</w:t>
      </w:r>
      <w:r w:rsidRPr="00902DD9">
        <w:rPr>
          <w:rFonts w:ascii="Times New Roman" w:hAnsi="Times New Roman" w:cs="Times New Roman" w:hint="eastAsia"/>
          <w:sz w:val="22"/>
          <w:szCs w:val="22"/>
        </w:rPr>
        <w:t>《攝大乘論講記》</w:t>
      </w:r>
      <w:r w:rsidRPr="00902DD9">
        <w:rPr>
          <w:rFonts w:ascii="Times New Roman" w:hAnsi="Times New Roman" w:cs="Times New Roman"/>
          <w:sz w:val="22"/>
          <w:szCs w:val="22"/>
        </w:rPr>
        <w:t>，第</w:t>
      </w:r>
      <w:r w:rsidRPr="00902DD9">
        <w:rPr>
          <w:rFonts w:ascii="Times New Roman" w:hAnsi="Times New Roman" w:cs="Times New Roman" w:hint="eastAsia"/>
          <w:sz w:val="22"/>
          <w:szCs w:val="22"/>
        </w:rPr>
        <w:t>三</w:t>
      </w:r>
      <w:r w:rsidRPr="00902DD9">
        <w:rPr>
          <w:rFonts w:ascii="Times New Roman" w:hAnsi="Times New Roman" w:cs="Times New Roman"/>
          <w:sz w:val="22"/>
          <w:szCs w:val="22"/>
        </w:rPr>
        <w:t>章，第</w:t>
      </w:r>
      <w:r w:rsidRPr="00902DD9">
        <w:rPr>
          <w:rFonts w:ascii="Times New Roman" w:hAnsi="Times New Roman" w:cs="Times New Roman" w:hint="eastAsia"/>
          <w:sz w:val="22"/>
          <w:szCs w:val="22"/>
        </w:rPr>
        <w:t>一</w:t>
      </w:r>
      <w:r w:rsidRPr="00902DD9">
        <w:rPr>
          <w:rFonts w:ascii="Times New Roman" w:hAnsi="Times New Roman" w:cs="Times New Roman"/>
          <w:sz w:val="22"/>
          <w:szCs w:val="22"/>
        </w:rPr>
        <w:t>節</w:t>
      </w:r>
      <w:r w:rsidRPr="00902DD9">
        <w:rPr>
          <w:rFonts w:ascii="Times New Roman" w:hAnsi="Times New Roman" w:cs="Times New Roman" w:hint="eastAsia"/>
          <w:sz w:val="22"/>
          <w:szCs w:val="22"/>
        </w:rPr>
        <w:t>，第</w:t>
      </w:r>
      <w:r w:rsidRPr="00902DD9">
        <w:rPr>
          <w:rFonts w:ascii="Times New Roman" w:hAnsi="Times New Roman" w:cs="Times New Roman"/>
          <w:sz w:val="22"/>
          <w:szCs w:val="22"/>
        </w:rPr>
        <w:t>一</w:t>
      </w:r>
      <w:r w:rsidRPr="00902DD9">
        <w:rPr>
          <w:rFonts w:ascii="Times New Roman" w:hAnsi="Times New Roman" w:cs="Times New Roman" w:hint="eastAsia"/>
          <w:sz w:val="22"/>
          <w:szCs w:val="22"/>
        </w:rPr>
        <w:t>項</w:t>
      </w:r>
      <w:r w:rsidRPr="00902DD9">
        <w:rPr>
          <w:rFonts w:ascii="Times New Roman" w:hAnsi="Times New Roman" w:cs="Times New Roman"/>
          <w:sz w:val="22"/>
          <w:szCs w:val="22"/>
        </w:rPr>
        <w:t>〈</w:t>
      </w:r>
      <w:r w:rsidRPr="00902DD9">
        <w:rPr>
          <w:rFonts w:ascii="Times New Roman" w:hAnsi="Times New Roman" w:cs="Times New Roman" w:hint="eastAsia"/>
          <w:sz w:val="22"/>
          <w:szCs w:val="22"/>
        </w:rPr>
        <w:t>乙</w:t>
      </w:r>
      <w:r w:rsidRPr="00902DD9">
        <w:rPr>
          <w:rFonts w:ascii="Times New Roman" w:hAnsi="Times New Roman" w:cs="Times New Roman" w:hint="eastAsia"/>
          <w:sz w:val="22"/>
          <w:szCs w:val="22"/>
        </w:rPr>
        <w:t xml:space="preserve"> </w:t>
      </w:r>
      <w:r w:rsidRPr="00902DD9">
        <w:rPr>
          <w:rFonts w:ascii="Times New Roman" w:hAnsi="Times New Roman" w:cs="Times New Roman" w:hint="eastAsia"/>
          <w:sz w:val="22"/>
          <w:szCs w:val="22"/>
        </w:rPr>
        <w:t>依</w:t>
      </w:r>
      <w:r w:rsidRPr="00902DD9">
        <w:rPr>
          <w:rFonts w:ascii="Times New Roman" w:hAnsi="Times New Roman" w:cs="Times New Roman"/>
          <w:sz w:val="22"/>
          <w:szCs w:val="22"/>
        </w:rPr>
        <w:t>他起相〉，</w:t>
      </w:r>
      <w:r w:rsidRPr="00902DD9">
        <w:rPr>
          <w:rFonts w:ascii="Times New Roman" w:hAnsi="Times New Roman" w:cs="Times New Roman" w:hint="eastAsia"/>
          <w:sz w:val="22"/>
          <w:szCs w:val="22"/>
        </w:rPr>
        <w:t>p</w:t>
      </w:r>
      <w:r w:rsidRPr="00902DD9">
        <w:rPr>
          <w:rFonts w:ascii="Times New Roman" w:hAnsi="Times New Roman" w:cs="Times New Roman"/>
          <w:sz w:val="22"/>
          <w:szCs w:val="22"/>
        </w:rPr>
        <w:t>p.179-180</w:t>
      </w:r>
      <w:r w:rsidRPr="00902DD9">
        <w:rPr>
          <w:rFonts w:ascii="Times New Roman" w:hAnsi="Times New Roman" w:cs="Times New Roman" w:hint="eastAsia"/>
          <w:sz w:val="22"/>
          <w:szCs w:val="22"/>
        </w:rPr>
        <w:t>：</w:t>
      </w:r>
    </w:p>
    <w:p w14:paraId="35341C19" w14:textId="77777777" w:rsidR="0089708C" w:rsidRPr="00902DD9" w:rsidRDefault="0089708C" w:rsidP="0089708C">
      <w:pPr>
        <w:pStyle w:val="a8"/>
        <w:ind w:leftChars="280" w:left="672"/>
        <w:jc w:val="both"/>
        <w:rPr>
          <w:rFonts w:ascii="標楷體" w:eastAsia="標楷體" w:hAnsi="標楷體"/>
          <w:sz w:val="22"/>
          <w:szCs w:val="22"/>
        </w:rPr>
      </w:pPr>
      <w:r w:rsidRPr="00902DD9">
        <w:rPr>
          <w:rFonts w:ascii="標楷體" w:eastAsia="標楷體" w:hAnsi="標楷體" w:cs="Times New Roman" w:hint="eastAsia"/>
          <w:sz w:val="22"/>
          <w:szCs w:val="22"/>
        </w:rPr>
        <w:t>諸識，可分為十一識：一、「身」識，就是五色根。二、「身者」識，世親說是染污末那，染末那為什麼叫身者？這是值得研究的。身識的身，是五色根；這身者識的身字，也應該是根身。下文的受者識是能受識的所依，可見這裡的身者，應是根身的所依體。阿陀那識不是執受根身，為根身的所依嗎？真諦不是說阿陀那是末那的異名嗎？世親以染末那為身者識，與末那亦名阿陀那識，當然有重大的關係。三、「受者識」，就是無間滅意，是六識生起所依的無間滅意根。這身者與受者，就是本論所說的二種意。四、「彼所受識」，就是所取的六塵。五、「彼能受識」，就是能取的六識。六、「世識」，是相續不斷的時間。七、「數識」，是一二三四等數目。八、「處識」，是有情的住處。九、「言說識」，是依見聞覺知而起的語言。十、「自他差別識」，是有情間自他各各的差別。十一、「善趣惡趣死生識」，是在善惡趣中的死生流轉。宇宙間種種差別的相狀，把它歸納成十一種，這十一種都是以識為自性而明了顯現的，所以一切都叫識。</w:t>
      </w:r>
      <w:r w:rsidRPr="00902DD9">
        <w:rPr>
          <w:rFonts w:ascii="標楷體" w:eastAsia="標楷體" w:hAnsi="標楷體"/>
          <w:sz w:val="22"/>
          <w:szCs w:val="22"/>
        </w:rPr>
        <w:t xml:space="preserve"> </w:t>
      </w:r>
    </w:p>
  </w:footnote>
  <w:footnote w:id="184">
    <w:p w14:paraId="2B26A89A" w14:textId="77777777" w:rsidR="0089708C" w:rsidRPr="00902DD9" w:rsidRDefault="0089708C" w:rsidP="0089708C">
      <w:pPr>
        <w:pStyle w:val="a8"/>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無性菩薩造，〔唐〕玄奘譯，《攝大乘論釋》卷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w:t>
      </w:r>
      <w:r w:rsidRPr="00902DD9">
        <w:rPr>
          <w:rFonts w:ascii="Times New Roman" w:hAnsi="Times New Roman" w:cs="Times New Roman"/>
          <w:sz w:val="22"/>
          <w:szCs w:val="22"/>
        </w:rPr>
        <w:t>3</w:t>
      </w:r>
      <w:r w:rsidRPr="00902DD9">
        <w:rPr>
          <w:rFonts w:ascii="Times New Roman" w:hAnsi="Times New Roman" w:cs="Times New Roman"/>
          <w:sz w:val="22"/>
          <w:szCs w:val="22"/>
        </w:rPr>
        <w:t>所知相分〉（大正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409a23-25</w:t>
      </w:r>
      <w:r w:rsidRPr="00902DD9">
        <w:rPr>
          <w:rFonts w:ascii="Times New Roman" w:hAnsi="Times New Roman" w:cs="Times New Roman"/>
          <w:sz w:val="22"/>
          <w:szCs w:val="22"/>
        </w:rPr>
        <w:t>）</w:t>
      </w:r>
    </w:p>
    <w:p w14:paraId="051ED44C" w14:textId="77777777" w:rsidR="0089708C" w:rsidRPr="00902DD9" w:rsidRDefault="0089708C" w:rsidP="0089708C">
      <w:pPr>
        <w:pStyle w:val="a8"/>
        <w:ind w:leftChars="110" w:left="264"/>
        <w:rPr>
          <w:rFonts w:ascii="標楷體" w:eastAsia="標楷體" w:hAnsi="標楷體"/>
          <w:sz w:val="22"/>
          <w:szCs w:val="22"/>
        </w:rPr>
      </w:pP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有相、有見，識為自性</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此如先說，相識自性，謂色識等及眼識等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見識自性</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謂眼識識等。</w:t>
      </w:r>
    </w:p>
  </w:footnote>
  <w:footnote w:id="185">
    <w:p w14:paraId="6397BCBF" w14:textId="62C36F51" w:rsidR="0043373E" w:rsidRPr="004A27F0" w:rsidRDefault="0043373E">
      <w:pPr>
        <w:pStyle w:val="a8"/>
        <w:rPr>
          <w:rFonts w:ascii="Times New Roman" w:eastAsia="新細明體" w:hAnsi="Times New Roman" w:cs="Times New Roman"/>
          <w:sz w:val="22"/>
          <w:szCs w:val="22"/>
        </w:rPr>
      </w:pPr>
      <w:r w:rsidRPr="004A27F0">
        <w:rPr>
          <w:rStyle w:val="aa"/>
          <w:rFonts w:ascii="Times New Roman" w:eastAsia="新細明體" w:hAnsi="Times New Roman" w:cs="Times New Roman"/>
          <w:sz w:val="22"/>
          <w:szCs w:val="22"/>
        </w:rPr>
        <w:footnoteRef/>
      </w:r>
      <w:r w:rsidRPr="004A27F0">
        <w:rPr>
          <w:rFonts w:ascii="Times New Roman" w:eastAsia="新細明體" w:hAnsi="Times New Roman" w:cs="Times New Roman"/>
          <w:sz w:val="22"/>
          <w:szCs w:val="22"/>
        </w:rPr>
        <w:t xml:space="preserve"> </w:t>
      </w:r>
      <w:r w:rsidRPr="004A27F0">
        <w:rPr>
          <w:rFonts w:ascii="Times New Roman" w:eastAsia="新細明體" w:hAnsi="Times New Roman" w:cs="Times New Roman"/>
          <w:sz w:val="22"/>
          <w:szCs w:val="22"/>
        </w:rPr>
        <w:t>按：原書</w:t>
      </w:r>
      <w:proofErr w:type="gramStart"/>
      <w:r w:rsidRPr="004A27F0">
        <w:rPr>
          <w:rFonts w:ascii="Times New Roman" w:eastAsia="新細明體" w:hAnsi="Times New Roman" w:cs="Times New Roman"/>
          <w:sz w:val="22"/>
          <w:szCs w:val="22"/>
        </w:rPr>
        <w:t>標逗為</w:t>
      </w:r>
      <w:proofErr w:type="gramEnd"/>
      <w:r w:rsidRPr="004A27F0">
        <w:rPr>
          <w:rFonts w:ascii="Times New Roman" w:eastAsia="新細明體" w:hAnsi="Times New Roman" w:cs="Times New Roman"/>
          <w:sz w:val="22"/>
          <w:szCs w:val="22"/>
        </w:rPr>
        <w:t>逗號，</w:t>
      </w:r>
      <w:proofErr w:type="gramStart"/>
      <w:r w:rsidRPr="004A27F0">
        <w:rPr>
          <w:rFonts w:ascii="Times New Roman" w:eastAsia="新細明體" w:hAnsi="Times New Roman" w:cs="Times New Roman"/>
          <w:sz w:val="22"/>
          <w:szCs w:val="22"/>
        </w:rPr>
        <w:t>今依《攝大乘論本》</w:t>
      </w:r>
      <w:proofErr w:type="gramEnd"/>
      <w:r w:rsidR="005E5092" w:rsidRPr="004A27F0">
        <w:rPr>
          <w:rFonts w:ascii="Times New Roman" w:eastAsia="新細明體" w:hAnsi="Times New Roman" w:cs="Times New Roman" w:hint="eastAsia"/>
          <w:sz w:val="22"/>
          <w:szCs w:val="22"/>
        </w:rPr>
        <w:t>文句</w:t>
      </w:r>
      <w:proofErr w:type="gramStart"/>
      <w:r w:rsidR="005E5092" w:rsidRPr="004A27F0">
        <w:rPr>
          <w:rFonts w:ascii="Times New Roman" w:eastAsia="新細明體" w:hAnsi="Times New Roman" w:cs="Times New Roman" w:hint="eastAsia"/>
          <w:sz w:val="22"/>
          <w:szCs w:val="22"/>
        </w:rPr>
        <w:t>意涵</w:t>
      </w:r>
      <w:r w:rsidRPr="004A27F0">
        <w:rPr>
          <w:rFonts w:ascii="Times New Roman" w:eastAsia="新細明體" w:hAnsi="Times New Roman" w:cs="Times New Roman"/>
          <w:sz w:val="22"/>
          <w:szCs w:val="22"/>
        </w:rPr>
        <w:t>改</w:t>
      </w:r>
      <w:proofErr w:type="gramEnd"/>
      <w:r w:rsidRPr="004A27F0">
        <w:rPr>
          <w:rFonts w:ascii="Times New Roman" w:eastAsia="新細明體" w:hAnsi="Times New Roman" w:cs="Times New Roman"/>
          <w:sz w:val="22"/>
          <w:szCs w:val="22"/>
        </w:rPr>
        <w:t>爲分號。</w:t>
      </w:r>
    </w:p>
  </w:footnote>
  <w:footnote w:id="186">
    <w:p w14:paraId="0AC30B81" w14:textId="26E4C6E7" w:rsidR="0089708C" w:rsidRPr="004A27F0" w:rsidRDefault="0089708C" w:rsidP="0089708C">
      <w:pPr>
        <w:pStyle w:val="a8"/>
        <w:jc w:val="both"/>
        <w:rPr>
          <w:rFonts w:ascii="Times New Roman" w:hAnsi="Times New Roman" w:cs="Times New Roman"/>
          <w:sz w:val="22"/>
          <w:szCs w:val="22"/>
        </w:rPr>
      </w:pPr>
      <w:r w:rsidRPr="004A27F0">
        <w:rPr>
          <w:rStyle w:val="aa"/>
          <w:rFonts w:ascii="Times New Roman" w:hAnsi="Times New Roman" w:cs="Times New Roman"/>
          <w:sz w:val="22"/>
          <w:szCs w:val="22"/>
        </w:rPr>
        <w:footnoteRef/>
      </w:r>
      <w:r w:rsidRPr="004A27F0">
        <w:rPr>
          <w:rFonts w:ascii="Times New Roman" w:hAnsi="Times New Roman" w:cs="Times New Roman"/>
          <w:sz w:val="22"/>
          <w:szCs w:val="22"/>
        </w:rPr>
        <w:t xml:space="preserve"> </w:t>
      </w:r>
      <w:r w:rsidRPr="004A27F0">
        <w:rPr>
          <w:rFonts w:ascii="Times New Roman" w:hAnsi="Times New Roman" w:cs="Times New Roman"/>
          <w:sz w:val="22"/>
          <w:szCs w:val="22"/>
        </w:rPr>
        <w:t>印順</w:t>
      </w:r>
      <w:r w:rsidR="00AE303C" w:rsidRPr="004A27F0">
        <w:rPr>
          <w:rFonts w:ascii="Times New Roman" w:hAnsi="Times New Roman" w:cs="Times New Roman"/>
          <w:sz w:val="22"/>
          <w:szCs w:val="22"/>
        </w:rPr>
        <w:t>法師</w:t>
      </w:r>
      <w:r w:rsidRPr="004A27F0">
        <w:rPr>
          <w:rFonts w:ascii="Times New Roman" w:hAnsi="Times New Roman" w:cs="Times New Roman"/>
          <w:sz w:val="22"/>
          <w:szCs w:val="22"/>
        </w:rPr>
        <w:t>，《印度佛教思想史》，第七章，第三節〈瑜伽行派學要〉，</w:t>
      </w:r>
      <w:r w:rsidRPr="004A27F0">
        <w:rPr>
          <w:rFonts w:ascii="Times New Roman" w:hAnsi="Times New Roman" w:cs="Times New Roman"/>
          <w:sz w:val="22"/>
          <w:szCs w:val="22"/>
        </w:rPr>
        <w:t>pp.268-269</w:t>
      </w:r>
      <w:r w:rsidRPr="004A27F0">
        <w:rPr>
          <w:rFonts w:ascii="Times New Roman" w:hAnsi="Times New Roman" w:cs="Times New Roman"/>
          <w:sz w:val="22"/>
          <w:szCs w:val="22"/>
        </w:rPr>
        <w:t>：</w:t>
      </w:r>
    </w:p>
    <w:p w14:paraId="779D0790" w14:textId="77777777" w:rsidR="0089708C" w:rsidRPr="00902DD9" w:rsidRDefault="0089708C" w:rsidP="0089708C">
      <w:pPr>
        <w:pStyle w:val="a8"/>
        <w:ind w:leftChars="100" w:left="240"/>
        <w:jc w:val="both"/>
        <w:rPr>
          <w:rFonts w:ascii="Times New Roman" w:eastAsia="標楷體" w:hAnsi="Times New Roman" w:cs="Times New Roman"/>
          <w:sz w:val="22"/>
          <w:szCs w:val="22"/>
        </w:rPr>
      </w:pPr>
      <w:r w:rsidRPr="004A27F0">
        <w:rPr>
          <w:rFonts w:ascii="Times New Roman" w:eastAsia="標楷體" w:hAnsi="Times New Roman" w:cs="Times New Roman"/>
          <w:sz w:val="22"/>
          <w:szCs w:val="22"/>
        </w:rPr>
        <w:t>「緣所生法相」，不是廣明事相，而是明三相</w:t>
      </w:r>
      <w:r w:rsidRPr="004A27F0">
        <w:rPr>
          <w:rFonts w:ascii="標楷體" w:eastAsia="標楷體" w:hAnsi="標楷體" w:cs="Times New Roman"/>
          <w:sz w:val="22"/>
          <w:szCs w:val="22"/>
        </w:rPr>
        <w:t>──</w:t>
      </w:r>
      <w:r w:rsidRPr="004A27F0">
        <w:rPr>
          <w:rFonts w:ascii="Times New Roman" w:eastAsia="標楷體" w:hAnsi="Times New Roman" w:cs="Times New Roman"/>
          <w:sz w:val="22"/>
          <w:szCs w:val="22"/>
        </w:rPr>
        <w:t>三自性的。如《解深密經》的「一切法相品」，所說的正是三相。「從有相、有見，應知彼三相」，是瑜伽學的唯識說。三相</w:t>
      </w:r>
      <w:r w:rsidRPr="004A27F0">
        <w:rPr>
          <w:rFonts w:ascii="標楷體" w:eastAsia="標楷體" w:hAnsi="標楷體" w:cs="Times New Roman"/>
          <w:sz w:val="22"/>
          <w:szCs w:val="22"/>
        </w:rPr>
        <w:t>──</w:t>
      </w:r>
      <w:r w:rsidRPr="004A27F0">
        <w:rPr>
          <w:rFonts w:ascii="Times New Roman" w:eastAsia="標楷體" w:hAnsi="Times New Roman" w:cs="Times New Roman"/>
          <w:sz w:val="22"/>
          <w:szCs w:val="22"/>
        </w:rPr>
        <w:t>三自性是：遍計所執自性（</w:t>
      </w:r>
      <w:proofErr w:type="spellStart"/>
      <w:r w:rsidRPr="004A27F0">
        <w:rPr>
          <w:rFonts w:ascii="Times New Roman" w:eastAsia="標楷體" w:hAnsi="Times New Roman" w:cs="Times New Roman"/>
          <w:sz w:val="22"/>
          <w:szCs w:val="22"/>
        </w:rPr>
        <w:t>parikalpita-svabh</w:t>
      </w:r>
      <w:r w:rsidRPr="004A27F0">
        <w:rPr>
          <w:rFonts w:ascii="Times New Roman" w:eastAsia="新細明體" w:hAnsi="Times New Roman" w:cs="Times New Roman"/>
          <w:sz w:val="22"/>
          <w:szCs w:val="22"/>
        </w:rPr>
        <w:t>ā</w:t>
      </w:r>
      <w:r w:rsidRPr="004A27F0">
        <w:rPr>
          <w:rFonts w:ascii="Times New Roman" w:eastAsia="標楷體" w:hAnsi="Times New Roman" w:cs="Times New Roman"/>
          <w:sz w:val="22"/>
          <w:szCs w:val="22"/>
        </w:rPr>
        <w:t>va</w:t>
      </w:r>
      <w:proofErr w:type="spellEnd"/>
      <w:r w:rsidRPr="004A27F0">
        <w:rPr>
          <w:rFonts w:ascii="Times New Roman" w:eastAsia="標楷體" w:hAnsi="Times New Roman" w:cs="Times New Roman"/>
          <w:sz w:val="22"/>
          <w:szCs w:val="22"/>
        </w:rPr>
        <w:t>），依他起自性（</w:t>
      </w:r>
      <w:r w:rsidRPr="004A27F0">
        <w:rPr>
          <w:rFonts w:ascii="Times New Roman" w:eastAsia="標楷體" w:hAnsi="Times New Roman" w:cs="Times New Roman"/>
          <w:sz w:val="22"/>
          <w:szCs w:val="22"/>
        </w:rPr>
        <w:t>para-</w:t>
      </w:r>
      <w:r w:rsidRPr="00902DD9">
        <w:rPr>
          <w:rFonts w:ascii="Times New Roman" w:eastAsia="標楷體" w:hAnsi="Times New Roman" w:cs="Times New Roman"/>
          <w:sz w:val="22"/>
          <w:szCs w:val="22"/>
        </w:rPr>
        <w:t>tantra-</w:t>
      </w:r>
      <w:proofErr w:type="spellStart"/>
      <w:r w:rsidRPr="00902DD9">
        <w:rPr>
          <w:rFonts w:ascii="Times New Roman" w:eastAsia="標楷體" w:hAnsi="Times New Roman" w:cs="Times New Roman"/>
          <w:sz w:val="22"/>
          <w:szCs w:val="22"/>
        </w:rPr>
        <w:t>svabh</w:t>
      </w:r>
      <w:r w:rsidRPr="00902DD9">
        <w:rPr>
          <w:rFonts w:ascii="Times New Roman" w:eastAsia="新細明體" w:hAnsi="Times New Roman" w:cs="Times New Roman"/>
          <w:sz w:val="22"/>
          <w:szCs w:val="22"/>
        </w:rPr>
        <w:t>ā</w:t>
      </w:r>
      <w:r w:rsidRPr="00902DD9">
        <w:rPr>
          <w:rFonts w:ascii="Times New Roman" w:eastAsia="標楷體" w:hAnsi="Times New Roman" w:cs="Times New Roman"/>
          <w:sz w:val="22"/>
          <w:szCs w:val="22"/>
        </w:rPr>
        <w:t>va</w:t>
      </w:r>
      <w:proofErr w:type="spellEnd"/>
      <w:r w:rsidRPr="00902DD9">
        <w:rPr>
          <w:rFonts w:ascii="Times New Roman" w:eastAsia="標楷體" w:hAnsi="Times New Roman" w:cs="Times New Roman"/>
          <w:sz w:val="22"/>
          <w:szCs w:val="22"/>
        </w:rPr>
        <w:t>），圓成實自性（</w:t>
      </w:r>
      <w:proofErr w:type="spellStart"/>
      <w:r w:rsidRPr="00902DD9">
        <w:rPr>
          <w:rFonts w:ascii="Times New Roman" w:eastAsia="標楷體" w:hAnsi="Times New Roman" w:cs="Times New Roman"/>
          <w:sz w:val="22"/>
          <w:szCs w:val="22"/>
        </w:rPr>
        <w:t>pariniṣpanna-svabh</w:t>
      </w:r>
      <w:r w:rsidRPr="00902DD9">
        <w:rPr>
          <w:rFonts w:ascii="Times New Roman" w:eastAsia="新細明體" w:hAnsi="Times New Roman" w:cs="Times New Roman"/>
          <w:sz w:val="22"/>
          <w:szCs w:val="22"/>
        </w:rPr>
        <w:t>ā</w:t>
      </w:r>
      <w:r w:rsidRPr="00902DD9">
        <w:rPr>
          <w:rFonts w:ascii="Times New Roman" w:eastAsia="標楷體" w:hAnsi="Times New Roman" w:cs="Times New Roman"/>
          <w:sz w:val="22"/>
          <w:szCs w:val="22"/>
        </w:rPr>
        <w:t>va</w:t>
      </w:r>
      <w:proofErr w:type="spellEnd"/>
      <w:r w:rsidRPr="00902DD9">
        <w:rPr>
          <w:rFonts w:ascii="Times New Roman" w:eastAsia="標楷體" w:hAnsi="Times New Roman" w:cs="Times New Roman"/>
          <w:sz w:val="22"/>
          <w:szCs w:val="22"/>
        </w:rPr>
        <w:t>）。依他起為依（處）而起遍計所執相，如於依他起而離遍計執相，就是圓成實相。這三相就是唯識：如虛妄分別識起時，現起所分別的相（分），能分別的見（分），這都是以識為性的（依他起相），所以說「唯識」。不了解唯識所現，以為心（見）外有境（相），也就是相在見外，這就是遍計所執相了。如正知見、相都以識為自性，不執外境是有，那就是遍計所執相空。沒有離心的境，也就沒有離境的心，而依他起識相不起；境、識並泯，就是證入圓成實相。所以瑜伽學說「法相」，三相是唯識的，唯識是三相的。</w:t>
      </w:r>
    </w:p>
  </w:footnote>
  <w:footnote w:id="187">
    <w:p w14:paraId="5E3805E3" w14:textId="77777777" w:rsidR="0089708C" w:rsidRPr="00902DD9" w:rsidRDefault="0089708C" w:rsidP="0089708C">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世親菩薩釋，〔陳〕真諦譯，《攝大乘論釋》卷</w:t>
      </w:r>
      <w:r w:rsidRPr="00902DD9">
        <w:rPr>
          <w:rFonts w:ascii="Times New Roman" w:hAnsi="Times New Roman" w:cs="Times New Roman"/>
          <w:sz w:val="22"/>
          <w:szCs w:val="22"/>
        </w:rPr>
        <w:t>6</w:t>
      </w: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釋應知勝相品〉（大正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195a28-</w:t>
      </w:r>
      <w:r w:rsidRPr="00902DD9">
        <w:rPr>
          <w:rFonts w:ascii="Times New Roman" w:hAnsi="Times New Roman" w:cs="Times New Roman" w:hint="eastAsia"/>
          <w:sz w:val="22"/>
          <w:szCs w:val="22"/>
        </w:rPr>
        <w:t>b4</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2646C8EE" w14:textId="77777777" w:rsidR="0089708C" w:rsidRPr="00902DD9" w:rsidRDefault="0089708C" w:rsidP="0089708C">
      <w:pPr>
        <w:pStyle w:val="a8"/>
        <w:ind w:leftChars="100" w:left="240"/>
        <w:jc w:val="both"/>
        <w:rPr>
          <w:rFonts w:ascii="標楷體" w:eastAsia="標楷體" w:hAnsi="標楷體" w:cs="Times New Roman"/>
          <w:sz w:val="22"/>
          <w:szCs w:val="22"/>
        </w:rPr>
      </w:pPr>
      <w:r w:rsidRPr="00902DD9">
        <w:rPr>
          <w:rFonts w:ascii="標楷體" w:eastAsia="標楷體" w:hAnsi="標楷體" w:cs="Times New Roman" w:hint="eastAsia"/>
          <w:sz w:val="22"/>
          <w:szCs w:val="22"/>
        </w:rPr>
        <w:t>論曰：</w:t>
      </w:r>
      <w:r w:rsidRPr="00902DD9">
        <w:rPr>
          <w:rFonts w:ascii="標楷體" w:eastAsia="標楷體" w:hAnsi="標楷體" w:cs="Times New Roman"/>
          <w:sz w:val="22"/>
          <w:szCs w:val="22"/>
        </w:rPr>
        <w:t>廣解釋依因緣已生諸法實相者，諸法者謂生起識為相</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有相及見</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識為自性。</w:t>
      </w:r>
    </w:p>
    <w:p w14:paraId="049728C8" w14:textId="77777777" w:rsidR="0089708C" w:rsidRPr="00902DD9" w:rsidRDefault="0089708C" w:rsidP="0089708C">
      <w:pPr>
        <w:pStyle w:val="a8"/>
        <w:ind w:leftChars="100" w:left="240"/>
        <w:jc w:val="both"/>
        <w:rPr>
          <w:rFonts w:ascii="標楷體" w:eastAsia="標楷體" w:hAnsi="標楷體"/>
          <w:sz w:val="22"/>
          <w:szCs w:val="22"/>
        </w:rPr>
      </w:pPr>
      <w:r w:rsidRPr="00902DD9">
        <w:rPr>
          <w:rFonts w:ascii="標楷體" w:eastAsia="標楷體" w:hAnsi="標楷體" w:cs="Times New Roman" w:hint="eastAsia"/>
          <w:sz w:val="22"/>
          <w:szCs w:val="22"/>
        </w:rPr>
        <w:t>釋曰：是諸法有相有見為自性，生起識為相，應如此知。諸法有兩體：若塵識，以相為體；若識識，以見為體。從因緣生果法，性相有三種。</w:t>
      </w:r>
    </w:p>
  </w:footnote>
  <w:footnote w:id="188">
    <w:p w14:paraId="36043DB9" w14:textId="77777777" w:rsidR="0089708C" w:rsidRPr="00902DD9" w:rsidRDefault="0089708C" w:rsidP="0089708C">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世親菩薩釋，〔陳〕真諦譯，《攝大乘論釋》卷</w:t>
      </w:r>
      <w:r w:rsidRPr="00902DD9">
        <w:rPr>
          <w:rFonts w:ascii="Times New Roman" w:hAnsi="Times New Roman" w:cs="Times New Roman"/>
          <w:sz w:val="22"/>
          <w:szCs w:val="22"/>
        </w:rPr>
        <w:t>6</w:t>
      </w: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釋應知勝相品〉（大正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195b16-17</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5BC0BD78" w14:textId="77777777" w:rsidR="0089708C" w:rsidRPr="00902DD9" w:rsidRDefault="0089708C" w:rsidP="0089708C">
      <w:pPr>
        <w:pStyle w:val="a8"/>
        <w:ind w:leftChars="100" w:left="240"/>
        <w:jc w:val="both"/>
        <w:rPr>
          <w:rFonts w:ascii="標楷體" w:eastAsia="標楷體" w:hAnsi="標楷體" w:cs="Times New Roman"/>
          <w:sz w:val="22"/>
          <w:szCs w:val="22"/>
        </w:rPr>
      </w:pPr>
      <w:r w:rsidRPr="00902DD9">
        <w:rPr>
          <w:rFonts w:ascii="標楷體" w:eastAsia="標楷體" w:hAnsi="標楷體" w:cs="Times New Roman"/>
          <w:sz w:val="22"/>
          <w:szCs w:val="22"/>
        </w:rPr>
        <w:t>諸法不出二種</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一</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相</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二</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見。於相、見中應了別三性為相。</w:t>
      </w:r>
    </w:p>
  </w:footnote>
  <w:footnote w:id="189">
    <w:p w14:paraId="0C318794" w14:textId="77777777" w:rsidR="0089708C" w:rsidRPr="00902DD9" w:rsidRDefault="0089708C" w:rsidP="0089708C">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）彌勒菩薩說，〔唐〕玄奘譯，《辯中邊論頌》〈</w:t>
      </w:r>
      <w:r w:rsidRPr="00902DD9">
        <w:rPr>
          <w:rFonts w:ascii="Times New Roman" w:hAnsi="Times New Roman" w:cs="Times New Roman"/>
          <w:sz w:val="22"/>
          <w:szCs w:val="22"/>
        </w:rPr>
        <w:t>1</w:t>
      </w:r>
      <w:r w:rsidRPr="00902DD9">
        <w:rPr>
          <w:rFonts w:ascii="Times New Roman" w:hAnsi="Times New Roman" w:cs="Times New Roman"/>
          <w:sz w:val="22"/>
          <w:szCs w:val="22"/>
        </w:rPr>
        <w:t>辯相品〉（大正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477c9-11</w:t>
      </w:r>
      <w:r w:rsidRPr="00902DD9">
        <w:rPr>
          <w:rFonts w:ascii="Times New Roman" w:hAnsi="Times New Roman" w:cs="Times New Roman"/>
          <w:sz w:val="22"/>
          <w:szCs w:val="22"/>
        </w:rPr>
        <w:t>）：</w:t>
      </w:r>
    </w:p>
    <w:p w14:paraId="632AEA37" w14:textId="77777777" w:rsidR="0089708C" w:rsidRPr="00902DD9" w:rsidRDefault="0089708C" w:rsidP="0089708C">
      <w:pPr>
        <w:pStyle w:val="a8"/>
        <w:ind w:leftChars="250" w:left="600"/>
        <w:jc w:val="both"/>
        <w:rPr>
          <w:rFonts w:ascii="標楷體" w:eastAsia="標楷體" w:hAnsi="標楷體"/>
          <w:sz w:val="22"/>
          <w:szCs w:val="22"/>
        </w:rPr>
      </w:pPr>
      <w:r w:rsidRPr="00902DD9">
        <w:rPr>
          <w:rFonts w:ascii="標楷體" w:eastAsia="標楷體" w:hAnsi="標楷體" w:hint="eastAsia"/>
          <w:sz w:val="22"/>
          <w:szCs w:val="22"/>
        </w:rPr>
        <w:t>虛妄分別有，於此二都無；此中唯有空，於彼亦有此。</w:t>
      </w:r>
    </w:p>
    <w:p w14:paraId="00683BB1" w14:textId="77777777" w:rsidR="0089708C" w:rsidRPr="00902DD9" w:rsidRDefault="0089708C" w:rsidP="0089708C">
      <w:pPr>
        <w:pStyle w:val="a8"/>
        <w:ind w:leftChars="250" w:left="600"/>
        <w:jc w:val="both"/>
        <w:rPr>
          <w:rFonts w:ascii="標楷體" w:eastAsia="標楷體" w:hAnsi="標楷體" w:cs="Times New Roman"/>
          <w:sz w:val="22"/>
          <w:szCs w:val="22"/>
        </w:rPr>
      </w:pPr>
      <w:r w:rsidRPr="00902DD9">
        <w:rPr>
          <w:rFonts w:ascii="標楷體" w:eastAsia="標楷體" w:hAnsi="標楷體" w:hint="eastAsia"/>
          <w:sz w:val="22"/>
          <w:szCs w:val="22"/>
        </w:rPr>
        <w:t>故說一切法，非空非不空；有無及有故，是則契中道。</w:t>
      </w:r>
    </w:p>
    <w:p w14:paraId="39C6A482" w14:textId="77777777" w:rsidR="0089708C" w:rsidRPr="00902DD9" w:rsidRDefault="0089708C" w:rsidP="0089708C">
      <w:pPr>
        <w:pStyle w:val="a8"/>
        <w:ind w:leftChars="50" w:left="120"/>
        <w:jc w:val="both"/>
        <w:rPr>
          <w:rFonts w:ascii="Times New Roman" w:hAnsi="Times New Roman" w:cs="Times New Roman"/>
          <w:sz w:val="22"/>
          <w:szCs w:val="22"/>
        </w:rPr>
      </w:pP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）世親菩薩造，〔唐〕玄奘譯，《辯中邊論》卷</w:t>
      </w:r>
      <w:r w:rsidRPr="00902DD9">
        <w:rPr>
          <w:rFonts w:ascii="Times New Roman" w:hAnsi="Times New Roman" w:cs="Times New Roman" w:hint="eastAsia"/>
          <w:sz w:val="22"/>
          <w:szCs w:val="22"/>
        </w:rPr>
        <w:t>上</w:t>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辯相品〉（大正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464b1</w:t>
      </w:r>
      <w:r w:rsidRPr="00902DD9">
        <w:rPr>
          <w:rFonts w:ascii="Times New Roman" w:hAnsi="Times New Roman" w:cs="Times New Roman" w:hint="eastAsia"/>
          <w:sz w:val="22"/>
          <w:szCs w:val="22"/>
        </w:rPr>
        <w:t>5</w:t>
      </w:r>
      <w:r w:rsidRPr="00902DD9">
        <w:rPr>
          <w:rFonts w:ascii="Times New Roman" w:hAnsi="Times New Roman" w:cs="Times New Roman"/>
          <w:sz w:val="22"/>
          <w:szCs w:val="22"/>
        </w:rPr>
        <w:t>-24</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14A1D357" w14:textId="77777777" w:rsidR="0089708C" w:rsidRPr="00902DD9" w:rsidRDefault="0089708C" w:rsidP="0089708C">
      <w:pPr>
        <w:pStyle w:val="a8"/>
        <w:ind w:leftChars="250" w:left="600"/>
        <w:jc w:val="both"/>
        <w:rPr>
          <w:rFonts w:ascii="標楷體" w:eastAsia="標楷體" w:hAnsi="標楷體" w:cs="Times New Roman"/>
          <w:sz w:val="22"/>
          <w:szCs w:val="22"/>
        </w:rPr>
      </w:pPr>
      <w:r w:rsidRPr="00902DD9">
        <w:rPr>
          <w:rFonts w:ascii="標楷體" w:eastAsia="標楷體" w:hAnsi="標楷體" w:cs="Times New Roman" w:hint="eastAsia"/>
          <w:sz w:val="22"/>
          <w:szCs w:val="22"/>
        </w:rPr>
        <w:t>今於此中先辯其「相」。</w:t>
      </w:r>
    </w:p>
    <w:p w14:paraId="1F3576BE" w14:textId="77777777" w:rsidR="0089708C" w:rsidRPr="00902DD9" w:rsidRDefault="0089708C" w:rsidP="0089708C">
      <w:pPr>
        <w:pStyle w:val="a8"/>
        <w:ind w:leftChars="250" w:left="600"/>
        <w:jc w:val="both"/>
        <w:rPr>
          <w:rFonts w:ascii="標楷體" w:eastAsia="標楷體" w:hAnsi="標楷體" w:cs="Times New Roman"/>
          <w:sz w:val="22"/>
          <w:szCs w:val="22"/>
        </w:rPr>
      </w:pPr>
      <w:r w:rsidRPr="00902DD9">
        <w:rPr>
          <w:rFonts w:ascii="標楷體" w:eastAsia="標楷體" w:hAnsi="標楷體" w:cs="Times New Roman" w:hint="eastAsia"/>
          <w:sz w:val="22"/>
          <w:szCs w:val="22"/>
        </w:rPr>
        <w:t>頌曰：</w:t>
      </w:r>
      <w:r w:rsidRPr="00902DD9">
        <w:rPr>
          <w:rFonts w:ascii="標楷體" w:eastAsia="標楷體" w:hAnsi="標楷體" w:cs="Times New Roman"/>
          <w:sz w:val="22"/>
          <w:szCs w:val="22"/>
        </w:rPr>
        <w:t>虛妄分別有，於此二都無。此中唯有空，於彼亦有此。</w:t>
      </w:r>
    </w:p>
    <w:p w14:paraId="61190B19" w14:textId="77777777" w:rsidR="0089708C" w:rsidRPr="00902DD9" w:rsidRDefault="0089708C" w:rsidP="0089708C">
      <w:pPr>
        <w:pStyle w:val="a8"/>
        <w:ind w:leftChars="250" w:left="600"/>
        <w:jc w:val="both"/>
        <w:rPr>
          <w:sz w:val="22"/>
          <w:szCs w:val="22"/>
        </w:rPr>
      </w:pPr>
      <w:r w:rsidRPr="00902DD9">
        <w:rPr>
          <w:rFonts w:ascii="標楷體" w:eastAsia="標楷體" w:hAnsi="標楷體" w:cs="Times New Roman"/>
          <w:sz w:val="22"/>
          <w:szCs w:val="22"/>
        </w:rPr>
        <w:t>論曰：</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虛妄分別有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者，謂有所取</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能取分別。</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於此二都無</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者，謂即於此虛妄分別，永無所取能取二性。</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此中唯有空</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者，謂虛妄分別中，但有離所取及能取空性。</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於彼亦有此</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者，謂即於彼二空性中，亦但有此虛妄分別</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若於此非有，由彼觀為空</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所餘非無故，如實知為有。若如是者，則能無倒顯示空相。</w:t>
      </w:r>
    </w:p>
  </w:footnote>
  <w:footnote w:id="190">
    <w:p w14:paraId="3B31DA79" w14:textId="77777777" w:rsidR="00BB6C50" w:rsidRPr="00902DD9" w:rsidRDefault="00BB6C50" w:rsidP="00BB6C50">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無性菩薩造，〔唐〕玄奘譯，《攝大乘論釋》卷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〈所知相分第三〉（大正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409a29-b7</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02972748" w14:textId="77777777" w:rsidR="00BB6C50" w:rsidRPr="00902DD9" w:rsidRDefault="00BB6C50" w:rsidP="00D17BE5">
      <w:pPr>
        <w:pStyle w:val="a8"/>
        <w:ind w:leftChars="150" w:left="360"/>
        <w:jc w:val="both"/>
        <w:rPr>
          <w:rFonts w:ascii="標楷體" w:eastAsia="標楷體" w:hAnsi="標楷體"/>
          <w:sz w:val="22"/>
          <w:szCs w:val="22"/>
        </w:rPr>
      </w:pP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未見已見真者同時</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者，謂若爾時未見真者，於依他起自性中見圓成實無，遍計所執有。即於此時已見真者，見遍計所執無</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圓成實有。何處誰無</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依他所執無</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於依他起中，遍計所執無故</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於中何有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成實於中有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者，於依他起中圓成實有故。此中妄見愚夫，由顛倒見，非有見有</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有見非有；真見聖者，由無倒見，有見為有，無見為無。</w:t>
      </w:r>
    </w:p>
  </w:footnote>
  <w:footnote w:id="191">
    <w:p w14:paraId="050B990C" w14:textId="13B3A167" w:rsidR="00D17BE5" w:rsidRPr="004A27F0" w:rsidRDefault="0089708C" w:rsidP="0089708C">
      <w:pPr>
        <w:pStyle w:val="a8"/>
        <w:jc w:val="both"/>
        <w:rPr>
          <w:rFonts w:ascii="Times New Roman" w:hAnsi="Times New Roman" w:cs="Times New Roman"/>
          <w:sz w:val="22"/>
          <w:szCs w:val="22"/>
        </w:rPr>
      </w:pPr>
      <w:r w:rsidRPr="004A27F0">
        <w:rPr>
          <w:rStyle w:val="aa"/>
          <w:rFonts w:ascii="Times New Roman" w:hAnsi="Times New Roman" w:cs="Times New Roman"/>
          <w:sz w:val="22"/>
          <w:szCs w:val="22"/>
        </w:rPr>
        <w:footnoteRef/>
      </w:r>
      <w:r w:rsidR="00D17BE5" w:rsidRPr="004A27F0">
        <w:rPr>
          <w:rFonts w:ascii="Times New Roman" w:eastAsia="SimSun" w:hAnsi="Times New Roman" w:cs="Times New Roman" w:hint="eastAsia"/>
          <w:sz w:val="22"/>
          <w:szCs w:val="22"/>
        </w:rPr>
        <w:t xml:space="preserve"> </w:t>
      </w:r>
      <w:r w:rsidR="00D17BE5" w:rsidRPr="004A27F0">
        <w:rPr>
          <w:rFonts w:ascii="Times New Roman" w:hAnsi="Times New Roman" w:cs="Times New Roman"/>
          <w:sz w:val="22"/>
          <w:szCs w:val="22"/>
        </w:rPr>
        <w:t>世親釋，［陳］真諦譯，《攝大乘論釋》</w:t>
      </w:r>
      <w:r w:rsidR="00D17BE5" w:rsidRPr="004A27F0">
        <w:rPr>
          <w:rFonts w:ascii="Times New Roman" w:eastAsia="新細明體" w:hAnsi="Times New Roman" w:cs="Times New Roman"/>
          <w:sz w:val="22"/>
          <w:szCs w:val="22"/>
        </w:rPr>
        <w:t>卷</w:t>
      </w:r>
      <w:r w:rsidR="00D17BE5" w:rsidRPr="004A27F0">
        <w:rPr>
          <w:rFonts w:ascii="Times New Roman" w:eastAsia="新細明體" w:hAnsi="Times New Roman" w:cs="Times New Roman"/>
          <w:sz w:val="22"/>
          <w:szCs w:val="22"/>
        </w:rPr>
        <w:t>6</w:t>
      </w:r>
      <w:r w:rsidR="00D17BE5" w:rsidRPr="004A27F0">
        <w:rPr>
          <w:rFonts w:ascii="Times New Roman" w:eastAsia="新細明體" w:hAnsi="Times New Roman" w:cs="Times New Roman"/>
          <w:sz w:val="22"/>
          <w:szCs w:val="22"/>
        </w:rPr>
        <w:t>〈</w:t>
      </w:r>
      <w:r w:rsidR="00D17BE5" w:rsidRPr="004A27F0">
        <w:rPr>
          <w:rStyle w:val="refandcopymaintext"/>
          <w:sz w:val="22"/>
          <w:szCs w:val="22"/>
        </w:rPr>
        <w:t>顯了意依章第四</w:t>
      </w:r>
      <w:r w:rsidR="00D17BE5" w:rsidRPr="004A27F0">
        <w:rPr>
          <w:rFonts w:ascii="Times New Roman" w:eastAsia="新細明體" w:hAnsi="Times New Roman" w:cs="Times New Roman"/>
          <w:sz w:val="22"/>
          <w:szCs w:val="22"/>
        </w:rPr>
        <w:t>〉（大正</w:t>
      </w:r>
      <w:r w:rsidR="00D17BE5" w:rsidRPr="004A27F0">
        <w:rPr>
          <w:rFonts w:ascii="Times New Roman" w:eastAsia="新細明體" w:hAnsi="Times New Roman" w:cs="Times New Roman"/>
          <w:sz w:val="22"/>
          <w:szCs w:val="22"/>
        </w:rPr>
        <w:t>31</w:t>
      </w:r>
      <w:r w:rsidR="00D17BE5" w:rsidRPr="004A27F0">
        <w:rPr>
          <w:rFonts w:ascii="Times New Roman" w:eastAsia="新細明體" w:hAnsi="Times New Roman" w:cs="Times New Roman"/>
          <w:sz w:val="22"/>
          <w:szCs w:val="22"/>
        </w:rPr>
        <w:t>，</w:t>
      </w:r>
      <w:r w:rsidR="00D17BE5" w:rsidRPr="004A27F0">
        <w:rPr>
          <w:rFonts w:ascii="Times New Roman" w:eastAsia="新細明體" w:hAnsi="Times New Roman" w:cs="Times New Roman"/>
          <w:sz w:val="22"/>
          <w:szCs w:val="22"/>
        </w:rPr>
        <w:t>194a14</w:t>
      </w:r>
      <w:r w:rsidR="00D17BE5" w:rsidRPr="004A27F0">
        <w:rPr>
          <w:rFonts w:ascii="Times New Roman" w:eastAsia="新細明體" w:hAnsi="Times New Roman" w:cs="Times New Roman"/>
          <w:sz w:val="22"/>
          <w:szCs w:val="22"/>
        </w:rPr>
        <w:t>）</w:t>
      </w:r>
      <w:r w:rsidR="00D17BE5" w:rsidRPr="004A27F0">
        <w:rPr>
          <w:rFonts w:ascii="Times New Roman" w:hAnsi="Times New Roman" w:cs="Times New Roman"/>
          <w:sz w:val="22"/>
          <w:szCs w:val="22"/>
        </w:rPr>
        <w:t>：</w:t>
      </w:r>
    </w:p>
    <w:p w14:paraId="56F19A80" w14:textId="01424144" w:rsidR="0089708C" w:rsidRPr="004A27F0" w:rsidRDefault="00D17BE5" w:rsidP="003253F7">
      <w:pPr>
        <w:pStyle w:val="a8"/>
        <w:ind w:leftChars="150" w:left="360"/>
        <w:jc w:val="both"/>
        <w:rPr>
          <w:rFonts w:ascii="標楷體" w:eastAsia="標楷體" w:hAnsi="標楷體" w:cs="Times New Roman"/>
          <w:sz w:val="22"/>
          <w:szCs w:val="22"/>
        </w:rPr>
      </w:pPr>
      <w:r w:rsidRPr="004A27F0">
        <w:rPr>
          <w:rFonts w:ascii="標楷體" w:eastAsia="標楷體" w:hAnsi="標楷體" w:cs="Times New Roman" w:hint="eastAsia"/>
          <w:sz w:val="22"/>
          <w:szCs w:val="22"/>
        </w:rPr>
        <w:t>釋曰：於「中」謂於依他性中。此「二平等」，謂於依他性中分別無、真實有故。故凡夫人顛倒執，如此得不得；聖人正見故，於依他中亦有得不得義。</w:t>
      </w:r>
    </w:p>
  </w:footnote>
  <w:footnote w:id="192">
    <w:p w14:paraId="2C92870F" w14:textId="77777777" w:rsidR="009F6E5D" w:rsidRPr="004A27F0" w:rsidRDefault="0089708C" w:rsidP="009F6E5D">
      <w:pPr>
        <w:pStyle w:val="a8"/>
        <w:jc w:val="both"/>
        <w:rPr>
          <w:rFonts w:ascii="Times New Roman" w:hAnsi="Times New Roman" w:cs="Times New Roman"/>
          <w:sz w:val="22"/>
          <w:szCs w:val="22"/>
        </w:rPr>
      </w:pPr>
      <w:r w:rsidRPr="004A27F0">
        <w:rPr>
          <w:rStyle w:val="aa"/>
          <w:rFonts w:ascii="Times New Roman" w:hAnsi="Times New Roman" w:cs="Times New Roman"/>
          <w:sz w:val="22"/>
          <w:szCs w:val="22"/>
        </w:rPr>
        <w:footnoteRef/>
      </w:r>
      <w:r w:rsidRPr="004A27F0">
        <w:rPr>
          <w:rFonts w:ascii="Times New Roman" w:hAnsi="Times New Roman" w:cs="Times New Roman"/>
          <w:sz w:val="22"/>
          <w:szCs w:val="22"/>
        </w:rPr>
        <w:t xml:space="preserve"> </w:t>
      </w:r>
      <w:r w:rsidR="009F6E5D" w:rsidRPr="004A27F0">
        <w:rPr>
          <w:rFonts w:ascii="Times New Roman" w:hAnsi="Times New Roman" w:cs="Times New Roman"/>
          <w:sz w:val="22"/>
          <w:szCs w:val="22"/>
        </w:rPr>
        <w:t>印順法師，《無諍之辯》，第十一章，第三節〈佛教思想</w:t>
      </w:r>
      <w:r w:rsidR="009F6E5D" w:rsidRPr="004A27F0">
        <w:rPr>
          <w:rFonts w:ascii="標楷體" w:eastAsia="標楷體" w:hAnsi="標楷體" w:cs="Times New Roman"/>
          <w:sz w:val="22"/>
          <w:szCs w:val="22"/>
        </w:rPr>
        <w:t>──</w:t>
      </w:r>
      <w:r w:rsidR="009F6E5D" w:rsidRPr="004A27F0">
        <w:rPr>
          <w:rFonts w:ascii="Times New Roman" w:hAnsi="Times New Roman" w:cs="Times New Roman"/>
          <w:sz w:val="22"/>
          <w:szCs w:val="22"/>
        </w:rPr>
        <w:t>佛學與學佛〉，</w:t>
      </w:r>
      <w:r w:rsidR="009F6E5D" w:rsidRPr="004A27F0">
        <w:rPr>
          <w:rFonts w:ascii="Times New Roman" w:hAnsi="Times New Roman" w:cs="Times New Roman"/>
          <w:sz w:val="22"/>
          <w:szCs w:val="22"/>
        </w:rPr>
        <w:t>pp.215-216</w:t>
      </w:r>
      <w:r w:rsidR="009F6E5D" w:rsidRPr="004A27F0">
        <w:rPr>
          <w:rFonts w:ascii="Times New Roman" w:hAnsi="Times New Roman" w:cs="Times New Roman"/>
          <w:sz w:val="22"/>
          <w:szCs w:val="22"/>
        </w:rPr>
        <w:t>：</w:t>
      </w:r>
    </w:p>
    <w:p w14:paraId="3E061C26" w14:textId="75CE14CE" w:rsidR="0089708C" w:rsidRPr="004A27F0" w:rsidRDefault="009F6E5D" w:rsidP="003253F7">
      <w:pPr>
        <w:pStyle w:val="a8"/>
        <w:ind w:leftChars="150" w:left="360"/>
        <w:jc w:val="both"/>
        <w:rPr>
          <w:rFonts w:ascii="Times New Roman" w:hAnsi="Times New Roman" w:cs="Times New Roman"/>
          <w:sz w:val="22"/>
          <w:szCs w:val="22"/>
        </w:rPr>
      </w:pPr>
      <w:r w:rsidRPr="004A27F0">
        <w:rPr>
          <w:rFonts w:ascii="標楷體" w:eastAsia="標楷體" w:hAnsi="標楷體" w:cs="Times New Roman"/>
          <w:sz w:val="22"/>
          <w:szCs w:val="22"/>
        </w:rPr>
        <w:t>法相唯識，大師是有一番研究的，但與支那內學院不合。</w:t>
      </w:r>
      <w:r w:rsidRPr="004A27F0">
        <w:rPr>
          <w:rFonts w:ascii="標楷體" w:eastAsia="標楷體" w:hAnsi="標楷體" w:cs="Times New Roman"/>
          <w:b/>
          <w:sz w:val="22"/>
          <w:szCs w:val="22"/>
        </w:rPr>
        <w:t>支那內學院，正是印度甲型的論師的佛學，宗派的佛學。自以為「如法相說」，「應理圓實」，絕不容有（根本與重要的）異義</w:t>
      </w:r>
      <w:r w:rsidRPr="004A27F0">
        <w:rPr>
          <w:rFonts w:ascii="標楷體" w:eastAsia="標楷體" w:hAnsi="標楷體" w:cs="Times New Roman"/>
          <w:sz w:val="22"/>
          <w:szCs w:val="22"/>
        </w:rPr>
        <w:t>。於是乎反對《起信論》，攻訐《楞嚴經》，只因為不合法相唯識宗的教理。</w:t>
      </w:r>
      <w:r w:rsidRPr="004A27F0">
        <w:rPr>
          <w:rFonts w:ascii="標楷體" w:eastAsia="標楷體" w:hAnsi="標楷體" w:cs="Times New Roman"/>
          <w:b/>
          <w:sz w:val="22"/>
          <w:szCs w:val="22"/>
        </w:rPr>
        <w:t>這是論師傳統的一般情形（好處就在這裡，嚴密明確，絕不含糊模稜兩可</w:t>
      </w:r>
      <w:r w:rsidRPr="004A27F0">
        <w:rPr>
          <w:rFonts w:ascii="標楷體" w:eastAsia="標楷體" w:hAnsi="標楷體" w:cs="Times New Roman"/>
          <w:sz w:val="22"/>
          <w:szCs w:val="22"/>
        </w:rPr>
        <w:t>）。</w:t>
      </w:r>
    </w:p>
  </w:footnote>
  <w:footnote w:id="193">
    <w:p w14:paraId="14C665D3" w14:textId="77777777" w:rsidR="009F6E5D" w:rsidRPr="004A27F0" w:rsidRDefault="0089708C" w:rsidP="009F6E5D">
      <w:pPr>
        <w:pStyle w:val="a8"/>
        <w:jc w:val="both"/>
        <w:rPr>
          <w:rFonts w:ascii="Times New Roman" w:hAnsi="Times New Roman" w:cs="Times New Roman"/>
          <w:sz w:val="22"/>
          <w:szCs w:val="22"/>
        </w:rPr>
      </w:pPr>
      <w:r w:rsidRPr="004A27F0">
        <w:rPr>
          <w:rStyle w:val="aa"/>
          <w:rFonts w:ascii="Times New Roman" w:hAnsi="Times New Roman" w:cs="Times New Roman"/>
          <w:sz w:val="22"/>
          <w:szCs w:val="22"/>
        </w:rPr>
        <w:footnoteRef/>
      </w:r>
      <w:r w:rsidRPr="004A27F0">
        <w:rPr>
          <w:rFonts w:ascii="Times New Roman" w:hAnsi="Times New Roman" w:cs="Times New Roman"/>
          <w:sz w:val="22"/>
          <w:szCs w:val="22"/>
        </w:rPr>
        <w:t xml:space="preserve"> </w:t>
      </w:r>
      <w:r w:rsidR="009F6E5D" w:rsidRPr="004A27F0">
        <w:rPr>
          <w:rFonts w:ascii="Times New Roman" w:hAnsi="Times New Roman" w:cs="Times New Roman"/>
          <w:sz w:val="22"/>
          <w:szCs w:val="22"/>
        </w:rPr>
        <w:t>印順法師，《華雨集》（第四冊），第七章〈談法相〉，</w:t>
      </w:r>
      <w:r w:rsidR="009F6E5D" w:rsidRPr="004A27F0">
        <w:rPr>
          <w:rFonts w:ascii="Times New Roman" w:hAnsi="Times New Roman" w:cs="Times New Roman"/>
          <w:sz w:val="22"/>
          <w:szCs w:val="22"/>
        </w:rPr>
        <w:t>pp.249-250</w:t>
      </w:r>
      <w:r w:rsidR="009F6E5D" w:rsidRPr="004A27F0">
        <w:rPr>
          <w:rFonts w:ascii="Times New Roman" w:hAnsi="Times New Roman" w:cs="Times New Roman"/>
          <w:sz w:val="22"/>
          <w:szCs w:val="22"/>
        </w:rPr>
        <w:t>：</w:t>
      </w:r>
    </w:p>
    <w:p w14:paraId="4CF30FFB" w14:textId="20078DB8" w:rsidR="0089708C" w:rsidRPr="003253F7" w:rsidRDefault="009F6E5D" w:rsidP="003253F7">
      <w:pPr>
        <w:pStyle w:val="a8"/>
        <w:ind w:leftChars="150" w:left="360"/>
        <w:jc w:val="both"/>
        <w:rPr>
          <w:rFonts w:ascii="Times New Roman" w:hAnsi="Times New Roman" w:cs="Times New Roman"/>
          <w:sz w:val="22"/>
          <w:szCs w:val="22"/>
        </w:rPr>
      </w:pPr>
      <w:r w:rsidRPr="004A27F0">
        <w:rPr>
          <w:rFonts w:ascii="標楷體" w:eastAsia="標楷體" w:hAnsi="標楷體" w:hint="eastAsia"/>
          <w:sz w:val="22"/>
          <w:szCs w:val="22"/>
        </w:rPr>
        <w:t>支那內學院的歐陽竟無老居士曾主張，法相唯識分宗，法相屬法相宗，唯識屬唯識宗。法相是以五蘊、十二處、十八界等來探究的；唯識是以阿賴耶識為中心，如《成唯識論》等所表達者。太虛大師不同意這一說法，大概虛大師從佛法發展的大趨勢，而這樣說：法相必宗唯識，法相一定是以唯識為宗的。於是內學院與虛大師雙方曾就不同見解而引起討論。在當時，我也曾表示過我的意見：法相有歸宗唯識的，也有不歸宗唯識的。我從佛法各宗各派的思想體系上看，有些學派的法相，並不一定歸入唯識學。當然，我的看法不一定是對的，虛大師也不會同意我所說。但我以為這一問題，應從學派的不同觀點來說明的。</w:t>
      </w:r>
    </w:p>
  </w:footnote>
  <w:footnote w:id="194">
    <w:p w14:paraId="23B8F14B" w14:textId="77777777" w:rsidR="0089708C" w:rsidRPr="00902DD9" w:rsidRDefault="0089708C" w:rsidP="0089708C">
      <w:pPr>
        <w:pStyle w:val="a8"/>
        <w:jc w:val="both"/>
        <w:rPr>
          <w:rFonts w:ascii="Times New Roman" w:hAnsi="Times New Roman" w:cs="Times New Roman"/>
          <w:b/>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著（</w:t>
      </w:r>
      <w:proofErr w:type="spellStart"/>
      <w:r w:rsidRPr="00902DD9">
        <w:rPr>
          <w:rFonts w:ascii="Times New Roman" w:hAnsi="Times New Roman" w:cs="Times New Roman"/>
          <w:sz w:val="22"/>
          <w:szCs w:val="22"/>
        </w:rPr>
        <w:t>zhuó</w:t>
      </w:r>
      <w:proofErr w:type="spellEnd"/>
      <w:r w:rsidRPr="00902DD9">
        <w:rPr>
          <w:rFonts w:ascii="Times New Roman" w:hAnsi="Times New Roman" w:cs="Times New Roman"/>
          <w:sz w:val="22"/>
          <w:szCs w:val="22"/>
        </w:rPr>
        <w:t xml:space="preserve"> </w:t>
      </w:r>
      <w:r w:rsidRPr="00902DD9">
        <w:rPr>
          <w:rFonts w:ascii="標楷體" w:eastAsia="標楷體" w:hAnsi="標楷體" w:cs="Times New Roman"/>
          <w:sz w:val="22"/>
          <w:szCs w:val="22"/>
        </w:rPr>
        <w:t>ㄓㄨㄛˊ</w:t>
      </w:r>
      <w:r w:rsidRPr="00902DD9">
        <w:rPr>
          <w:rFonts w:ascii="Times New Roman" w:hAnsi="Times New Roman" w:cs="Times New Roman"/>
          <w:sz w:val="22"/>
          <w:szCs w:val="22"/>
        </w:rPr>
        <w:t>）：</w:t>
      </w:r>
      <w:r w:rsidRPr="00902DD9">
        <w:rPr>
          <w:rFonts w:ascii="Times New Roman" w:hAnsi="Times New Roman" w:cs="Times New Roman" w:hint="eastAsia"/>
          <w:sz w:val="22"/>
          <w:szCs w:val="22"/>
        </w:rPr>
        <w:t>動</w:t>
      </w:r>
      <w:r w:rsidRPr="00902DD9">
        <w:rPr>
          <w:rFonts w:ascii="Times New Roman" w:hAnsi="Times New Roman" w:cs="Times New Roman"/>
          <w:sz w:val="22"/>
          <w:szCs w:val="22"/>
        </w:rPr>
        <w:t>詞。</w:t>
      </w:r>
      <w:r w:rsidRPr="00902DD9">
        <w:rPr>
          <w:rFonts w:ascii="Times New Roman" w:hAnsi="Times New Roman" w:cs="Times New Roman"/>
          <w:sz w:val="22"/>
          <w:szCs w:val="22"/>
        </w:rPr>
        <w:t>6.</w:t>
      </w:r>
      <w:r w:rsidRPr="00902DD9">
        <w:rPr>
          <w:rFonts w:ascii="Times New Roman" w:hAnsi="Times New Roman" w:cs="Times New Roman" w:hint="eastAsia"/>
          <w:sz w:val="22"/>
          <w:szCs w:val="22"/>
        </w:rPr>
        <w:t>著</w:t>
      </w:r>
      <w:r w:rsidRPr="00902DD9">
        <w:rPr>
          <w:rFonts w:ascii="Times New Roman" w:hAnsi="Times New Roman" w:cs="Times New Roman"/>
          <w:sz w:val="22"/>
          <w:szCs w:val="22"/>
        </w:rPr>
        <w:t>落；歸屬。（《漢語大詞典》（</w:t>
      </w:r>
      <w:r w:rsidRPr="00902DD9">
        <w:rPr>
          <w:rFonts w:ascii="Times New Roman" w:hAnsi="Times New Roman" w:cs="Times New Roman" w:hint="eastAsia"/>
          <w:sz w:val="22"/>
          <w:szCs w:val="22"/>
        </w:rPr>
        <w:t>九</w:t>
      </w:r>
      <w:r w:rsidRPr="00902DD9">
        <w:rPr>
          <w:rFonts w:ascii="Times New Roman" w:hAnsi="Times New Roman" w:cs="Times New Roman"/>
          <w:sz w:val="22"/>
          <w:szCs w:val="22"/>
        </w:rPr>
        <w:t>），</w:t>
      </w:r>
      <w:r w:rsidRPr="00902DD9">
        <w:rPr>
          <w:rFonts w:ascii="Times New Roman" w:hAnsi="Times New Roman" w:cs="Times New Roman"/>
          <w:sz w:val="22"/>
          <w:szCs w:val="22"/>
        </w:rPr>
        <w:t>p.</w:t>
      </w:r>
      <w:r w:rsidRPr="00902DD9">
        <w:rPr>
          <w:rFonts w:ascii="Times New Roman" w:hAnsi="Times New Roman" w:cs="Times New Roman" w:hint="eastAsia"/>
          <w:sz w:val="22"/>
          <w:szCs w:val="22"/>
        </w:rPr>
        <w:t>430</w:t>
      </w:r>
      <w:r w:rsidRPr="00902DD9">
        <w:rPr>
          <w:rFonts w:ascii="Times New Roman" w:hAnsi="Times New Roman" w:cs="Times New Roman"/>
          <w:sz w:val="22"/>
          <w:szCs w:val="22"/>
        </w:rPr>
        <w:t>）</w:t>
      </w:r>
    </w:p>
  </w:footnote>
  <w:footnote w:id="195">
    <w:p w14:paraId="090D8D50" w14:textId="105FEE76" w:rsidR="0089708C" w:rsidRPr="00902DD9" w:rsidRDefault="0089708C" w:rsidP="0089708C">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sz w:val="22"/>
          <w:szCs w:val="22"/>
        </w:rPr>
        <w:t>）印順</w:t>
      </w:r>
      <w:r w:rsidR="00AE303C" w:rsidRPr="00902DD9">
        <w:rPr>
          <w:rFonts w:ascii="Times New Roman" w:hAnsi="Times New Roman" w:cs="Times New Roman"/>
          <w:sz w:val="22"/>
          <w:szCs w:val="22"/>
        </w:rPr>
        <w:t>法師</w:t>
      </w:r>
      <w:r w:rsidRPr="00902DD9">
        <w:rPr>
          <w:rFonts w:ascii="Times New Roman" w:hAnsi="Times New Roman" w:cs="Times New Roman"/>
          <w:sz w:val="22"/>
          <w:szCs w:val="22"/>
        </w:rPr>
        <w:t>，《華雨集》（第四冊），第六章〈辨法</w:t>
      </w:r>
      <w:r w:rsidRPr="00902DD9">
        <w:rPr>
          <w:rFonts w:ascii="Times New Roman" w:hAnsi="Times New Roman" w:cs="Times New Roman" w:hint="eastAsia"/>
          <w:sz w:val="22"/>
          <w:szCs w:val="22"/>
        </w:rPr>
        <w:t>相</w:t>
      </w:r>
      <w:r w:rsidRPr="00902DD9">
        <w:rPr>
          <w:rFonts w:ascii="Times New Roman" w:hAnsi="Times New Roman" w:cs="Times New Roman"/>
          <w:sz w:val="22"/>
          <w:szCs w:val="22"/>
        </w:rPr>
        <w:t>與唯識〉</w:t>
      </w: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pp.237-238</w:t>
      </w:r>
      <w:r w:rsidRPr="00902DD9">
        <w:rPr>
          <w:rFonts w:ascii="Times New Roman" w:hAnsi="Times New Roman" w:cs="Times New Roman" w:hint="eastAsia"/>
          <w:sz w:val="22"/>
          <w:szCs w:val="22"/>
        </w:rPr>
        <w:t>：</w:t>
      </w:r>
    </w:p>
    <w:p w14:paraId="67F2D8FA" w14:textId="77777777" w:rsidR="0089708C" w:rsidRPr="00902DD9" w:rsidRDefault="0089708C" w:rsidP="0089708C">
      <w:pPr>
        <w:pStyle w:val="a8"/>
        <w:ind w:leftChars="300" w:left="720"/>
        <w:jc w:val="both"/>
        <w:rPr>
          <w:rFonts w:ascii="標楷體" w:eastAsia="標楷體" w:hAnsi="標楷體" w:cs="Times New Roman"/>
          <w:sz w:val="22"/>
          <w:szCs w:val="22"/>
        </w:rPr>
      </w:pPr>
      <w:r w:rsidRPr="00902DD9">
        <w:rPr>
          <w:rFonts w:ascii="標楷體" w:eastAsia="標楷體" w:hAnsi="標楷體" w:cs="Times New Roman" w:hint="eastAsia"/>
          <w:sz w:val="22"/>
          <w:szCs w:val="22"/>
        </w:rPr>
        <w:t>民國以來，最先由</w:t>
      </w:r>
      <w:r w:rsidRPr="00902DD9">
        <w:rPr>
          <w:rFonts w:ascii="標楷體" w:eastAsia="標楷體" w:hAnsi="標楷體" w:cs="Times New Roman" w:hint="eastAsia"/>
          <w:b/>
          <w:sz w:val="22"/>
          <w:szCs w:val="22"/>
        </w:rPr>
        <w:t>歐陽漸居士提出了法相與唯識分宗的意見，即是要把法相與唯識，作分別的研究</w:t>
      </w:r>
      <w:r w:rsidRPr="00902DD9">
        <w:rPr>
          <w:rFonts w:ascii="標楷體" w:eastAsia="標楷體" w:hAnsi="標楷體" w:cs="Times New Roman" w:hint="eastAsia"/>
          <w:sz w:val="22"/>
          <w:szCs w:val="22"/>
        </w:rPr>
        <w:t>。問題提出後，即引</w:t>
      </w:r>
      <w:r w:rsidRPr="00902DD9">
        <w:rPr>
          <w:rFonts w:ascii="標楷體" w:eastAsia="標楷體" w:hAnsi="標楷體" w:cs="Times New Roman" w:hint="eastAsia"/>
          <w:b/>
          <w:sz w:val="22"/>
          <w:szCs w:val="22"/>
        </w:rPr>
        <w:t>起太虛大師的反對：主張法相唯識不可分，法相必歸宗於唯識</w:t>
      </w:r>
      <w:r w:rsidRPr="00902DD9">
        <w:rPr>
          <w:rFonts w:ascii="標楷體" w:eastAsia="標楷體" w:hAnsi="標楷體" w:cs="Times New Roman" w:hint="eastAsia"/>
          <w:sz w:val="22"/>
          <w:szCs w:val="22"/>
        </w:rPr>
        <w:t>。</w:t>
      </w:r>
      <w:r w:rsidRPr="00902DD9">
        <w:rPr>
          <w:rFonts w:ascii="標楷體" w:eastAsia="標楷體" w:hAnsi="標楷體" w:cs="Times New Roman" w:hint="eastAsia"/>
          <w:b/>
          <w:sz w:val="22"/>
          <w:szCs w:val="22"/>
        </w:rPr>
        <w:t>一主分，一主合，這是很有意義的討論</w:t>
      </w:r>
      <w:r w:rsidRPr="00902DD9">
        <w:rPr>
          <w:rFonts w:ascii="標楷體" w:eastAsia="標楷體" w:hAnsi="標楷體" w:cs="Times New Roman" w:hint="eastAsia"/>
          <w:sz w:val="22"/>
          <w:szCs w:val="22"/>
        </w:rPr>
        <w:t>。……</w:t>
      </w:r>
    </w:p>
    <w:p w14:paraId="6A7AE162" w14:textId="77777777" w:rsidR="0089708C" w:rsidRPr="00902DD9" w:rsidRDefault="0089708C" w:rsidP="0089708C">
      <w:pPr>
        <w:pStyle w:val="a8"/>
        <w:ind w:leftChars="300" w:left="720"/>
        <w:jc w:val="both"/>
        <w:rPr>
          <w:rFonts w:ascii="標楷體" w:eastAsia="標楷體" w:hAnsi="標楷體" w:cs="Times New Roman"/>
          <w:sz w:val="22"/>
          <w:szCs w:val="22"/>
        </w:rPr>
      </w:pPr>
      <w:r w:rsidRPr="00902DD9">
        <w:rPr>
          <w:rFonts w:ascii="標楷體" w:eastAsia="標楷體" w:hAnsi="標楷體" w:cs="Times New Roman" w:hint="eastAsia"/>
          <w:sz w:val="22"/>
          <w:szCs w:val="22"/>
        </w:rPr>
        <w:t>先說到兩家的同異：</w:t>
      </w:r>
    </w:p>
    <w:p w14:paraId="07256265" w14:textId="77777777" w:rsidR="0089708C" w:rsidRPr="00902DD9" w:rsidRDefault="0089708C" w:rsidP="0089708C">
      <w:pPr>
        <w:pStyle w:val="a8"/>
        <w:ind w:leftChars="300" w:left="720"/>
        <w:jc w:val="both"/>
        <w:rPr>
          <w:rFonts w:ascii="標楷體" w:eastAsia="標楷體" w:hAnsi="標楷體" w:cs="Times New Roman"/>
          <w:sz w:val="22"/>
          <w:szCs w:val="22"/>
        </w:rPr>
      </w:pPr>
      <w:r w:rsidRPr="00902DD9">
        <w:rPr>
          <w:rFonts w:ascii="標楷體" w:eastAsia="標楷體" w:hAnsi="標楷體" w:cs="Times New Roman" w:hint="eastAsia"/>
          <w:sz w:val="22"/>
          <w:szCs w:val="22"/>
        </w:rPr>
        <w:t>主張要分的，因為</w:t>
      </w:r>
      <w:r w:rsidRPr="00902DD9">
        <w:rPr>
          <w:rFonts w:ascii="標楷體" w:eastAsia="標楷體" w:hAnsi="標楷體" w:cs="Times New Roman" w:hint="eastAsia"/>
          <w:b/>
          <w:sz w:val="22"/>
          <w:szCs w:val="22"/>
        </w:rPr>
        <w:t>內學院在研究無著、世親的論典上，發現了它的差別，即是雖都談一切法，卻有兩種形式</w:t>
      </w:r>
      <w:r w:rsidRPr="00902DD9">
        <w:rPr>
          <w:rFonts w:ascii="標楷體" w:eastAsia="標楷體" w:hAnsi="標楷體" w:cs="Times New Roman" w:hint="eastAsia"/>
          <w:sz w:val="22"/>
          <w:szCs w:val="22"/>
        </w:rPr>
        <w:t>：</w:t>
      </w:r>
    </w:p>
    <w:p w14:paraId="403C5E7C" w14:textId="77777777" w:rsidR="0089708C" w:rsidRPr="00902DD9" w:rsidRDefault="0089708C" w:rsidP="0089708C">
      <w:pPr>
        <w:pStyle w:val="a8"/>
        <w:ind w:leftChars="300" w:left="720"/>
        <w:jc w:val="both"/>
        <w:rPr>
          <w:rFonts w:ascii="標楷體" w:eastAsia="標楷體" w:hAnsi="標楷體" w:cs="Times New Roman"/>
          <w:sz w:val="22"/>
          <w:szCs w:val="22"/>
        </w:rPr>
      </w:pPr>
      <w:r w:rsidRPr="00902DD9">
        <w:rPr>
          <w:rFonts w:ascii="標楷體" w:eastAsia="標楷體" w:hAnsi="標楷體" w:cs="Times New Roman" w:hint="eastAsia"/>
          <w:b/>
          <w:sz w:val="22"/>
          <w:szCs w:val="22"/>
        </w:rPr>
        <w:t>一是用五蘊、十二處、十八界──蘊、處、界來統攝一切法</w:t>
      </w:r>
      <w:r w:rsidRPr="00902DD9">
        <w:rPr>
          <w:rFonts w:ascii="標楷體" w:eastAsia="標楷體" w:hAnsi="標楷體" w:cs="Times New Roman" w:hint="eastAsia"/>
          <w:sz w:val="22"/>
          <w:szCs w:val="22"/>
        </w:rPr>
        <w:t>，</w:t>
      </w:r>
    </w:p>
    <w:p w14:paraId="670191D0" w14:textId="77777777" w:rsidR="0089708C" w:rsidRPr="00902DD9" w:rsidRDefault="0089708C" w:rsidP="0089708C">
      <w:pPr>
        <w:pStyle w:val="a8"/>
        <w:ind w:leftChars="300" w:left="720"/>
        <w:jc w:val="both"/>
        <w:rPr>
          <w:rFonts w:ascii="標楷體" w:eastAsia="標楷體" w:hAnsi="標楷體" w:cs="Times New Roman"/>
          <w:sz w:val="22"/>
          <w:szCs w:val="22"/>
        </w:rPr>
      </w:pPr>
      <w:r w:rsidRPr="00902DD9">
        <w:rPr>
          <w:rFonts w:ascii="標楷體" w:eastAsia="標楷體" w:hAnsi="標楷體" w:cs="Times New Roman" w:hint="eastAsia"/>
          <w:b/>
          <w:sz w:val="22"/>
          <w:szCs w:val="22"/>
        </w:rPr>
        <w:t>一則以心、心所、色、不相應、無為來統攝一切法</w:t>
      </w:r>
      <w:r w:rsidRPr="00902DD9">
        <w:rPr>
          <w:rFonts w:ascii="標楷體" w:eastAsia="標楷體" w:hAnsi="標楷體" w:cs="Times New Roman" w:hint="eastAsia"/>
          <w:sz w:val="22"/>
          <w:szCs w:val="22"/>
        </w:rPr>
        <w:t>。</w:t>
      </w:r>
    </w:p>
    <w:p w14:paraId="4243BF70" w14:textId="77777777" w:rsidR="0089708C" w:rsidRPr="00902DD9" w:rsidRDefault="0089708C" w:rsidP="0089708C">
      <w:pPr>
        <w:pStyle w:val="a8"/>
        <w:ind w:leftChars="300" w:left="720"/>
        <w:jc w:val="both"/>
        <w:rPr>
          <w:rFonts w:ascii="標楷體" w:eastAsia="標楷體" w:hAnsi="標楷體" w:cs="Times New Roman"/>
          <w:sz w:val="22"/>
          <w:szCs w:val="22"/>
        </w:rPr>
      </w:pPr>
      <w:r w:rsidRPr="00902DD9">
        <w:rPr>
          <w:rFonts w:ascii="標楷體" w:eastAsia="標楷體" w:hAnsi="標楷體" w:cs="Times New Roman" w:hint="eastAsia"/>
          <w:sz w:val="22"/>
          <w:szCs w:val="22"/>
        </w:rPr>
        <w:t>因此方法的差異，他們覺得《集論》，《五蘊論》等是法相宗，《百法論》和《攝大乘論》等是唯識為宗，應將它分開來研究。所以他們說法相明平等義，唯識明特勝義等十種差別，（見</w:t>
      </w:r>
      <w:r w:rsidRPr="00314017">
        <w:rPr>
          <w:rFonts w:ascii="標楷體" w:eastAsia="標楷體" w:hAnsi="標楷體" w:cs="Times New Roman" w:hint="eastAsia"/>
          <w:sz w:val="22"/>
          <w:szCs w:val="22"/>
        </w:rPr>
        <w:t>《瑜伽師地論序》</w:t>
      </w:r>
      <w:r w:rsidRPr="00902DD9">
        <w:rPr>
          <w:rFonts w:ascii="標楷體" w:eastAsia="標楷體" w:hAnsi="標楷體" w:cs="Times New Roman" w:hint="eastAsia"/>
          <w:sz w:val="22"/>
          <w:szCs w:val="22"/>
        </w:rPr>
        <w:t>）以顯其異。</w:t>
      </w:r>
    </w:p>
    <w:p w14:paraId="3C141496" w14:textId="77777777" w:rsidR="0089708C" w:rsidRPr="00902DD9" w:rsidRDefault="0089708C" w:rsidP="0089708C">
      <w:pPr>
        <w:pStyle w:val="a8"/>
        <w:ind w:leftChars="300" w:left="720"/>
        <w:jc w:val="both"/>
        <w:rPr>
          <w:rFonts w:ascii="標楷體" w:eastAsia="標楷體" w:hAnsi="標楷體" w:cs="Times New Roman"/>
          <w:sz w:val="22"/>
          <w:szCs w:val="22"/>
        </w:rPr>
      </w:pPr>
      <w:r w:rsidRPr="00902DD9">
        <w:rPr>
          <w:rFonts w:ascii="標楷體" w:eastAsia="標楷體" w:hAnsi="標楷體" w:cs="Times New Roman" w:hint="eastAsia"/>
          <w:b/>
          <w:sz w:val="22"/>
          <w:szCs w:val="22"/>
        </w:rPr>
        <w:t>虛大師以為：法相、唯識都是無著、世親一系，法相紛繁，必歸到識以統攝之，否則如群龍無首</w:t>
      </w:r>
      <w:r w:rsidRPr="00902DD9">
        <w:rPr>
          <w:rFonts w:ascii="標楷體" w:eastAsia="標楷體" w:hAnsi="標楷體" w:cs="Times New Roman" w:hint="eastAsia"/>
          <w:sz w:val="22"/>
          <w:szCs w:val="22"/>
        </w:rPr>
        <w:t>。覺得分宗的思想，不啻把無著、世親的論典和思想割裂了。</w:t>
      </w:r>
    </w:p>
    <w:p w14:paraId="6966A3B8" w14:textId="77777777" w:rsidR="0089708C" w:rsidRPr="00902DD9" w:rsidRDefault="0089708C" w:rsidP="0089708C">
      <w:pPr>
        <w:pStyle w:val="a8"/>
        <w:ind w:leftChars="300" w:left="720"/>
        <w:jc w:val="both"/>
        <w:rPr>
          <w:rFonts w:ascii="標楷體" w:eastAsia="標楷體" w:hAnsi="標楷體" w:cs="Times New Roman"/>
          <w:sz w:val="22"/>
          <w:szCs w:val="22"/>
        </w:rPr>
      </w:pPr>
      <w:r w:rsidRPr="00902DD9">
        <w:rPr>
          <w:rFonts w:ascii="標楷體" w:eastAsia="標楷體" w:hAnsi="標楷體" w:cs="Times New Roman" w:hint="eastAsia"/>
          <w:b/>
          <w:sz w:val="22"/>
          <w:szCs w:val="22"/>
        </w:rPr>
        <w:t>兩家之說都有道理，因為無著、世親的思想是須要貫通的，割裂了確是不大好。但在說明和研究的方便來說，如將無著系的論典，作法相與唯識的分別研究，確乎是有他相當的意思</w:t>
      </w:r>
      <w:r w:rsidRPr="00902DD9">
        <w:rPr>
          <w:rFonts w:ascii="標楷體" w:eastAsia="標楷體" w:hAnsi="標楷體" w:cs="Times New Roman" w:hint="eastAsia"/>
          <w:sz w:val="22"/>
          <w:szCs w:val="22"/>
        </w:rPr>
        <w:t>。</w:t>
      </w:r>
    </w:p>
    <w:p w14:paraId="21A3B2E5" w14:textId="77777777" w:rsidR="0089708C" w:rsidRPr="00902DD9" w:rsidRDefault="0089708C" w:rsidP="0089708C">
      <w:pPr>
        <w:pStyle w:val="a8"/>
        <w:ind w:leftChars="300" w:left="720"/>
        <w:jc w:val="both"/>
        <w:rPr>
          <w:rFonts w:ascii="標楷體" w:eastAsia="標楷體" w:hAnsi="標楷體" w:cs="Times New Roman"/>
          <w:sz w:val="22"/>
          <w:szCs w:val="22"/>
        </w:rPr>
      </w:pPr>
      <w:r w:rsidRPr="00902DD9">
        <w:rPr>
          <w:rFonts w:ascii="標楷體" w:eastAsia="標楷體" w:hAnsi="標楷體" w:cs="Times New Roman" w:hint="eastAsia"/>
          <w:sz w:val="22"/>
          <w:szCs w:val="22"/>
        </w:rPr>
        <w:t>我覺得法相與唯識，這兩個名詞，不一定衝突，也不一定同一。</w:t>
      </w:r>
    </w:p>
    <w:p w14:paraId="2012C7FF" w14:textId="36AF058A" w:rsidR="0089708C" w:rsidRPr="00902DD9" w:rsidRDefault="0089708C" w:rsidP="0089708C">
      <w:pPr>
        <w:pStyle w:val="a8"/>
        <w:ind w:leftChars="70" w:left="168"/>
        <w:jc w:val="both"/>
        <w:rPr>
          <w:rFonts w:ascii="Times New Roman" w:hAnsi="Times New Roman" w:cs="Times New Roman"/>
          <w:sz w:val="22"/>
          <w:szCs w:val="22"/>
        </w:rPr>
      </w:pP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2</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印順</w:t>
      </w:r>
      <w:r w:rsidR="00AE303C" w:rsidRPr="00902DD9">
        <w:rPr>
          <w:rFonts w:ascii="Times New Roman" w:hAnsi="Times New Roman" w:cs="Times New Roman"/>
          <w:sz w:val="22"/>
          <w:szCs w:val="22"/>
        </w:rPr>
        <w:t>法師</w:t>
      </w:r>
      <w:r w:rsidRPr="00902DD9">
        <w:rPr>
          <w:rFonts w:ascii="Times New Roman" w:hAnsi="Times New Roman" w:cs="Times New Roman"/>
          <w:sz w:val="22"/>
          <w:szCs w:val="22"/>
        </w:rPr>
        <w:t>，《華雨集》（第四冊），第六章〈辨法與唯識〉，</w:t>
      </w:r>
      <w:r w:rsidRPr="00902DD9">
        <w:rPr>
          <w:rFonts w:ascii="Times New Roman" w:hAnsi="Times New Roman" w:cs="Times New Roman"/>
          <w:sz w:val="22"/>
          <w:szCs w:val="22"/>
        </w:rPr>
        <w:t>pp.242-243</w:t>
      </w:r>
      <w:r w:rsidRPr="00902DD9">
        <w:rPr>
          <w:rFonts w:ascii="Times New Roman" w:hAnsi="Times New Roman" w:cs="Times New Roman"/>
          <w:sz w:val="22"/>
          <w:szCs w:val="22"/>
        </w:rPr>
        <w:t>：</w:t>
      </w:r>
    </w:p>
    <w:p w14:paraId="0B8F3C16" w14:textId="77777777" w:rsidR="0089708C" w:rsidRPr="00902DD9" w:rsidRDefault="0089708C" w:rsidP="0089708C">
      <w:pPr>
        <w:pStyle w:val="a8"/>
        <w:ind w:leftChars="300" w:left="720"/>
        <w:jc w:val="both"/>
        <w:rPr>
          <w:rFonts w:ascii="標楷體" w:eastAsia="標楷體" w:hAnsi="標楷體"/>
          <w:sz w:val="22"/>
          <w:szCs w:val="22"/>
        </w:rPr>
      </w:pPr>
      <w:r w:rsidRPr="00902DD9">
        <w:rPr>
          <w:rFonts w:ascii="標楷體" w:eastAsia="標楷體" w:hAnsi="標楷體" w:cs="Times New Roman"/>
          <w:sz w:val="22"/>
          <w:szCs w:val="22"/>
        </w:rPr>
        <w:t>從法相而深入，略有兩大類：一、唯識說，二、境依心有不即是心說。不但中觀者從一一法相看出它的體性本空，而同時，即空而有的心色，是相依相成的緣起說。如中國天台學者中，山外派主張以理心為本而建立諸法，山家派主張一色一香無非中道，法法具足三千諸法，也還是這個唯心說與心色平等說的差別。</w:t>
      </w:r>
      <w:r w:rsidRPr="00902DD9">
        <w:rPr>
          <w:rFonts w:ascii="標楷體" w:eastAsia="標楷體" w:hAnsi="標楷體" w:cs="Times New Roman"/>
          <w:b/>
          <w:sz w:val="22"/>
          <w:szCs w:val="22"/>
        </w:rPr>
        <w:t>所以單從無著、世親的論典來談法相與唯識，歐陽氏的分宗，能看出它的差別；虛大師的法相必宗唯識，能看出它的一致</w:t>
      </w:r>
      <w:r w:rsidRPr="00902DD9">
        <w:rPr>
          <w:rFonts w:ascii="標楷體" w:eastAsia="標楷體" w:hAnsi="標楷體" w:cs="Times New Roman"/>
          <w:sz w:val="22"/>
          <w:szCs w:val="22"/>
        </w:rPr>
        <w:t>，都有相對的正確性。</w:t>
      </w:r>
      <w:r w:rsidRPr="00902DD9">
        <w:rPr>
          <w:rFonts w:ascii="標楷體" w:eastAsia="標楷體" w:hAnsi="標楷體" w:cs="Times New Roman"/>
          <w:b/>
          <w:sz w:val="22"/>
          <w:szCs w:val="22"/>
        </w:rPr>
        <w:t>但若從整個佛法來說，那應該是：唯識必是法相的，法相不必宗唯識。</w:t>
      </w:r>
    </w:p>
  </w:footnote>
  <w:footnote w:id="196">
    <w:p w14:paraId="1100BF2F" w14:textId="77777777" w:rsidR="0089708C" w:rsidRPr="00902DD9" w:rsidRDefault="0089708C" w:rsidP="0089708C">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hint="eastAsia"/>
          <w:sz w:val="22"/>
          <w:szCs w:val="22"/>
        </w:rPr>
        <w:t>無著</w:t>
      </w:r>
      <w:r w:rsidRPr="00902DD9">
        <w:rPr>
          <w:rFonts w:ascii="Times New Roman" w:hAnsi="Times New Roman" w:cs="Times New Roman"/>
          <w:sz w:val="22"/>
          <w:szCs w:val="22"/>
        </w:rPr>
        <w:t>菩薩</w:t>
      </w:r>
      <w:r w:rsidRPr="00902DD9">
        <w:rPr>
          <w:rFonts w:ascii="Times New Roman" w:hAnsi="Times New Roman" w:cs="Times New Roman" w:hint="eastAsia"/>
          <w:sz w:val="22"/>
          <w:szCs w:val="22"/>
        </w:rPr>
        <w:t>造</w:t>
      </w:r>
      <w:r w:rsidRPr="00902DD9">
        <w:rPr>
          <w:rFonts w:ascii="Times New Roman" w:hAnsi="Times New Roman" w:cs="Times New Roman"/>
          <w:sz w:val="22"/>
          <w:szCs w:val="22"/>
        </w:rPr>
        <w:t>，〔陳〕真諦譯，《攝大乘論》卷</w:t>
      </w:r>
      <w:r w:rsidRPr="00902DD9">
        <w:rPr>
          <w:rFonts w:ascii="Times New Roman" w:hAnsi="Times New Roman" w:cs="Times New Roman" w:hint="eastAsia"/>
          <w:sz w:val="22"/>
          <w:szCs w:val="22"/>
        </w:rPr>
        <w:t>中</w:t>
      </w: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應知勝相品〉（大正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hint="eastAsia"/>
          <w:sz w:val="22"/>
          <w:szCs w:val="22"/>
        </w:rPr>
        <w:t>121</w:t>
      </w:r>
      <w:r w:rsidRPr="00902DD9">
        <w:rPr>
          <w:rFonts w:ascii="Times New Roman" w:hAnsi="Times New Roman" w:cs="Times New Roman"/>
          <w:sz w:val="22"/>
          <w:szCs w:val="22"/>
        </w:rPr>
        <w:t>c</w:t>
      </w:r>
      <w:r w:rsidRPr="00902DD9">
        <w:rPr>
          <w:rFonts w:ascii="Times New Roman" w:hAnsi="Times New Roman" w:cs="Times New Roman" w:hint="eastAsia"/>
          <w:sz w:val="22"/>
          <w:szCs w:val="22"/>
        </w:rPr>
        <w:t>14-16</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64B32179" w14:textId="77777777" w:rsidR="0089708C" w:rsidRPr="00902DD9" w:rsidRDefault="0089708C" w:rsidP="0089708C">
      <w:pPr>
        <w:pStyle w:val="a8"/>
        <w:ind w:leftChars="100" w:left="240"/>
        <w:jc w:val="both"/>
        <w:rPr>
          <w:rFonts w:ascii="標楷體" w:eastAsia="標楷體" w:hAnsi="標楷體"/>
          <w:sz w:val="22"/>
          <w:szCs w:val="22"/>
        </w:rPr>
      </w:pPr>
      <w:r w:rsidRPr="00902DD9">
        <w:rPr>
          <w:rFonts w:ascii="標楷體" w:eastAsia="標楷體" w:hAnsi="標楷體" w:cs="Times New Roman" w:hint="eastAsia"/>
          <w:sz w:val="22"/>
          <w:szCs w:val="22"/>
        </w:rPr>
        <w:t>廣解成立所說諸義者，譬如初所說文句，由所餘諸句顯示分別。或由功德依止，或因事義依止。</w:t>
      </w:r>
    </w:p>
  </w:footnote>
  <w:footnote w:id="197">
    <w:p w14:paraId="68AD5165" w14:textId="1D206384" w:rsidR="00F11B72" w:rsidRPr="004A27F0" w:rsidRDefault="0089708C" w:rsidP="0089708C">
      <w:pPr>
        <w:pStyle w:val="a8"/>
        <w:jc w:val="both"/>
        <w:rPr>
          <w:sz w:val="22"/>
          <w:szCs w:val="22"/>
        </w:rPr>
      </w:pPr>
      <w:r w:rsidRPr="004A27F0">
        <w:rPr>
          <w:rStyle w:val="aa"/>
          <w:sz w:val="22"/>
          <w:szCs w:val="22"/>
        </w:rPr>
        <w:footnoteRef/>
      </w:r>
      <w:bookmarkStart w:id="9" w:name="_Hlk135036766"/>
      <w:r w:rsidR="00F11B72" w:rsidRPr="004A27F0">
        <w:rPr>
          <w:rFonts w:ascii="Times New Roman" w:hAnsi="Times New Roman" w:cs="Times New Roman" w:hint="eastAsia"/>
          <w:sz w:val="22"/>
          <w:szCs w:val="22"/>
        </w:rPr>
        <w:t>（</w:t>
      </w:r>
      <w:r w:rsidR="00F11B72" w:rsidRPr="004A27F0">
        <w:rPr>
          <w:rFonts w:ascii="Times New Roman" w:hAnsi="Times New Roman" w:cs="Times New Roman" w:hint="eastAsia"/>
          <w:sz w:val="22"/>
          <w:szCs w:val="22"/>
        </w:rPr>
        <w:t>1</w:t>
      </w:r>
      <w:r w:rsidR="00F11B72" w:rsidRPr="004A27F0">
        <w:rPr>
          <w:rFonts w:ascii="Times New Roman" w:hAnsi="Times New Roman" w:cs="Times New Roman" w:hint="eastAsia"/>
          <w:sz w:val="22"/>
          <w:szCs w:val="22"/>
        </w:rPr>
        <w:t>）</w:t>
      </w:r>
      <w:r w:rsidR="00F11B72" w:rsidRPr="004A27F0">
        <w:rPr>
          <w:rFonts w:ascii="Times New Roman" w:hAnsi="Times New Roman" w:cs="Times New Roman"/>
          <w:sz w:val="22"/>
          <w:szCs w:val="22"/>
        </w:rPr>
        <w:t>世親菩薩造，〔唐〕玄奘譯，《攝大乘論釋》卷</w:t>
      </w:r>
      <w:r w:rsidR="00F11B72" w:rsidRPr="004A27F0">
        <w:rPr>
          <w:rFonts w:ascii="Times New Roman" w:hAnsi="Times New Roman" w:cs="Times New Roman"/>
          <w:sz w:val="22"/>
          <w:szCs w:val="22"/>
        </w:rPr>
        <w:t>5</w:t>
      </w:r>
      <w:r w:rsidR="00F11B72" w:rsidRPr="004A27F0">
        <w:rPr>
          <w:rFonts w:ascii="Times New Roman" w:hAnsi="Times New Roman" w:cs="Times New Roman"/>
          <w:sz w:val="22"/>
          <w:szCs w:val="22"/>
        </w:rPr>
        <w:t>〈所知相分第三〉（大正</w:t>
      </w:r>
      <w:r w:rsidR="00F11B72" w:rsidRPr="004A27F0">
        <w:rPr>
          <w:rFonts w:ascii="Times New Roman" w:hAnsi="Times New Roman" w:cs="Times New Roman"/>
          <w:sz w:val="22"/>
          <w:szCs w:val="22"/>
        </w:rPr>
        <w:t>31</w:t>
      </w:r>
      <w:r w:rsidR="00F11B72" w:rsidRPr="004A27F0">
        <w:rPr>
          <w:rFonts w:ascii="Times New Roman" w:hAnsi="Times New Roman" w:cs="Times New Roman"/>
          <w:sz w:val="22"/>
          <w:szCs w:val="22"/>
        </w:rPr>
        <w:t>，</w:t>
      </w:r>
      <w:r w:rsidR="00F11B72" w:rsidRPr="004A27F0">
        <w:rPr>
          <w:rFonts w:ascii="Times New Roman" w:hAnsi="Times New Roman" w:cs="Times New Roman"/>
          <w:sz w:val="22"/>
          <w:szCs w:val="22"/>
        </w:rPr>
        <w:t>348a6</w:t>
      </w:r>
      <w:r w:rsidR="00F11B72" w:rsidRPr="004A27F0">
        <w:rPr>
          <w:rFonts w:ascii="Times New Roman" w:hAnsi="Times New Roman" w:cs="Times New Roman" w:hint="eastAsia"/>
          <w:sz w:val="22"/>
          <w:szCs w:val="22"/>
        </w:rPr>
        <w:t>）</w:t>
      </w:r>
      <w:r w:rsidR="00F11B72" w:rsidRPr="004A27F0">
        <w:rPr>
          <w:rFonts w:ascii="Times New Roman" w:hAnsi="Times New Roman" w:cs="Times New Roman"/>
          <w:sz w:val="22"/>
          <w:szCs w:val="22"/>
        </w:rPr>
        <w:t>：</w:t>
      </w:r>
    </w:p>
    <w:p w14:paraId="1C1CF8E3" w14:textId="1DA502AB" w:rsidR="00F11B72" w:rsidRPr="004A27F0" w:rsidRDefault="00F11B72" w:rsidP="00F11B72">
      <w:pPr>
        <w:pStyle w:val="a8"/>
        <w:ind w:leftChars="300" w:left="720"/>
        <w:jc w:val="both"/>
        <w:rPr>
          <w:rStyle w:val="refandcopypunctuation"/>
          <w:rFonts w:ascii="標楷體" w:eastAsia="標楷體" w:hAnsi="標楷體"/>
          <w:sz w:val="22"/>
          <w:szCs w:val="22"/>
        </w:rPr>
      </w:pPr>
      <w:r w:rsidRPr="004A27F0">
        <w:rPr>
          <w:rStyle w:val="refandcopymaintext"/>
          <w:rFonts w:ascii="標楷體" w:eastAsia="標楷體" w:hAnsi="標楷體"/>
          <w:b/>
          <w:bCs/>
          <w:sz w:val="22"/>
          <w:szCs w:val="22"/>
        </w:rPr>
        <w:t>窮未來際</w:t>
      </w:r>
      <w:r w:rsidRPr="004A27F0">
        <w:rPr>
          <w:rStyle w:val="refandcopymaintext"/>
          <w:rFonts w:ascii="標楷體" w:eastAsia="標楷體" w:hAnsi="標楷體"/>
          <w:sz w:val="22"/>
          <w:szCs w:val="22"/>
        </w:rPr>
        <w:t>者</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即是</w:t>
      </w:r>
      <w:r w:rsidRPr="004A27F0">
        <w:rPr>
          <w:rStyle w:val="refandcopymaintext"/>
          <w:rFonts w:ascii="標楷體" w:eastAsia="標楷體" w:hAnsi="標楷體"/>
          <w:b/>
          <w:bCs/>
          <w:sz w:val="22"/>
          <w:szCs w:val="22"/>
        </w:rPr>
        <w:t>究竟功德</w:t>
      </w:r>
      <w:r w:rsidRPr="004A27F0">
        <w:rPr>
          <w:rStyle w:val="refandcopypunctuation"/>
          <w:rFonts w:ascii="標楷體" w:eastAsia="標楷體" w:hAnsi="標楷體"/>
          <w:sz w:val="22"/>
          <w:szCs w:val="22"/>
        </w:rPr>
        <w:t>。</w:t>
      </w:r>
    </w:p>
    <w:p w14:paraId="370F4E15" w14:textId="6621CD89" w:rsidR="00A47ACF" w:rsidRPr="004A27F0" w:rsidRDefault="00A47ACF" w:rsidP="00A47ACF">
      <w:pPr>
        <w:pStyle w:val="a8"/>
        <w:ind w:leftChars="90" w:left="216"/>
        <w:jc w:val="both"/>
        <w:rPr>
          <w:rStyle w:val="refandcopytitlefront"/>
          <w:rFonts w:ascii="Times New Roman" w:eastAsia="新細明體" w:hAnsi="Times New Roman" w:cs="Times New Roman"/>
          <w:sz w:val="22"/>
          <w:szCs w:val="22"/>
        </w:rPr>
      </w:pPr>
      <w:r w:rsidRPr="004A27F0">
        <w:rPr>
          <w:rFonts w:ascii="Times New Roman" w:hAnsi="Times New Roman" w:cs="Times New Roman" w:hint="eastAsia"/>
          <w:sz w:val="22"/>
          <w:szCs w:val="22"/>
        </w:rPr>
        <w:t>（</w:t>
      </w:r>
      <w:r w:rsidRPr="004A27F0">
        <w:rPr>
          <w:rFonts w:ascii="Times New Roman" w:hAnsi="Times New Roman" w:cs="Times New Roman" w:hint="eastAsia"/>
          <w:sz w:val="22"/>
          <w:szCs w:val="22"/>
        </w:rPr>
        <w:t>2</w:t>
      </w:r>
      <w:r w:rsidRPr="004A27F0">
        <w:rPr>
          <w:rFonts w:ascii="Times New Roman" w:hAnsi="Times New Roman" w:cs="Times New Roman" w:hint="eastAsia"/>
          <w:sz w:val="22"/>
          <w:szCs w:val="22"/>
        </w:rPr>
        <w:t>）</w:t>
      </w:r>
      <w:r w:rsidRPr="004A27F0">
        <w:rPr>
          <w:rFonts w:ascii="Times New Roman" w:eastAsia="新細明體" w:hAnsi="Times New Roman" w:cs="Times New Roman"/>
          <w:sz w:val="22"/>
          <w:szCs w:val="22"/>
        </w:rPr>
        <w:t>無性菩薩造，〔唐〕玄奘譯，《攝大乘論釋》卷</w:t>
      </w:r>
      <w:r w:rsidRPr="004A27F0">
        <w:rPr>
          <w:rFonts w:ascii="Times New Roman" w:eastAsia="新細明體" w:hAnsi="Times New Roman" w:cs="Times New Roman"/>
          <w:sz w:val="22"/>
          <w:szCs w:val="22"/>
        </w:rPr>
        <w:t>5</w:t>
      </w:r>
      <w:r w:rsidRPr="004A27F0">
        <w:rPr>
          <w:rFonts w:ascii="Times New Roman" w:eastAsia="新細明體" w:hAnsi="Times New Roman" w:cs="Times New Roman"/>
          <w:sz w:val="22"/>
          <w:szCs w:val="22"/>
        </w:rPr>
        <w:t>〈所知相分第三〉（大正</w:t>
      </w:r>
      <w:r w:rsidRPr="004A27F0">
        <w:rPr>
          <w:rFonts w:ascii="Times New Roman" w:eastAsia="新細明體" w:hAnsi="Times New Roman" w:cs="Times New Roman"/>
          <w:sz w:val="22"/>
          <w:szCs w:val="22"/>
        </w:rPr>
        <w:t>31</w:t>
      </w:r>
      <w:r w:rsidRPr="004A27F0">
        <w:rPr>
          <w:rFonts w:ascii="Times New Roman" w:eastAsia="新細明體" w:hAnsi="Times New Roman" w:cs="Times New Roman"/>
          <w:sz w:val="22"/>
          <w:szCs w:val="22"/>
        </w:rPr>
        <w:t>，</w:t>
      </w:r>
      <w:r w:rsidRPr="004A27F0">
        <w:rPr>
          <w:rFonts w:ascii="Times New Roman" w:eastAsia="新細明體" w:hAnsi="Times New Roman" w:cs="Times New Roman"/>
          <w:sz w:val="22"/>
          <w:szCs w:val="22"/>
        </w:rPr>
        <w:t>410c18-22</w:t>
      </w:r>
      <w:r w:rsidRPr="004A27F0">
        <w:rPr>
          <w:rFonts w:ascii="Times New Roman" w:eastAsia="新細明體" w:hAnsi="Times New Roman" w:cs="Times New Roman"/>
          <w:sz w:val="22"/>
          <w:szCs w:val="22"/>
        </w:rPr>
        <w:t>）：</w:t>
      </w:r>
    </w:p>
    <w:p w14:paraId="38A66EE6" w14:textId="4DE14E91" w:rsidR="00A47ACF" w:rsidRPr="004A27F0" w:rsidRDefault="00A47ACF" w:rsidP="00F11B72">
      <w:pPr>
        <w:pStyle w:val="a8"/>
        <w:ind w:leftChars="300" w:left="720"/>
        <w:jc w:val="both"/>
        <w:rPr>
          <w:rFonts w:ascii="標楷體" w:eastAsia="標楷體" w:hAnsi="標楷體"/>
          <w:sz w:val="22"/>
          <w:szCs w:val="22"/>
        </w:rPr>
      </w:pPr>
      <w:r w:rsidRPr="004A27F0">
        <w:rPr>
          <w:rStyle w:val="refandcopymaintext"/>
          <w:rFonts w:ascii="標楷體" w:eastAsia="標楷體" w:hAnsi="標楷體"/>
          <w:sz w:val="22"/>
          <w:szCs w:val="22"/>
        </w:rPr>
        <w:t>等者</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等取</w:t>
      </w:r>
      <w:r w:rsidRPr="004A27F0">
        <w:rPr>
          <w:rStyle w:val="refandcopymaintext"/>
          <w:rFonts w:ascii="標楷體" w:eastAsia="標楷體" w:hAnsi="標楷體"/>
          <w:b/>
          <w:bCs/>
          <w:sz w:val="22"/>
          <w:szCs w:val="22"/>
        </w:rPr>
        <w:t>究竟功德</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即是開示</w:t>
      </w:r>
      <w:r w:rsidRPr="004A27F0">
        <w:rPr>
          <w:rStyle w:val="refandcopymaintext"/>
          <w:rFonts w:ascii="標楷體" w:eastAsia="標楷體" w:hAnsi="標楷體"/>
          <w:b/>
          <w:bCs/>
          <w:sz w:val="22"/>
          <w:szCs w:val="22"/>
        </w:rPr>
        <w:t>窮未來際</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謂此功德窮未來際常無間斷</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窮於未來無際之際</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顯佛功德永無窮盡</w:t>
      </w:r>
      <w:r w:rsidRPr="004A27F0">
        <w:rPr>
          <w:rStyle w:val="refandcopypunctuation"/>
          <w:rFonts w:ascii="標楷體" w:eastAsia="標楷體" w:hAnsi="標楷體"/>
          <w:sz w:val="22"/>
          <w:szCs w:val="22"/>
        </w:rPr>
        <w:t>，</w:t>
      </w:r>
      <w:r w:rsidRPr="004A27F0">
        <w:rPr>
          <w:rStyle w:val="refandcopymaintext"/>
          <w:rFonts w:ascii="標楷體" w:eastAsia="標楷體" w:hAnsi="標楷體"/>
          <w:sz w:val="22"/>
          <w:szCs w:val="22"/>
        </w:rPr>
        <w:t>所化有情永無盡故</w:t>
      </w:r>
      <w:r w:rsidRPr="004A27F0">
        <w:rPr>
          <w:rStyle w:val="refandcopypunctuation"/>
          <w:rFonts w:ascii="標楷體" w:eastAsia="標楷體" w:hAnsi="標楷體"/>
          <w:sz w:val="22"/>
          <w:szCs w:val="22"/>
        </w:rPr>
        <w:t>。</w:t>
      </w:r>
      <w:bookmarkEnd w:id="9"/>
      <w:r w:rsidRPr="004A27F0">
        <w:rPr>
          <w:rStyle w:val="refandcopynote"/>
          <w:rFonts w:ascii="標楷體" w:eastAsia="標楷體" w:hAnsi="標楷體" w:cs="新細明體" w:hint="eastAsia"/>
          <w:sz w:val="22"/>
          <w:szCs w:val="22"/>
        </w:rPr>
        <w:t xml:space="preserve">　</w:t>
      </w:r>
    </w:p>
    <w:p w14:paraId="47181006" w14:textId="32F88791" w:rsidR="0089708C" w:rsidRPr="004A27F0" w:rsidRDefault="00F11B72" w:rsidP="00A47ACF">
      <w:pPr>
        <w:pStyle w:val="a8"/>
        <w:ind w:leftChars="90" w:left="216"/>
        <w:jc w:val="both"/>
        <w:rPr>
          <w:sz w:val="22"/>
          <w:szCs w:val="22"/>
        </w:rPr>
      </w:pPr>
      <w:r w:rsidRPr="004A27F0">
        <w:rPr>
          <w:rFonts w:ascii="Times New Roman" w:hAnsi="Times New Roman" w:cs="Times New Roman" w:hint="eastAsia"/>
          <w:sz w:val="22"/>
          <w:szCs w:val="22"/>
        </w:rPr>
        <w:t>（</w:t>
      </w:r>
      <w:r w:rsidR="00A47ACF" w:rsidRPr="004A27F0">
        <w:rPr>
          <w:rFonts w:ascii="Times New Roman" w:hAnsi="Times New Roman" w:cs="Times New Roman"/>
          <w:sz w:val="22"/>
          <w:szCs w:val="22"/>
        </w:rPr>
        <w:t>3</w:t>
      </w:r>
      <w:r w:rsidRPr="004A27F0">
        <w:rPr>
          <w:rFonts w:ascii="Times New Roman" w:hAnsi="Times New Roman" w:cs="Times New Roman" w:hint="eastAsia"/>
          <w:sz w:val="22"/>
          <w:szCs w:val="22"/>
        </w:rPr>
        <w:t>）</w:t>
      </w:r>
      <w:r w:rsidR="0089708C" w:rsidRPr="004A27F0">
        <w:rPr>
          <w:rFonts w:hint="eastAsia"/>
          <w:sz w:val="22"/>
          <w:szCs w:val="22"/>
        </w:rPr>
        <w:t>依</w:t>
      </w:r>
      <w:r w:rsidR="00AE303C" w:rsidRPr="004A27F0">
        <w:rPr>
          <w:rFonts w:ascii="Times New Roman" w:hAnsi="Times New Roman" w:cs="Times New Roman"/>
          <w:sz w:val="22"/>
          <w:szCs w:val="22"/>
        </w:rPr>
        <w:t>印順</w:t>
      </w:r>
      <w:r w:rsidR="00AE303C" w:rsidRPr="004A27F0">
        <w:rPr>
          <w:rFonts w:hint="eastAsia"/>
          <w:sz w:val="22"/>
          <w:szCs w:val="22"/>
        </w:rPr>
        <w:t>法師</w:t>
      </w:r>
      <w:r w:rsidR="0089708C" w:rsidRPr="004A27F0">
        <w:rPr>
          <w:rFonts w:hint="eastAsia"/>
          <w:sz w:val="22"/>
          <w:szCs w:val="22"/>
        </w:rPr>
        <w:t>原書的圖表補上第</w:t>
      </w:r>
      <w:r w:rsidR="0089708C" w:rsidRPr="004A27F0">
        <w:rPr>
          <w:rFonts w:ascii="Times New Roman" w:hAnsi="Times New Roman" w:hint="eastAsia"/>
          <w:sz w:val="22"/>
          <w:szCs w:val="22"/>
        </w:rPr>
        <w:t>21</w:t>
      </w:r>
      <w:r w:rsidR="0089708C" w:rsidRPr="004A27F0">
        <w:rPr>
          <w:rFonts w:hint="eastAsia"/>
          <w:sz w:val="22"/>
          <w:szCs w:val="22"/>
        </w:rPr>
        <w:t>項功德。</w:t>
      </w:r>
    </w:p>
  </w:footnote>
  <w:footnote w:id="198">
    <w:p w14:paraId="012B93B2" w14:textId="77777777" w:rsidR="0089708C" w:rsidRPr="00902DD9" w:rsidRDefault="0089708C" w:rsidP="0089708C">
      <w:pPr>
        <w:pStyle w:val="a8"/>
        <w:jc w:val="both"/>
        <w:rPr>
          <w:rFonts w:ascii="Times New Roman" w:hAnsi="Times New Roman" w:cs="Times New Roman"/>
          <w:sz w:val="22"/>
          <w:szCs w:val="22"/>
        </w:rPr>
      </w:pPr>
      <w:r w:rsidRPr="004A27F0">
        <w:rPr>
          <w:rStyle w:val="aa"/>
          <w:rFonts w:ascii="Times New Roman" w:hAnsi="Times New Roman" w:cs="Times New Roman"/>
          <w:sz w:val="22"/>
          <w:szCs w:val="22"/>
        </w:rPr>
        <w:footnoteRef/>
      </w:r>
      <w:r w:rsidRPr="004A27F0">
        <w:rPr>
          <w:rFonts w:ascii="Times New Roman" w:hAnsi="Times New Roman" w:cs="Times New Roman"/>
          <w:sz w:val="22"/>
          <w:szCs w:val="22"/>
        </w:rPr>
        <w:t xml:space="preserve"> </w:t>
      </w:r>
      <w:r w:rsidRPr="004A27F0">
        <w:rPr>
          <w:rFonts w:ascii="Times New Roman" w:hAnsi="Times New Roman" w:cs="Times New Roman" w:hint="eastAsia"/>
          <w:sz w:val="22"/>
          <w:szCs w:val="22"/>
        </w:rPr>
        <w:t>無著</w:t>
      </w:r>
      <w:r w:rsidRPr="004A27F0">
        <w:rPr>
          <w:rFonts w:ascii="Times New Roman" w:hAnsi="Times New Roman" w:cs="Times New Roman"/>
          <w:sz w:val="22"/>
          <w:szCs w:val="22"/>
        </w:rPr>
        <w:t>菩薩</w:t>
      </w:r>
      <w:r w:rsidRPr="004A27F0">
        <w:rPr>
          <w:rFonts w:ascii="Times New Roman" w:hAnsi="Times New Roman" w:cs="Times New Roman" w:hint="eastAsia"/>
          <w:sz w:val="22"/>
          <w:szCs w:val="22"/>
        </w:rPr>
        <w:t>造</w:t>
      </w:r>
      <w:r w:rsidRPr="004A27F0">
        <w:rPr>
          <w:rFonts w:ascii="Times New Roman" w:hAnsi="Times New Roman" w:cs="Times New Roman"/>
          <w:sz w:val="22"/>
          <w:szCs w:val="22"/>
        </w:rPr>
        <w:t>，〔陳〕真諦譯，《攝大乘</w:t>
      </w:r>
      <w:r w:rsidRPr="00902DD9">
        <w:rPr>
          <w:rFonts w:ascii="Times New Roman" w:hAnsi="Times New Roman" w:cs="Times New Roman"/>
          <w:sz w:val="22"/>
          <w:szCs w:val="22"/>
        </w:rPr>
        <w:t>論釋》卷</w:t>
      </w:r>
      <w:r w:rsidRPr="00902DD9">
        <w:rPr>
          <w:rFonts w:ascii="Times New Roman" w:hAnsi="Times New Roman" w:cs="Times New Roman" w:hint="eastAsia"/>
          <w:sz w:val="22"/>
          <w:szCs w:val="22"/>
        </w:rPr>
        <w:t>2</w:t>
      </w: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應知勝相品〉（大正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hint="eastAsia"/>
          <w:sz w:val="22"/>
          <w:szCs w:val="22"/>
        </w:rPr>
        <w:t>121</w:t>
      </w:r>
      <w:r w:rsidRPr="00902DD9">
        <w:rPr>
          <w:rFonts w:ascii="Times New Roman" w:hAnsi="Times New Roman" w:cs="Times New Roman"/>
          <w:sz w:val="22"/>
          <w:szCs w:val="22"/>
        </w:rPr>
        <w:t>c</w:t>
      </w:r>
      <w:r w:rsidRPr="00902DD9">
        <w:rPr>
          <w:rFonts w:ascii="Times New Roman" w:hAnsi="Times New Roman" w:cs="Times New Roman" w:hint="eastAsia"/>
          <w:sz w:val="22"/>
          <w:szCs w:val="22"/>
        </w:rPr>
        <w:t>16-26</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7FCDBB26" w14:textId="77777777" w:rsidR="0089708C" w:rsidRPr="00902DD9" w:rsidRDefault="0089708C" w:rsidP="0089708C">
      <w:pPr>
        <w:pStyle w:val="a8"/>
        <w:ind w:leftChars="100" w:left="240"/>
        <w:jc w:val="both"/>
        <w:rPr>
          <w:rFonts w:ascii="Times New Roman" w:eastAsia="標楷體" w:hAnsi="Times New Roman" w:cs="Times New Roman"/>
          <w:sz w:val="22"/>
          <w:szCs w:val="22"/>
        </w:rPr>
      </w:pPr>
      <w:r w:rsidRPr="00902DD9">
        <w:rPr>
          <w:rFonts w:ascii="Times New Roman" w:eastAsia="標楷體" w:hAnsi="Times New Roman" w:cs="Times New Roman"/>
          <w:sz w:val="22"/>
          <w:szCs w:val="22"/>
        </w:rPr>
        <w:t>廣說佛世尊功德：</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最清淨慧</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2</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無二行</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3</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無相法為勝依意行</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4</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住於佛住</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5</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至得諸佛平等</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6</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行無礙行</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7</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不可破無對轉法</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8</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不可變異境</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9</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不可思惟所成立法</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10</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至三世平等</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11</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於一切世界現身</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12</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於一切法智慧無礙</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13</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一切行與智慧相應</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14</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於法智無疑</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15</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不可分別身</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16</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一切菩薩所受智慧</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17</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至無二佛住波羅蜜</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18</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至無差別如來解脫智究竟</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19</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已得無邊佛地平等</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20</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法界為勝</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21</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虛空界為後邊。最清淨慧，如此初句由所餘句，次第應知分別解釋，若如此正說法義得成。</w:t>
      </w:r>
    </w:p>
  </w:footnote>
  <w:footnote w:id="199">
    <w:p w14:paraId="12919672" w14:textId="77777777" w:rsidR="0089708C" w:rsidRPr="00902DD9" w:rsidRDefault="0089708C" w:rsidP="0089708C">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hint="eastAsia"/>
          <w:sz w:val="22"/>
          <w:szCs w:val="22"/>
        </w:rPr>
        <w:t>無著造</w:t>
      </w:r>
      <w:r w:rsidRPr="00902DD9">
        <w:rPr>
          <w:rFonts w:ascii="Times New Roman" w:hAnsi="Times New Roman" w:cs="Times New Roman"/>
          <w:sz w:val="22"/>
          <w:szCs w:val="22"/>
        </w:rPr>
        <w:t>，〔後魏〕佛陀扇多</w:t>
      </w:r>
      <w:r w:rsidRPr="00902DD9">
        <w:rPr>
          <w:rFonts w:ascii="Times New Roman" w:hAnsi="Times New Roman" w:cs="Times New Roman" w:hint="eastAsia"/>
          <w:sz w:val="22"/>
          <w:szCs w:val="22"/>
        </w:rPr>
        <w:t>譯</w:t>
      </w:r>
      <w:r w:rsidRPr="00902DD9">
        <w:rPr>
          <w:rFonts w:ascii="Times New Roman" w:hAnsi="Times New Roman" w:cs="Times New Roman"/>
          <w:sz w:val="22"/>
          <w:szCs w:val="22"/>
        </w:rPr>
        <w:t>，《攝大乘論》卷</w:t>
      </w:r>
      <w:r w:rsidRPr="00902DD9">
        <w:rPr>
          <w:rFonts w:ascii="Times New Roman" w:hAnsi="Times New Roman" w:cs="Times New Roman" w:hint="eastAsia"/>
          <w:sz w:val="22"/>
          <w:szCs w:val="22"/>
        </w:rPr>
        <w:t>上（</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103c24-104a6</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7645592B" w14:textId="77777777" w:rsidR="0089708C" w:rsidRPr="00902DD9" w:rsidRDefault="0089708C" w:rsidP="0089708C">
      <w:pPr>
        <w:pStyle w:val="a8"/>
        <w:ind w:leftChars="100" w:left="240"/>
        <w:jc w:val="both"/>
        <w:rPr>
          <w:rFonts w:ascii="Times New Roman" w:eastAsia="標楷體" w:hAnsi="Times New Roman" w:cs="Times New Roman"/>
          <w:sz w:val="22"/>
          <w:szCs w:val="22"/>
        </w:rPr>
      </w:pPr>
      <w:r w:rsidRPr="00902DD9">
        <w:rPr>
          <w:rFonts w:ascii="Times New Roman" w:eastAsia="標楷體" w:hAnsi="Times New Roman" w:cs="Times New Roman"/>
          <w:sz w:val="22"/>
          <w:szCs w:val="22"/>
        </w:rPr>
        <w:t>善覺慧者，此善覺慧諸佛如來十九種諸佛功德攝成應知</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智中一向無障、無分別功德，</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2</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事、非事二相真如最淨說自然佛所作不休息行功德，</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3</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法身中身心業無分別功德，</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4</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一切障對治功德，</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5</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降伏一切外道功德，</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6</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世間生世間法不能染功德，</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7</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法住功德，</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8</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受記功德，</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9</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一切世界中示現報身應身功德，</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10</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決疑功德，</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11</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種種行入功德，</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12</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未來生法智功德隨信示現功德，</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13</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無量身化眾生行功德，</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14</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同法成波羅蜜功德，</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15</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異佛世界隨信示功德，</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16-18</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三種佛身說法不斷功德，</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19</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rPr>
        <w:t>乃至世間際一切眾生助成一切樂及無量功德。</w:t>
      </w:r>
    </w:p>
  </w:footnote>
  <w:footnote w:id="200">
    <w:p w14:paraId="5D7ACAF1" w14:textId="681B66BA" w:rsidR="0089708C" w:rsidRPr="00902DD9" w:rsidRDefault="0089708C" w:rsidP="0089708C">
      <w:pPr>
        <w:pStyle w:val="a8"/>
        <w:ind w:left="220" w:hanging="220"/>
        <w:jc w:val="both"/>
        <w:rPr>
          <w:rFonts w:ascii="Times New Roman" w:hAnsi="Times New Roman" w:cs="Times New Roman"/>
          <w:sz w:val="22"/>
          <w:szCs w:val="22"/>
        </w:rPr>
      </w:pPr>
      <w:r w:rsidRPr="004A27F0">
        <w:rPr>
          <w:rStyle w:val="aa"/>
          <w:rFonts w:ascii="Times New Roman" w:hAnsi="Times New Roman" w:cs="Times New Roman"/>
          <w:sz w:val="22"/>
          <w:szCs w:val="22"/>
        </w:rPr>
        <w:footnoteRef/>
      </w:r>
      <w:r w:rsidR="001F1240" w:rsidRPr="004A27F0">
        <w:rPr>
          <w:rFonts w:ascii="Times New Roman" w:hAnsi="Times New Roman" w:cs="Times New Roman"/>
          <w:sz w:val="22"/>
          <w:szCs w:val="22"/>
        </w:rPr>
        <w:t>〔</w:t>
      </w:r>
      <w:r w:rsidR="001F1240" w:rsidRPr="004A27F0">
        <w:rPr>
          <w:rFonts w:ascii="Times New Roman" w:hAnsi="Times New Roman" w:cs="Times New Roman" w:hint="eastAsia"/>
          <w:sz w:val="22"/>
          <w:szCs w:val="22"/>
        </w:rPr>
        <w:t>唐</w:t>
      </w:r>
      <w:r w:rsidR="001F1240" w:rsidRPr="004A27F0">
        <w:rPr>
          <w:rFonts w:ascii="Times New Roman" w:hAnsi="Times New Roman" w:cs="Times New Roman"/>
          <w:sz w:val="22"/>
          <w:szCs w:val="22"/>
        </w:rPr>
        <w:t>〕</w:t>
      </w:r>
      <w:r w:rsidR="001F1240" w:rsidRPr="004A27F0">
        <w:rPr>
          <w:rFonts w:ascii="Times New Roman" w:hAnsi="Times New Roman" w:cs="Times New Roman" w:hint="eastAsia"/>
          <w:sz w:val="22"/>
          <w:szCs w:val="22"/>
        </w:rPr>
        <w:t>實叉難陀</w:t>
      </w:r>
      <w:r w:rsidR="001F1240" w:rsidRPr="004A27F0">
        <w:rPr>
          <w:rFonts w:ascii="Times New Roman" w:hAnsi="Times New Roman" w:cs="Times New Roman"/>
          <w:sz w:val="22"/>
          <w:szCs w:val="22"/>
        </w:rPr>
        <w:t>譯，</w:t>
      </w:r>
      <w:r w:rsidRPr="004A27F0">
        <w:rPr>
          <w:rFonts w:ascii="Times New Roman" w:hAnsi="Times New Roman" w:cs="Times New Roman" w:hint="eastAsia"/>
          <w:sz w:val="22"/>
          <w:szCs w:val="22"/>
        </w:rPr>
        <w:t>《大方</w:t>
      </w:r>
      <w:r w:rsidRPr="00902DD9">
        <w:rPr>
          <w:rFonts w:ascii="Times New Roman" w:hAnsi="Times New Roman" w:cs="Times New Roman" w:hint="eastAsia"/>
          <w:sz w:val="22"/>
          <w:szCs w:val="22"/>
        </w:rPr>
        <w:t>廣佛華嚴經》卷</w:t>
      </w:r>
      <w:r w:rsidRPr="00902DD9">
        <w:rPr>
          <w:rFonts w:ascii="Times New Roman" w:hAnsi="Times New Roman" w:cs="Times New Roman" w:hint="eastAsia"/>
          <w:sz w:val="22"/>
          <w:szCs w:val="22"/>
        </w:rPr>
        <w:t>53</w:t>
      </w: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38</w:t>
      </w:r>
      <w:r w:rsidRPr="00902DD9">
        <w:rPr>
          <w:rFonts w:ascii="Times New Roman" w:hAnsi="Times New Roman" w:cs="Times New Roman" w:hint="eastAsia"/>
          <w:sz w:val="22"/>
          <w:szCs w:val="22"/>
        </w:rPr>
        <w:t>離世間品〉（</w:t>
      </w:r>
      <w:r w:rsidRPr="00902DD9">
        <w:rPr>
          <w:rFonts w:ascii="Times New Roman" w:hAnsi="Times New Roman" w:cs="Times New Roman"/>
          <w:sz w:val="22"/>
          <w:szCs w:val="22"/>
        </w:rPr>
        <w:t>大正</w:t>
      </w:r>
      <w:r w:rsidRPr="00902DD9">
        <w:rPr>
          <w:rFonts w:ascii="Times New Roman" w:hAnsi="Times New Roman" w:cs="Times New Roman"/>
          <w:sz w:val="22"/>
          <w:szCs w:val="22"/>
        </w:rPr>
        <w:t>10</w:t>
      </w:r>
      <w:r w:rsidRPr="00902DD9">
        <w:rPr>
          <w:rFonts w:ascii="Times New Roman" w:hAnsi="Times New Roman" w:cs="Times New Roman"/>
          <w:sz w:val="22"/>
          <w:szCs w:val="22"/>
        </w:rPr>
        <w:t>，</w:t>
      </w:r>
      <w:r w:rsidRPr="00902DD9">
        <w:rPr>
          <w:rFonts w:ascii="Times New Roman" w:hAnsi="Times New Roman" w:cs="Times New Roman" w:hint="eastAsia"/>
          <w:sz w:val="22"/>
          <w:szCs w:val="22"/>
        </w:rPr>
        <w:t>279a6-b6</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4AC8775C" w14:textId="77777777" w:rsidR="0089708C" w:rsidRPr="00902DD9" w:rsidRDefault="0089708C" w:rsidP="0089708C">
      <w:pPr>
        <w:pStyle w:val="a8"/>
        <w:ind w:leftChars="100" w:left="240"/>
        <w:jc w:val="both"/>
        <w:rPr>
          <w:rFonts w:ascii="標楷體" w:eastAsia="標楷體" w:hAnsi="標楷體" w:cs="Times New Roman"/>
          <w:sz w:val="22"/>
          <w:szCs w:val="22"/>
        </w:rPr>
      </w:pPr>
      <w:r w:rsidRPr="00902DD9">
        <w:rPr>
          <w:rFonts w:ascii="標楷體" w:eastAsia="標楷體" w:hAnsi="標楷體" w:cs="Times New Roman" w:hint="eastAsia"/>
          <w:sz w:val="22"/>
          <w:szCs w:val="22"/>
        </w:rPr>
        <w:t>爾時，世尊在摩竭提國阿蘭若法菩提場</w:t>
      </w:r>
      <w:r w:rsidRPr="00902DD9">
        <w:rPr>
          <w:rFonts w:ascii="Times New Roman" w:eastAsia="標楷體" w:hAnsi="Times New Roman" w:cs="Times New Roman" w:hint="eastAsia"/>
          <w:sz w:val="22"/>
          <w:szCs w:val="22"/>
        </w:rPr>
        <w:t>中普光明殿，坐蓮華藏師子之座，妙悟皆滿，</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二行永絕，</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2</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達無相法，</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3</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住於佛住，</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4</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得佛平等，</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5</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到無障處</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6</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不可轉法；</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7</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所行無礙，</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8</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立不思議，</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9</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普見三世，</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10</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身恒充遍一切國土，</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11</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智恒明達一切諸法，</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12</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了一切行，</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13</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盡一切疑，</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14</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無能測身，</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15</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一切菩薩等所求智，</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16</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到佛無二究竟彼岸，</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17</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具足如來平等解脫，</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18</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證無中邊佛平等地，</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19</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盡於法界，</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20</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等虛空界，……，成就如是無量功德，</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21</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hint="eastAsia"/>
          <w:sz w:val="22"/>
          <w:szCs w:val="22"/>
        </w:rPr>
        <w:t>一切如來於無邊劫說不可盡。</w:t>
      </w:r>
    </w:p>
  </w:footnote>
  <w:footnote w:id="201">
    <w:p w14:paraId="0797EF46" w14:textId="77777777" w:rsidR="0089708C" w:rsidRPr="00902DD9" w:rsidRDefault="0089708C" w:rsidP="0089708C">
      <w:pPr>
        <w:pStyle w:val="a8"/>
        <w:ind w:left="220" w:hanging="220"/>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w:t>
      </w:r>
      <w:r w:rsidRPr="00902DD9">
        <w:rPr>
          <w:rFonts w:ascii="Times New Roman" w:hAnsi="Times New Roman" w:cs="Times New Roman" w:hint="eastAsia"/>
          <w:sz w:val="22"/>
          <w:szCs w:val="22"/>
        </w:rPr>
        <w:t>唐</w:t>
      </w:r>
      <w:r w:rsidRPr="00902DD9">
        <w:rPr>
          <w:rFonts w:ascii="Times New Roman" w:hAnsi="Times New Roman" w:cs="Times New Roman"/>
          <w:sz w:val="22"/>
          <w:szCs w:val="22"/>
        </w:rPr>
        <w:t>〕玄奘譯，《解深密經》卷</w:t>
      </w:r>
      <w:r w:rsidRPr="00902DD9">
        <w:rPr>
          <w:rFonts w:ascii="Times New Roman" w:hAnsi="Times New Roman" w:cs="Times New Roman"/>
          <w:sz w:val="22"/>
          <w:szCs w:val="22"/>
        </w:rPr>
        <w:t>1</w:t>
      </w:r>
      <w:r w:rsidRPr="00902DD9">
        <w:rPr>
          <w:rFonts w:ascii="Times New Roman" w:hAnsi="Times New Roman" w:cs="Times New Roman"/>
          <w:sz w:val="22"/>
          <w:szCs w:val="22"/>
        </w:rPr>
        <w:t>〈</w:t>
      </w:r>
      <w:r w:rsidRPr="00902DD9">
        <w:rPr>
          <w:rFonts w:ascii="Times New Roman" w:hAnsi="Times New Roman" w:cs="Times New Roman"/>
          <w:sz w:val="22"/>
          <w:szCs w:val="22"/>
        </w:rPr>
        <w:t xml:space="preserve">1 </w:t>
      </w:r>
      <w:r w:rsidRPr="00902DD9">
        <w:rPr>
          <w:rFonts w:ascii="Times New Roman" w:hAnsi="Times New Roman" w:cs="Times New Roman"/>
          <w:sz w:val="22"/>
          <w:szCs w:val="22"/>
        </w:rPr>
        <w:t>序品〉</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大正</w:t>
      </w:r>
      <w:r w:rsidRPr="00902DD9">
        <w:rPr>
          <w:rFonts w:ascii="Times New Roman" w:hAnsi="Times New Roman" w:cs="Times New Roman"/>
          <w:sz w:val="22"/>
          <w:szCs w:val="22"/>
        </w:rPr>
        <w:t>16</w:t>
      </w:r>
      <w:r w:rsidRPr="00902DD9">
        <w:rPr>
          <w:rFonts w:ascii="Times New Roman" w:hAnsi="Times New Roman" w:cs="Times New Roman"/>
          <w:sz w:val="22"/>
          <w:szCs w:val="22"/>
        </w:rPr>
        <w:t>，</w:t>
      </w:r>
      <w:r w:rsidRPr="00902DD9">
        <w:rPr>
          <w:rFonts w:ascii="Times New Roman" w:hAnsi="Times New Roman" w:cs="Times New Roman"/>
          <w:sz w:val="22"/>
          <w:szCs w:val="22"/>
        </w:rPr>
        <w:t>688b19-27</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6AC304A7" w14:textId="77777777" w:rsidR="0089708C" w:rsidRPr="00902DD9" w:rsidRDefault="0089708C" w:rsidP="0089708C">
      <w:pPr>
        <w:pStyle w:val="a8"/>
        <w:ind w:leftChars="100" w:left="240"/>
        <w:jc w:val="both"/>
        <w:rPr>
          <w:rFonts w:ascii="標楷體" w:eastAsia="標楷體" w:hAnsi="標楷體"/>
          <w:sz w:val="22"/>
          <w:szCs w:val="22"/>
        </w:rPr>
      </w:pPr>
      <w:r w:rsidRPr="00902DD9">
        <w:rPr>
          <w:rFonts w:ascii="標楷體" w:eastAsia="標楷體" w:hAnsi="標楷體" w:cs="Times New Roman"/>
          <w:sz w:val="22"/>
          <w:szCs w:val="22"/>
        </w:rPr>
        <w:t>是薄伽梵</w:t>
      </w:r>
      <w:r w:rsidRPr="00902DD9">
        <w:rPr>
          <w:rFonts w:ascii="Times New Roman" w:eastAsia="標楷體" w:hAnsi="Times New Roman" w:cs="Times New Roman"/>
          <w:sz w:val="22"/>
          <w:szCs w:val="22"/>
        </w:rPr>
        <w:t>最清淨覺，</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不二現行，</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2</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趣無相法</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3</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住於佛住</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4</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逮得一切佛平等性，</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5</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到無障處，</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6</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不可轉法，</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7</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所行無礙，</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8</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其所成立不可思議</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9</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遊於三世平等法性，</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10</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其身流布一切世界，</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11</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於一切法智無疑滯，</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12</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於一切行成就大覺，</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13</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於諸法智無有疑惑，</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14</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凡所現身不可分別，</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15</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一切菩薩正所求智，</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16</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得佛無二住勝彼岸</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17</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不相間雜如來解脫妙智究竟，</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18</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證無中邊佛地平等，</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19</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極於法界，</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20</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盡虛空性</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21</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窮</w:t>
      </w:r>
      <w:r w:rsidRPr="00902DD9">
        <w:rPr>
          <w:rFonts w:ascii="標楷體" w:eastAsia="標楷體" w:hAnsi="標楷體" w:cs="Times New Roman"/>
          <w:sz w:val="22"/>
          <w:szCs w:val="22"/>
        </w:rPr>
        <w:t>未來際。</w:t>
      </w:r>
    </w:p>
  </w:footnote>
  <w:footnote w:id="202">
    <w:p w14:paraId="63AD08EF" w14:textId="77777777" w:rsidR="0089708C" w:rsidRPr="00902DD9" w:rsidRDefault="0089708C" w:rsidP="0089708C">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御：</w:t>
      </w:r>
      <w:r w:rsidRPr="00902DD9">
        <w:rPr>
          <w:rFonts w:ascii="Times New Roman" w:hAnsi="Times New Roman" w:cs="Times New Roman" w:hint="eastAsia"/>
          <w:sz w:val="22"/>
          <w:szCs w:val="22"/>
        </w:rPr>
        <w:t>動</w:t>
      </w:r>
      <w:r w:rsidRPr="00902DD9">
        <w:rPr>
          <w:rFonts w:ascii="Times New Roman" w:hAnsi="Times New Roman" w:cs="Times New Roman"/>
          <w:sz w:val="22"/>
          <w:szCs w:val="22"/>
        </w:rPr>
        <w:t>詞。</w:t>
      </w:r>
      <w:r w:rsidRPr="00902DD9">
        <w:rPr>
          <w:rFonts w:ascii="Times New Roman" w:hAnsi="Times New Roman" w:cs="Times New Roman"/>
          <w:sz w:val="22"/>
          <w:szCs w:val="22"/>
        </w:rPr>
        <w:t>6.</w:t>
      </w:r>
      <w:r w:rsidRPr="00902DD9">
        <w:rPr>
          <w:rFonts w:ascii="Times New Roman" w:hAnsi="Times New Roman" w:cs="Times New Roman"/>
          <w:sz w:val="22"/>
          <w:szCs w:val="22"/>
        </w:rPr>
        <w:t>控制；約束以為用。</w:t>
      </w:r>
      <w:r w:rsidRPr="00902DD9">
        <w:rPr>
          <w:rFonts w:ascii="Times New Roman" w:hAnsi="Times New Roman" w:cs="Times New Roman"/>
          <w:sz w:val="22"/>
          <w:szCs w:val="22"/>
        </w:rPr>
        <w:t>7.</w:t>
      </w:r>
      <w:r w:rsidRPr="00902DD9">
        <w:rPr>
          <w:rFonts w:ascii="Times New Roman" w:hAnsi="Times New Roman" w:cs="Times New Roman"/>
          <w:sz w:val="22"/>
          <w:szCs w:val="22"/>
        </w:rPr>
        <w:t>統率；率領。（《漢語大詞典》（</w:t>
      </w:r>
      <w:r w:rsidRPr="00902DD9">
        <w:rPr>
          <w:rFonts w:ascii="Times New Roman" w:hAnsi="Times New Roman" w:cs="Times New Roman" w:hint="eastAsia"/>
          <w:sz w:val="22"/>
          <w:szCs w:val="22"/>
        </w:rPr>
        <w:t>三</w:t>
      </w:r>
      <w:r w:rsidRPr="00902DD9">
        <w:rPr>
          <w:rFonts w:ascii="Times New Roman" w:hAnsi="Times New Roman" w:cs="Times New Roman"/>
          <w:sz w:val="22"/>
          <w:szCs w:val="22"/>
        </w:rPr>
        <w:t>），</w:t>
      </w:r>
      <w:r w:rsidRPr="00902DD9">
        <w:rPr>
          <w:rFonts w:ascii="Times New Roman" w:hAnsi="Times New Roman" w:cs="Times New Roman"/>
          <w:sz w:val="22"/>
          <w:szCs w:val="22"/>
        </w:rPr>
        <w:t>p.</w:t>
      </w:r>
      <w:r w:rsidRPr="00902DD9">
        <w:rPr>
          <w:rFonts w:ascii="Times New Roman" w:hAnsi="Times New Roman" w:cs="Times New Roman" w:hint="eastAsia"/>
          <w:sz w:val="22"/>
          <w:szCs w:val="22"/>
        </w:rPr>
        <w:t>1022</w:t>
      </w:r>
      <w:r w:rsidRPr="00902DD9">
        <w:rPr>
          <w:rFonts w:ascii="Times New Roman" w:hAnsi="Times New Roman" w:cs="Times New Roman"/>
          <w:sz w:val="22"/>
          <w:szCs w:val="22"/>
        </w:rPr>
        <w:t>）</w:t>
      </w:r>
    </w:p>
  </w:footnote>
  <w:footnote w:id="203">
    <w:p w14:paraId="003CB12A" w14:textId="77777777" w:rsidR="0089708C" w:rsidRPr="00902DD9" w:rsidRDefault="0089708C" w:rsidP="0089708C">
      <w:pPr>
        <w:pStyle w:val="a8"/>
        <w:ind w:left="220" w:hangingChars="100" w:hanging="220"/>
        <w:jc w:val="both"/>
        <w:rPr>
          <w:rFonts w:ascii="Times New Roman" w:hAnsi="Times New Roman" w:cs="Times New Roman"/>
          <w:sz w:val="22"/>
          <w:szCs w:val="22"/>
        </w:rPr>
      </w:pPr>
      <w:r w:rsidRPr="00902DD9">
        <w:rPr>
          <w:rStyle w:val="aa"/>
          <w:rFonts w:ascii="Times New Roman" w:eastAsia="標楷體" w:hAnsi="Times New Roman" w:cs="Times New Roman"/>
          <w:sz w:val="22"/>
          <w:szCs w:val="22"/>
        </w:rPr>
        <w:footnoteRef/>
      </w:r>
      <w:r w:rsidRPr="00902DD9">
        <w:rPr>
          <w:rFonts w:ascii="標楷體" w:eastAsia="標楷體" w:hAnsi="標楷體" w:cs="Times New Roman" w:hint="eastAsia"/>
          <w:sz w:val="22"/>
          <w:szCs w:val="22"/>
        </w:rPr>
        <w:t xml:space="preserve"> </w:t>
      </w:r>
      <w:r w:rsidRPr="00902DD9">
        <w:rPr>
          <w:rFonts w:ascii="Times New Roman" w:hAnsi="Times New Roman" w:cs="Times New Roman" w:hint="eastAsia"/>
          <w:sz w:val="22"/>
          <w:szCs w:val="22"/>
        </w:rPr>
        <w:t>無著菩薩造</w:t>
      </w:r>
      <w:r w:rsidRPr="00902DD9">
        <w:rPr>
          <w:rFonts w:ascii="Times New Roman" w:hAnsi="Times New Roman" w:cs="Times New Roman"/>
          <w:sz w:val="22"/>
          <w:szCs w:val="22"/>
        </w:rPr>
        <w:t>，〔陳〕真諦譯，《攝大乘論》卷</w:t>
      </w:r>
      <w:r w:rsidRPr="00902DD9">
        <w:rPr>
          <w:rFonts w:ascii="Times New Roman" w:hAnsi="Times New Roman" w:cs="Times New Roman" w:hint="eastAsia"/>
          <w:sz w:val="22"/>
          <w:szCs w:val="22"/>
        </w:rPr>
        <w:t>2</w:t>
      </w:r>
      <w:r w:rsidRPr="00902DD9">
        <w:rPr>
          <w:rFonts w:ascii="Times New Roman" w:hAnsi="Times New Roman" w:cs="Times New Roman"/>
          <w:sz w:val="22"/>
          <w:szCs w:val="22"/>
        </w:rPr>
        <w:t>〈</w:t>
      </w:r>
      <w:r w:rsidRPr="00902DD9">
        <w:rPr>
          <w:rFonts w:ascii="Times New Roman" w:hAnsi="Times New Roman" w:cs="Times New Roman"/>
          <w:sz w:val="22"/>
          <w:szCs w:val="22"/>
        </w:rPr>
        <w:t>2</w:t>
      </w:r>
      <w:r w:rsidRPr="00902DD9">
        <w:rPr>
          <w:rFonts w:ascii="Times New Roman" w:hAnsi="Times New Roman" w:cs="Times New Roman"/>
          <w:sz w:val="22"/>
          <w:szCs w:val="22"/>
        </w:rPr>
        <w:t>釋應知勝相品〉（大正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1</w:t>
      </w:r>
      <w:r w:rsidRPr="00902DD9">
        <w:rPr>
          <w:rFonts w:ascii="Times New Roman" w:hAnsi="Times New Roman" w:cs="Times New Roman" w:hint="eastAsia"/>
          <w:sz w:val="22"/>
          <w:szCs w:val="22"/>
        </w:rPr>
        <w:t>22</w:t>
      </w:r>
      <w:r w:rsidRPr="00902DD9">
        <w:rPr>
          <w:rFonts w:ascii="Times New Roman" w:hAnsi="Times New Roman" w:cs="Times New Roman"/>
          <w:sz w:val="22"/>
          <w:szCs w:val="22"/>
        </w:rPr>
        <w:t>a</w:t>
      </w:r>
      <w:r w:rsidRPr="00902DD9">
        <w:rPr>
          <w:rFonts w:ascii="Times New Roman" w:hAnsi="Times New Roman" w:cs="Times New Roman" w:hint="eastAsia"/>
          <w:sz w:val="22"/>
          <w:szCs w:val="22"/>
        </w:rPr>
        <w:t>12-b6</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336540CC" w14:textId="77777777" w:rsidR="0089708C" w:rsidRPr="00902DD9" w:rsidRDefault="0089708C" w:rsidP="0089708C">
      <w:pPr>
        <w:pStyle w:val="a8"/>
        <w:ind w:leftChars="100" w:left="240"/>
        <w:jc w:val="both"/>
        <w:rPr>
          <w:rFonts w:ascii="標楷體" w:eastAsia="標楷體" w:hAnsi="標楷體"/>
          <w:sz w:val="22"/>
          <w:szCs w:val="22"/>
        </w:rPr>
      </w:pPr>
      <w:r w:rsidRPr="00902DD9">
        <w:rPr>
          <w:rFonts w:ascii="標楷體" w:eastAsia="標楷體" w:hAnsi="標楷體" w:hint="eastAsia"/>
          <w:sz w:val="22"/>
          <w:szCs w:val="22"/>
        </w:rPr>
        <w:t>因事義依止者，如經言：若菩薩與三十二法相，應說名菩薩。</w:t>
      </w:r>
    </w:p>
    <w:p w14:paraId="4E738FDA" w14:textId="77777777" w:rsidR="0089708C" w:rsidRPr="00902DD9" w:rsidRDefault="0089708C" w:rsidP="0089708C">
      <w:pPr>
        <w:pStyle w:val="a8"/>
        <w:ind w:leftChars="100" w:left="240"/>
        <w:jc w:val="both"/>
        <w:rPr>
          <w:rFonts w:ascii="標楷體" w:eastAsia="標楷體" w:hAnsi="標楷體"/>
          <w:sz w:val="22"/>
          <w:szCs w:val="22"/>
        </w:rPr>
      </w:pP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於一切眾生與利益安樂意相應；</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2</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令入一切智智意；</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3</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我今於何處中當相應如此智；</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4</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捨高慢心，</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5</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堅固善意，</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6</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非假作憐愍意，</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7</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不貪報恩，於親非親所平等意，永作善友意乃至無餘涅槃；</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8</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稱量談說歡笑先言；</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9</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於諸眾生慈悲無異；</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hint="eastAsia"/>
          <w:sz w:val="22"/>
          <w:szCs w:val="22"/>
          <w:vertAlign w:val="superscript"/>
        </w:rPr>
        <w:t>0</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於所作事無退弱心；</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hint="eastAsia"/>
          <w:sz w:val="22"/>
          <w:szCs w:val="22"/>
          <w:vertAlign w:val="superscript"/>
        </w:rPr>
        <w:t>1</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無厭倦心，聞義無足；</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hint="eastAsia"/>
          <w:sz w:val="22"/>
          <w:szCs w:val="22"/>
          <w:vertAlign w:val="superscript"/>
        </w:rPr>
        <w:t>2</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於自作罪能顯其過，於他作罪不怪訶責；</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hint="eastAsia"/>
          <w:sz w:val="22"/>
          <w:szCs w:val="22"/>
          <w:vertAlign w:val="superscript"/>
        </w:rPr>
        <w:t>3</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於一切威儀中恒持菩提心；</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hint="eastAsia"/>
          <w:sz w:val="22"/>
          <w:szCs w:val="22"/>
          <w:vertAlign w:val="superscript"/>
        </w:rPr>
        <w:t>4</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不求果報而行布施；</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hint="eastAsia"/>
          <w:sz w:val="22"/>
          <w:szCs w:val="22"/>
          <w:vertAlign w:val="superscript"/>
        </w:rPr>
        <w:t>5</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不著一切怖畏及道生，受持禁戒；</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hint="eastAsia"/>
          <w:sz w:val="22"/>
          <w:szCs w:val="22"/>
          <w:vertAlign w:val="superscript"/>
        </w:rPr>
        <w:t>6</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於一切眾生忍辱無礙；</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hint="eastAsia"/>
          <w:sz w:val="22"/>
          <w:szCs w:val="22"/>
          <w:vertAlign w:val="superscript"/>
        </w:rPr>
        <w:t>7</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為引攝一切善法行於精進；</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hint="eastAsia"/>
          <w:sz w:val="22"/>
          <w:szCs w:val="22"/>
          <w:vertAlign w:val="superscript"/>
        </w:rPr>
        <w:t>8</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修三摩提滅離無色定；</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hint="eastAsia"/>
          <w:sz w:val="22"/>
          <w:szCs w:val="22"/>
          <w:vertAlign w:val="superscript"/>
        </w:rPr>
        <w:t>9</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與方便相應智；</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20</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四攝相應；</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21</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方便於持戒、破戒中，善友無二；</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22</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事善知識，恭敬心聽法；</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23</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恭敬心樂住阿蘭若處；</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24</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於世間希有不生安樂心；</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25</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於下品乘不生喜樂心，於大乘教觀實功德；</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26</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遠離惡友，敬事善友；</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27</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恒治四種梵住，治無量心清淨，恒遊戲五神通；</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28</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恒依智慧行；</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29</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於住正行、不住正行眾生，無捨離心引攝大眾；</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30</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一向決定言說；</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31</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恭敬實事；</w:t>
      </w:r>
      <w:r w:rsidRPr="00902DD9">
        <w:rPr>
          <w:rFonts w:ascii="Times New Roman" w:eastAsia="標楷體" w:hAnsi="Times New Roman" w:cs="Times New Roman"/>
          <w:sz w:val="22"/>
          <w:szCs w:val="22"/>
          <w:vertAlign w:val="superscript"/>
        </w:rPr>
        <w:t>（</w:t>
      </w:r>
      <w:r w:rsidRPr="00902DD9">
        <w:rPr>
          <w:rFonts w:ascii="Times New Roman" w:eastAsia="標楷體" w:hAnsi="Times New Roman" w:cs="Times New Roman" w:hint="eastAsia"/>
          <w:sz w:val="22"/>
          <w:szCs w:val="22"/>
          <w:vertAlign w:val="superscript"/>
        </w:rPr>
        <w:t>32</w:t>
      </w:r>
      <w:r w:rsidRPr="00902DD9">
        <w:rPr>
          <w:rFonts w:ascii="Times New Roman" w:eastAsia="標楷體" w:hAnsi="Times New Roman" w:cs="Times New Roman"/>
          <w:sz w:val="22"/>
          <w:szCs w:val="22"/>
          <w:vertAlign w:val="superscript"/>
        </w:rPr>
        <w:t>）</w:t>
      </w:r>
      <w:r w:rsidRPr="00902DD9">
        <w:rPr>
          <w:rFonts w:ascii="標楷體" w:eastAsia="標楷體" w:hAnsi="標楷體" w:hint="eastAsia"/>
          <w:sz w:val="22"/>
          <w:szCs w:val="22"/>
        </w:rPr>
        <w:t>先恭敬行菩薩心，與如此等法相應說名菩薩。由如此文句，前說初句應知。解說初句者，謂於一切眾生利益安樂意。此利益安樂意文句，別有十六文句所顯業應知。</w:t>
      </w:r>
    </w:p>
  </w:footnote>
  <w:footnote w:id="204">
    <w:p w14:paraId="426279D5" w14:textId="77777777" w:rsidR="0089708C" w:rsidRPr="00902DD9" w:rsidRDefault="0089708C" w:rsidP="0089708C">
      <w:pPr>
        <w:pStyle w:val="a8"/>
        <w:ind w:left="220" w:hanging="220"/>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hint="eastAsia"/>
          <w:sz w:val="22"/>
          <w:szCs w:val="22"/>
        </w:rPr>
        <w:t>（</w:t>
      </w:r>
      <w:r w:rsidRPr="00902DD9">
        <w:rPr>
          <w:rFonts w:ascii="Times New Roman" w:hAnsi="Times New Roman" w:cs="Times New Roman" w:hint="eastAsia"/>
          <w:sz w:val="22"/>
          <w:szCs w:val="22"/>
        </w:rPr>
        <w:t>1</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r w:rsidRPr="00902DD9">
        <w:rPr>
          <w:rFonts w:ascii="Times New Roman" w:hAnsi="Times New Roman" w:cs="Times New Roman" w:hint="eastAsia"/>
          <w:sz w:val="22"/>
          <w:szCs w:val="22"/>
        </w:rPr>
        <w:t>唐</w:t>
      </w:r>
      <w:r w:rsidRPr="00902DD9">
        <w:rPr>
          <w:rFonts w:ascii="Times New Roman" w:hAnsi="Times New Roman" w:cs="Times New Roman"/>
          <w:sz w:val="22"/>
          <w:szCs w:val="22"/>
        </w:rPr>
        <w:t>〕菩提流志譯，《大寶積經》卷</w:t>
      </w:r>
      <w:r w:rsidRPr="00902DD9">
        <w:rPr>
          <w:rFonts w:ascii="Times New Roman" w:hAnsi="Times New Roman" w:cs="Times New Roman"/>
          <w:sz w:val="22"/>
          <w:szCs w:val="22"/>
        </w:rPr>
        <w:t>112</w:t>
      </w:r>
      <w:r w:rsidRPr="00902DD9">
        <w:rPr>
          <w:rFonts w:ascii="Times New Roman" w:hAnsi="Times New Roman" w:cs="Times New Roman"/>
          <w:sz w:val="22"/>
          <w:szCs w:val="22"/>
        </w:rPr>
        <w:t>〈</w:t>
      </w:r>
      <w:r w:rsidRPr="00902DD9">
        <w:rPr>
          <w:rFonts w:ascii="Times New Roman" w:hAnsi="Times New Roman" w:cs="Times New Roman"/>
          <w:sz w:val="22"/>
          <w:szCs w:val="22"/>
        </w:rPr>
        <w:t>43</w:t>
      </w:r>
      <w:r w:rsidRPr="00902DD9">
        <w:rPr>
          <w:rFonts w:ascii="Times New Roman" w:hAnsi="Times New Roman" w:cs="Times New Roman"/>
          <w:sz w:val="22"/>
          <w:szCs w:val="22"/>
        </w:rPr>
        <w:t>普明菩薩會〉</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大正</w:t>
      </w:r>
      <w:r w:rsidRPr="00902DD9">
        <w:rPr>
          <w:rFonts w:ascii="Times New Roman" w:hAnsi="Times New Roman" w:cs="Times New Roman"/>
          <w:sz w:val="22"/>
          <w:szCs w:val="22"/>
        </w:rPr>
        <w:t>11</w:t>
      </w:r>
      <w:r w:rsidRPr="00902DD9">
        <w:rPr>
          <w:rFonts w:ascii="Times New Roman" w:hAnsi="Times New Roman" w:cs="Times New Roman"/>
          <w:sz w:val="22"/>
          <w:szCs w:val="22"/>
        </w:rPr>
        <w:t>，</w:t>
      </w:r>
      <w:r w:rsidRPr="00902DD9">
        <w:rPr>
          <w:rFonts w:ascii="Times New Roman" w:hAnsi="Times New Roman" w:cs="Times New Roman"/>
          <w:sz w:val="22"/>
          <w:szCs w:val="22"/>
        </w:rPr>
        <w:t>632c27-633a16</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56E8BFD6" w14:textId="77777777" w:rsidR="0089708C" w:rsidRPr="00902DD9" w:rsidRDefault="0089708C" w:rsidP="008F0B19">
      <w:pPr>
        <w:pStyle w:val="a8"/>
        <w:ind w:leftChars="250" w:left="600"/>
        <w:jc w:val="both"/>
        <w:rPr>
          <w:rFonts w:ascii="標楷體" w:eastAsia="標楷體" w:hAnsi="標楷體" w:cs="Times New Roman"/>
          <w:sz w:val="22"/>
          <w:szCs w:val="22"/>
        </w:rPr>
      </w:pPr>
      <w:r w:rsidRPr="00902DD9">
        <w:rPr>
          <w:rFonts w:ascii="標楷體" w:eastAsia="標楷體" w:hAnsi="標楷體" w:cs="Times New Roman"/>
          <w:sz w:val="22"/>
          <w:szCs w:val="22"/>
        </w:rPr>
        <w:t>復次迦葉！名菩薩者，不但名字為菩薩也</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能行善法</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行平等心</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名為菩薩。略說成就三十二法，名為菩薩。何謂三十二法？</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hint="eastAsia"/>
          <w:sz w:val="22"/>
          <w:szCs w:val="22"/>
          <w:vertAlign w:val="superscript"/>
        </w:rPr>
        <w:t>)</w:t>
      </w:r>
      <w:r w:rsidRPr="00902DD9">
        <w:rPr>
          <w:rFonts w:ascii="標楷體" w:eastAsia="標楷體" w:hAnsi="標楷體" w:cs="Times New Roman"/>
          <w:sz w:val="22"/>
          <w:szCs w:val="22"/>
        </w:rPr>
        <w:t>常為眾生深求安樂，</w:t>
      </w:r>
      <w:r w:rsidRPr="00902DD9">
        <w:rPr>
          <w:rFonts w:ascii="Times New Roman" w:eastAsia="標楷體" w:hAnsi="Times New Roman" w:cs="Times New Roman" w:hint="eastAsia"/>
          <w:sz w:val="22"/>
          <w:szCs w:val="22"/>
          <w:vertAlign w:val="superscript"/>
        </w:rPr>
        <w:t>(2)</w:t>
      </w:r>
      <w:r w:rsidRPr="00902DD9">
        <w:rPr>
          <w:rFonts w:ascii="Times New Roman" w:eastAsia="標楷體" w:hAnsi="Times New Roman" w:cs="Times New Roman"/>
          <w:sz w:val="22"/>
          <w:szCs w:val="22"/>
        </w:rPr>
        <w:t>皆令得住一切智中</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(3)</w:t>
      </w:r>
      <w:r w:rsidRPr="00902DD9">
        <w:rPr>
          <w:rFonts w:ascii="Times New Roman" w:eastAsia="標楷體" w:hAnsi="Times New Roman" w:cs="Times New Roman"/>
          <w:sz w:val="22"/>
          <w:szCs w:val="22"/>
        </w:rPr>
        <w:t>心不憎惡他人智慧</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(4)</w:t>
      </w:r>
      <w:r w:rsidRPr="00902DD9">
        <w:rPr>
          <w:rFonts w:ascii="Times New Roman" w:eastAsia="標楷體" w:hAnsi="Times New Roman" w:cs="Times New Roman"/>
          <w:sz w:val="22"/>
          <w:szCs w:val="22"/>
        </w:rPr>
        <w:t>破壞憍慢</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(5)</w:t>
      </w:r>
      <w:r w:rsidRPr="00902DD9">
        <w:rPr>
          <w:rFonts w:ascii="Times New Roman" w:eastAsia="標楷體" w:hAnsi="Times New Roman" w:cs="Times New Roman"/>
          <w:sz w:val="22"/>
          <w:szCs w:val="22"/>
        </w:rPr>
        <w:t>深樂佛道</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hint="eastAsia"/>
          <w:sz w:val="22"/>
          <w:szCs w:val="22"/>
          <w:vertAlign w:val="superscript"/>
        </w:rPr>
        <w:t>(6)</w:t>
      </w:r>
      <w:r w:rsidRPr="00902DD9">
        <w:rPr>
          <w:rFonts w:ascii="Times New Roman" w:eastAsia="標楷體" w:hAnsi="Times New Roman" w:cs="Times New Roman"/>
          <w:sz w:val="22"/>
          <w:szCs w:val="22"/>
        </w:rPr>
        <w:t>愛敬無虛</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7</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親厚究竟，於怨親中其心同等至於涅槃</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8</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言常含笑</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rPr>
        <w:t>先意問訊</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(9)</w:t>
      </w:r>
      <w:r w:rsidRPr="00902DD9">
        <w:rPr>
          <w:rFonts w:ascii="Times New Roman" w:eastAsia="標楷體" w:hAnsi="Times New Roman" w:cs="Times New Roman"/>
          <w:sz w:val="22"/>
          <w:szCs w:val="22"/>
        </w:rPr>
        <w:t>所為事業</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rPr>
        <w:t>終不中息</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10</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rPr>
        <w:t>普為眾生等行大悲</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hint="eastAsia"/>
          <w:sz w:val="22"/>
          <w:szCs w:val="22"/>
          <w:vertAlign w:val="superscript"/>
        </w:rPr>
        <w:t>1)</w:t>
      </w:r>
      <w:r w:rsidRPr="00902DD9">
        <w:rPr>
          <w:rFonts w:ascii="Times New Roman" w:eastAsia="標楷體" w:hAnsi="Times New Roman" w:cs="Times New Roman"/>
          <w:sz w:val="22"/>
          <w:szCs w:val="22"/>
        </w:rPr>
        <w:t>心無疲倦</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rPr>
        <w:t>多聞無厭</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hint="eastAsia"/>
          <w:sz w:val="22"/>
          <w:szCs w:val="22"/>
          <w:vertAlign w:val="superscript"/>
        </w:rPr>
        <w:t>2)</w:t>
      </w:r>
      <w:r w:rsidRPr="00902DD9">
        <w:rPr>
          <w:rFonts w:ascii="Times New Roman" w:eastAsia="標楷體" w:hAnsi="Times New Roman" w:cs="Times New Roman"/>
          <w:sz w:val="22"/>
          <w:szCs w:val="22"/>
        </w:rPr>
        <w:t>自求己過</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rPr>
        <w:t>不說他短</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hint="eastAsia"/>
          <w:sz w:val="22"/>
          <w:szCs w:val="22"/>
          <w:vertAlign w:val="superscript"/>
        </w:rPr>
        <w:t>3)</w:t>
      </w:r>
      <w:r w:rsidRPr="00902DD9">
        <w:rPr>
          <w:rFonts w:ascii="Times New Roman" w:eastAsia="標楷體" w:hAnsi="Times New Roman" w:cs="Times New Roman"/>
          <w:sz w:val="22"/>
          <w:szCs w:val="22"/>
        </w:rPr>
        <w:t>以菩提心行諸威儀</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hint="eastAsia"/>
          <w:sz w:val="22"/>
          <w:szCs w:val="22"/>
          <w:vertAlign w:val="superscript"/>
        </w:rPr>
        <w:t>4)</w:t>
      </w:r>
      <w:r w:rsidRPr="00902DD9">
        <w:rPr>
          <w:rFonts w:ascii="Times New Roman" w:eastAsia="標楷體" w:hAnsi="Times New Roman" w:cs="Times New Roman"/>
          <w:sz w:val="22"/>
          <w:szCs w:val="22"/>
        </w:rPr>
        <w:t>所行惠施不求其報</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hint="eastAsia"/>
          <w:sz w:val="22"/>
          <w:szCs w:val="22"/>
          <w:vertAlign w:val="superscript"/>
        </w:rPr>
        <w:t>5)</w:t>
      </w:r>
      <w:r w:rsidRPr="00902DD9">
        <w:rPr>
          <w:rFonts w:ascii="Times New Roman" w:eastAsia="標楷體" w:hAnsi="Times New Roman" w:cs="Times New Roman"/>
          <w:sz w:val="22"/>
          <w:szCs w:val="22"/>
        </w:rPr>
        <w:t>不依生處而行持戒，</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1</w:t>
      </w:r>
      <w:r w:rsidRPr="00902DD9">
        <w:rPr>
          <w:rFonts w:ascii="Times New Roman" w:eastAsia="標楷體" w:hAnsi="Times New Roman" w:cs="Times New Roman" w:hint="eastAsia"/>
          <w:sz w:val="22"/>
          <w:szCs w:val="22"/>
          <w:vertAlign w:val="superscript"/>
        </w:rPr>
        <w:t>6)</w:t>
      </w:r>
      <w:r w:rsidRPr="00902DD9">
        <w:rPr>
          <w:rFonts w:ascii="Times New Roman" w:eastAsia="標楷體" w:hAnsi="Times New Roman" w:cs="Times New Roman"/>
          <w:sz w:val="22"/>
          <w:szCs w:val="22"/>
        </w:rPr>
        <w:t>諸眾生中行無礙忍</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(17)</w:t>
      </w:r>
      <w:r w:rsidRPr="00902DD9">
        <w:rPr>
          <w:rFonts w:ascii="Times New Roman" w:eastAsia="標楷體" w:hAnsi="Times New Roman" w:cs="Times New Roman"/>
          <w:sz w:val="22"/>
          <w:szCs w:val="22"/>
        </w:rPr>
        <w:t>為修一切諸善根故勤行精進</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(18)</w:t>
      </w:r>
      <w:r w:rsidRPr="00902DD9">
        <w:rPr>
          <w:rFonts w:ascii="Times New Roman" w:eastAsia="標楷體" w:hAnsi="Times New Roman" w:cs="Times New Roman"/>
          <w:sz w:val="22"/>
          <w:szCs w:val="22"/>
        </w:rPr>
        <w:t>離生無色而起禪定，</w:t>
      </w:r>
      <w:r w:rsidRPr="00902DD9">
        <w:rPr>
          <w:rFonts w:ascii="Times New Roman" w:eastAsia="標楷體" w:hAnsi="Times New Roman" w:cs="Times New Roman" w:hint="eastAsia"/>
          <w:sz w:val="22"/>
          <w:szCs w:val="22"/>
          <w:vertAlign w:val="superscript"/>
        </w:rPr>
        <w:t>(19)</w:t>
      </w:r>
      <w:r w:rsidRPr="00902DD9">
        <w:rPr>
          <w:rFonts w:ascii="Times New Roman" w:eastAsia="標楷體" w:hAnsi="Times New Roman" w:cs="Times New Roman"/>
          <w:sz w:val="22"/>
          <w:szCs w:val="22"/>
        </w:rPr>
        <w:t>行方便慧</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2</w:t>
      </w:r>
      <w:r w:rsidRPr="00902DD9">
        <w:rPr>
          <w:rFonts w:ascii="Times New Roman" w:eastAsia="標楷體" w:hAnsi="Times New Roman" w:cs="Times New Roman" w:hint="eastAsia"/>
          <w:sz w:val="22"/>
          <w:szCs w:val="22"/>
          <w:vertAlign w:val="superscript"/>
        </w:rPr>
        <w:t>0)</w:t>
      </w:r>
      <w:r w:rsidRPr="00902DD9">
        <w:rPr>
          <w:rFonts w:ascii="Times New Roman" w:eastAsia="標楷體" w:hAnsi="Times New Roman" w:cs="Times New Roman"/>
          <w:sz w:val="22"/>
          <w:szCs w:val="22"/>
        </w:rPr>
        <w:t>應四攝法</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2</w:t>
      </w:r>
      <w:r w:rsidRPr="00902DD9">
        <w:rPr>
          <w:rFonts w:ascii="Times New Roman" w:eastAsia="標楷體" w:hAnsi="Times New Roman" w:cs="Times New Roman" w:hint="eastAsia"/>
          <w:sz w:val="22"/>
          <w:szCs w:val="22"/>
          <w:vertAlign w:val="superscript"/>
        </w:rPr>
        <w:t>1)</w:t>
      </w:r>
      <w:r w:rsidRPr="00902DD9">
        <w:rPr>
          <w:rFonts w:ascii="Times New Roman" w:eastAsia="標楷體" w:hAnsi="Times New Roman" w:cs="Times New Roman"/>
          <w:sz w:val="22"/>
          <w:szCs w:val="22"/>
        </w:rPr>
        <w:t>善惡眾生慈心無畏</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2</w:t>
      </w:r>
      <w:r w:rsidRPr="00902DD9">
        <w:rPr>
          <w:rFonts w:ascii="Times New Roman" w:eastAsia="標楷體" w:hAnsi="Times New Roman" w:cs="Times New Roman" w:hint="eastAsia"/>
          <w:sz w:val="22"/>
          <w:szCs w:val="22"/>
          <w:vertAlign w:val="superscript"/>
        </w:rPr>
        <w:t>2)</w:t>
      </w:r>
      <w:r w:rsidRPr="00902DD9">
        <w:rPr>
          <w:rFonts w:ascii="Times New Roman" w:eastAsia="標楷體" w:hAnsi="Times New Roman" w:cs="Times New Roman"/>
          <w:sz w:val="22"/>
          <w:szCs w:val="22"/>
        </w:rPr>
        <w:t>一心聽法</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2</w:t>
      </w:r>
      <w:r w:rsidRPr="00902DD9">
        <w:rPr>
          <w:rFonts w:ascii="Times New Roman" w:eastAsia="標楷體" w:hAnsi="Times New Roman" w:cs="Times New Roman" w:hint="eastAsia"/>
          <w:sz w:val="22"/>
          <w:szCs w:val="22"/>
          <w:vertAlign w:val="superscript"/>
        </w:rPr>
        <w:t>3)</w:t>
      </w:r>
      <w:r w:rsidRPr="00902DD9">
        <w:rPr>
          <w:rFonts w:ascii="Times New Roman" w:eastAsia="標楷體" w:hAnsi="Times New Roman" w:cs="Times New Roman"/>
          <w:sz w:val="22"/>
          <w:szCs w:val="22"/>
        </w:rPr>
        <w:t>心住遠離</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2</w:t>
      </w:r>
      <w:r w:rsidRPr="00902DD9">
        <w:rPr>
          <w:rFonts w:ascii="Times New Roman" w:eastAsia="標楷體" w:hAnsi="Times New Roman" w:cs="Times New Roman" w:hint="eastAsia"/>
          <w:sz w:val="22"/>
          <w:szCs w:val="22"/>
          <w:vertAlign w:val="superscript"/>
        </w:rPr>
        <w:t>4)</w:t>
      </w:r>
      <w:r w:rsidRPr="00902DD9">
        <w:rPr>
          <w:rFonts w:ascii="Times New Roman" w:eastAsia="標楷體" w:hAnsi="Times New Roman" w:cs="Times New Roman"/>
          <w:sz w:val="22"/>
          <w:szCs w:val="22"/>
        </w:rPr>
        <w:t>心不樂著世間眾事</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2</w:t>
      </w:r>
      <w:r w:rsidRPr="00902DD9">
        <w:rPr>
          <w:rFonts w:ascii="Times New Roman" w:eastAsia="標楷體" w:hAnsi="Times New Roman" w:cs="Times New Roman" w:hint="eastAsia"/>
          <w:sz w:val="22"/>
          <w:szCs w:val="22"/>
          <w:vertAlign w:val="superscript"/>
        </w:rPr>
        <w:t>5)</w:t>
      </w:r>
      <w:r w:rsidRPr="00902DD9">
        <w:rPr>
          <w:rFonts w:ascii="Times New Roman" w:eastAsia="標楷體" w:hAnsi="Times New Roman" w:cs="Times New Roman"/>
          <w:sz w:val="22"/>
          <w:szCs w:val="22"/>
        </w:rPr>
        <w:t>不貪小乘，於大乘中常見大利</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(26)</w:t>
      </w:r>
      <w:r w:rsidRPr="00902DD9">
        <w:rPr>
          <w:rFonts w:ascii="Times New Roman" w:eastAsia="標楷體" w:hAnsi="Times New Roman" w:cs="Times New Roman"/>
          <w:sz w:val="22"/>
          <w:szCs w:val="22"/>
        </w:rPr>
        <w:t>離惡知識</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rPr>
        <w:t>親近善友</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(27)</w:t>
      </w:r>
      <w:r w:rsidRPr="00902DD9">
        <w:rPr>
          <w:rFonts w:ascii="Times New Roman" w:eastAsia="標楷體" w:hAnsi="Times New Roman" w:cs="Times New Roman"/>
          <w:sz w:val="22"/>
          <w:szCs w:val="22"/>
        </w:rPr>
        <w:t>成四梵行，遊戲五通</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(28)</w:t>
      </w:r>
      <w:r w:rsidRPr="00902DD9">
        <w:rPr>
          <w:rFonts w:ascii="Times New Roman" w:eastAsia="標楷體" w:hAnsi="Times New Roman" w:cs="Times New Roman"/>
          <w:sz w:val="22"/>
          <w:szCs w:val="22"/>
        </w:rPr>
        <w:t>常依真智</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(29)</w:t>
      </w:r>
      <w:r w:rsidRPr="00902DD9">
        <w:rPr>
          <w:rFonts w:ascii="Times New Roman" w:eastAsia="標楷體" w:hAnsi="Times New Roman" w:cs="Times New Roman"/>
          <w:sz w:val="22"/>
          <w:szCs w:val="22"/>
        </w:rPr>
        <w:t>於諸眾生邪行正行</w:t>
      </w:r>
      <w:r w:rsidRPr="00902DD9">
        <w:rPr>
          <w:rFonts w:ascii="Times New Roman" w:eastAsia="標楷體" w:hAnsi="Times New Roman" w:cs="Times New Roman" w:hint="eastAsia"/>
          <w:sz w:val="22"/>
          <w:szCs w:val="22"/>
        </w:rPr>
        <w:t>，</w:t>
      </w:r>
      <w:r w:rsidRPr="00902DD9">
        <w:rPr>
          <w:rFonts w:ascii="Times New Roman" w:eastAsia="標楷體" w:hAnsi="Times New Roman" w:cs="Times New Roman"/>
          <w:sz w:val="22"/>
          <w:szCs w:val="22"/>
        </w:rPr>
        <w:t>俱不捨棄</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3</w:t>
      </w:r>
      <w:r w:rsidRPr="00902DD9">
        <w:rPr>
          <w:rFonts w:ascii="Times New Roman" w:eastAsia="標楷體" w:hAnsi="Times New Roman" w:cs="Times New Roman" w:hint="eastAsia"/>
          <w:sz w:val="22"/>
          <w:szCs w:val="22"/>
          <w:vertAlign w:val="superscript"/>
        </w:rPr>
        <w:t>0)</w:t>
      </w:r>
      <w:r w:rsidRPr="00902DD9">
        <w:rPr>
          <w:rFonts w:ascii="Times New Roman" w:eastAsia="標楷體" w:hAnsi="Times New Roman" w:cs="Times New Roman"/>
          <w:sz w:val="22"/>
          <w:szCs w:val="22"/>
        </w:rPr>
        <w:t>言常決定</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3</w:t>
      </w:r>
      <w:r w:rsidRPr="00902DD9">
        <w:rPr>
          <w:rFonts w:ascii="Times New Roman" w:eastAsia="標楷體" w:hAnsi="Times New Roman" w:cs="Times New Roman" w:hint="eastAsia"/>
          <w:sz w:val="22"/>
          <w:szCs w:val="22"/>
          <w:vertAlign w:val="superscript"/>
        </w:rPr>
        <w:t>1)</w:t>
      </w:r>
      <w:r w:rsidRPr="00902DD9">
        <w:rPr>
          <w:rFonts w:ascii="Times New Roman" w:eastAsia="標楷體" w:hAnsi="Times New Roman" w:cs="Times New Roman"/>
          <w:sz w:val="22"/>
          <w:szCs w:val="22"/>
        </w:rPr>
        <w:t>貴真實法</w:t>
      </w:r>
      <w:r w:rsidRPr="00902DD9">
        <w:rPr>
          <w:rFonts w:ascii="標楷體" w:eastAsia="標楷體" w:hAnsi="標楷體" w:hint="eastAsia"/>
          <w:sz w:val="22"/>
          <w:szCs w:val="22"/>
        </w:rPr>
        <w:t>；</w:t>
      </w:r>
      <w:r w:rsidRPr="00902DD9">
        <w:rPr>
          <w:rFonts w:ascii="Times New Roman" w:eastAsia="標楷體" w:hAnsi="Times New Roman" w:cs="Times New Roman" w:hint="eastAsia"/>
          <w:sz w:val="22"/>
          <w:szCs w:val="22"/>
          <w:vertAlign w:val="superscript"/>
        </w:rPr>
        <w:t>(</w:t>
      </w:r>
      <w:r w:rsidRPr="00902DD9">
        <w:rPr>
          <w:rFonts w:ascii="Times New Roman" w:eastAsia="標楷體" w:hAnsi="Times New Roman" w:cs="Times New Roman"/>
          <w:sz w:val="22"/>
          <w:szCs w:val="22"/>
          <w:vertAlign w:val="superscript"/>
        </w:rPr>
        <w:t>3</w:t>
      </w:r>
      <w:r w:rsidRPr="00902DD9">
        <w:rPr>
          <w:rFonts w:ascii="Times New Roman" w:eastAsia="標楷體" w:hAnsi="Times New Roman" w:cs="Times New Roman" w:hint="eastAsia"/>
          <w:sz w:val="22"/>
          <w:szCs w:val="22"/>
          <w:vertAlign w:val="superscript"/>
        </w:rPr>
        <w:t>2)</w:t>
      </w:r>
      <w:r w:rsidRPr="00902DD9">
        <w:rPr>
          <w:rFonts w:ascii="標楷體" w:eastAsia="標楷體" w:hAnsi="標楷體" w:cs="Times New Roman"/>
          <w:sz w:val="22"/>
          <w:szCs w:val="22"/>
        </w:rPr>
        <w:t>一切所作</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菩提為首。如是</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迦葉！若人有此三十二法，名為菩薩。</w:t>
      </w:r>
    </w:p>
    <w:p w14:paraId="3A145E51" w14:textId="5E828C5D" w:rsidR="0089708C" w:rsidRPr="004A27F0" w:rsidRDefault="0089708C" w:rsidP="008F0B19">
      <w:pPr>
        <w:pStyle w:val="a8"/>
        <w:ind w:leftChars="250" w:left="600"/>
        <w:jc w:val="both"/>
        <w:rPr>
          <w:rFonts w:asciiTheme="minorEastAsia" w:hAnsiTheme="minorEastAsia" w:cs="Times New Roman"/>
          <w:sz w:val="22"/>
          <w:szCs w:val="22"/>
        </w:rPr>
      </w:pPr>
      <w:r w:rsidRPr="004A27F0">
        <w:rPr>
          <w:rFonts w:asciiTheme="minorEastAsia" w:hAnsiTheme="minorEastAsia" w:cs="Times New Roman" w:hint="eastAsia"/>
          <w:sz w:val="22"/>
          <w:szCs w:val="22"/>
        </w:rPr>
        <w:t>按：詳參【附錄</w:t>
      </w:r>
      <w:r w:rsidR="008F0B19" w:rsidRPr="004A27F0">
        <w:rPr>
          <w:rFonts w:ascii="新細明體" w:eastAsia="新細明體" w:hAnsi="新細明體" w:cs="Times New Roman" w:hint="eastAsia"/>
          <w:sz w:val="22"/>
          <w:szCs w:val="22"/>
        </w:rPr>
        <w:t>二</w:t>
      </w:r>
      <w:r w:rsidRPr="004A27F0">
        <w:rPr>
          <w:rFonts w:asciiTheme="minorEastAsia" w:hAnsiTheme="minorEastAsia" w:cs="Times New Roman" w:hint="eastAsia"/>
          <w:sz w:val="22"/>
          <w:szCs w:val="22"/>
        </w:rPr>
        <w:t>】。</w:t>
      </w:r>
    </w:p>
    <w:p w14:paraId="3A7320A5" w14:textId="5A1EE648" w:rsidR="0089708C" w:rsidRPr="004A27F0" w:rsidRDefault="0089708C" w:rsidP="0089708C">
      <w:pPr>
        <w:pStyle w:val="a8"/>
        <w:ind w:leftChars="50" w:left="120"/>
        <w:jc w:val="both"/>
        <w:rPr>
          <w:rFonts w:asciiTheme="minorEastAsia" w:hAnsiTheme="minorEastAsia" w:cs="Times New Roman"/>
          <w:sz w:val="22"/>
          <w:szCs w:val="22"/>
        </w:rPr>
      </w:pPr>
      <w:r w:rsidRPr="004A27F0">
        <w:rPr>
          <w:rFonts w:ascii="Times New Roman" w:hAnsi="Times New Roman" w:cs="Times New Roman"/>
          <w:sz w:val="22"/>
          <w:szCs w:val="22"/>
        </w:rPr>
        <w:t>（</w:t>
      </w:r>
      <w:r w:rsidRPr="004A27F0">
        <w:rPr>
          <w:rFonts w:ascii="Times New Roman" w:hAnsi="Times New Roman" w:cs="Times New Roman"/>
          <w:sz w:val="22"/>
          <w:szCs w:val="22"/>
        </w:rPr>
        <w:t>2</w:t>
      </w:r>
      <w:r w:rsidRPr="004A27F0">
        <w:rPr>
          <w:rFonts w:ascii="Times New Roman" w:hAnsi="Times New Roman" w:cs="Times New Roman"/>
          <w:sz w:val="22"/>
          <w:szCs w:val="22"/>
        </w:rPr>
        <w:t>）</w:t>
      </w:r>
      <w:r w:rsidR="009631FE" w:rsidRPr="004A27F0">
        <w:rPr>
          <w:rFonts w:ascii="Times New Roman" w:eastAsia="新細明體" w:hAnsi="Times New Roman" w:cs="Times New Roman"/>
          <w:sz w:val="22"/>
          <w:szCs w:val="22"/>
        </w:rPr>
        <w:t>參見</w:t>
      </w:r>
      <w:r w:rsidRPr="004A27F0">
        <w:rPr>
          <w:rFonts w:ascii="Times New Roman" w:hAnsi="Times New Roman" w:cs="Times New Roman"/>
          <w:sz w:val="22"/>
          <w:szCs w:val="22"/>
        </w:rPr>
        <w:t>印順</w:t>
      </w:r>
      <w:r w:rsidR="00AE303C" w:rsidRPr="004A27F0">
        <w:rPr>
          <w:rFonts w:ascii="Times New Roman" w:hAnsi="Times New Roman" w:cs="Times New Roman"/>
          <w:sz w:val="22"/>
          <w:szCs w:val="22"/>
        </w:rPr>
        <w:t>法師</w:t>
      </w:r>
      <w:r w:rsidRPr="004A27F0">
        <w:rPr>
          <w:rFonts w:ascii="Times New Roman" w:hAnsi="Times New Roman" w:cs="Times New Roman"/>
          <w:sz w:val="22"/>
          <w:szCs w:val="22"/>
        </w:rPr>
        <w:t>，《寶積經講記》，</w:t>
      </w:r>
      <w:r w:rsidRPr="004A27F0">
        <w:rPr>
          <w:rFonts w:ascii="Times New Roman" w:hAnsi="Times New Roman" w:cs="Times New Roman"/>
          <w:sz w:val="22"/>
          <w:szCs w:val="22"/>
        </w:rPr>
        <w:t>pp.68-75</w:t>
      </w:r>
      <w:r w:rsidRPr="004A27F0">
        <w:rPr>
          <w:rFonts w:ascii="Times New Roman" w:hAnsi="Times New Roman" w:cs="Times New Roman"/>
          <w:sz w:val="22"/>
          <w:szCs w:val="22"/>
        </w:rPr>
        <w:t>。</w:t>
      </w:r>
    </w:p>
  </w:footnote>
  <w:footnote w:id="205">
    <w:p w14:paraId="6DB81DE6" w14:textId="77777777" w:rsidR="0089708C" w:rsidRPr="004A27F0" w:rsidRDefault="0089708C" w:rsidP="0089708C">
      <w:pPr>
        <w:pStyle w:val="a8"/>
        <w:jc w:val="both"/>
        <w:rPr>
          <w:rFonts w:ascii="Times New Roman" w:hAnsi="Times New Roman" w:cs="Times New Roman"/>
          <w:sz w:val="22"/>
          <w:szCs w:val="22"/>
        </w:rPr>
      </w:pPr>
      <w:r w:rsidRPr="004A27F0">
        <w:rPr>
          <w:rStyle w:val="aa"/>
          <w:rFonts w:ascii="Times New Roman" w:hAnsi="Times New Roman" w:cs="Times New Roman"/>
          <w:sz w:val="22"/>
          <w:szCs w:val="22"/>
        </w:rPr>
        <w:footnoteRef/>
      </w:r>
      <w:r w:rsidRPr="004A27F0">
        <w:rPr>
          <w:rFonts w:ascii="Times New Roman" w:hAnsi="Times New Roman" w:cs="Times New Roman"/>
          <w:sz w:val="22"/>
          <w:szCs w:val="22"/>
        </w:rPr>
        <w:t xml:space="preserve"> </w:t>
      </w:r>
      <w:r w:rsidRPr="004A27F0">
        <w:rPr>
          <w:rFonts w:ascii="Times New Roman" w:hAnsi="Times New Roman" w:cs="Times New Roman"/>
          <w:sz w:val="22"/>
          <w:szCs w:val="22"/>
        </w:rPr>
        <w:t>配：</w:t>
      </w:r>
      <w:r w:rsidRPr="004A27F0">
        <w:rPr>
          <w:rFonts w:ascii="Times New Roman" w:hAnsi="Times New Roman" w:cs="Times New Roman" w:hint="eastAsia"/>
          <w:sz w:val="22"/>
          <w:szCs w:val="22"/>
        </w:rPr>
        <w:t>動</w:t>
      </w:r>
      <w:r w:rsidRPr="004A27F0">
        <w:rPr>
          <w:rFonts w:ascii="Times New Roman" w:hAnsi="Times New Roman" w:cs="Times New Roman"/>
          <w:sz w:val="22"/>
          <w:szCs w:val="22"/>
        </w:rPr>
        <w:t>詞。</w:t>
      </w:r>
      <w:r w:rsidRPr="004A27F0">
        <w:rPr>
          <w:rFonts w:ascii="Times New Roman" w:hAnsi="Times New Roman" w:cs="Times New Roman"/>
          <w:sz w:val="22"/>
          <w:szCs w:val="22"/>
        </w:rPr>
        <w:t>1.</w:t>
      </w:r>
      <w:r w:rsidRPr="004A27F0">
        <w:rPr>
          <w:rFonts w:ascii="Times New Roman" w:hAnsi="Times New Roman" w:cs="Times New Roman"/>
          <w:sz w:val="22"/>
          <w:szCs w:val="22"/>
        </w:rPr>
        <w:t>配合。（《漢語大詞典》（</w:t>
      </w:r>
      <w:r w:rsidRPr="004A27F0">
        <w:rPr>
          <w:rFonts w:ascii="Times New Roman" w:hAnsi="Times New Roman" w:cs="Times New Roman" w:hint="eastAsia"/>
          <w:sz w:val="22"/>
          <w:szCs w:val="22"/>
        </w:rPr>
        <w:t>九</w:t>
      </w:r>
      <w:r w:rsidRPr="004A27F0">
        <w:rPr>
          <w:rFonts w:ascii="Times New Roman" w:hAnsi="Times New Roman" w:cs="Times New Roman"/>
          <w:sz w:val="22"/>
          <w:szCs w:val="22"/>
        </w:rPr>
        <w:t>），</w:t>
      </w:r>
      <w:r w:rsidRPr="004A27F0">
        <w:rPr>
          <w:rFonts w:ascii="Times New Roman" w:hAnsi="Times New Roman" w:cs="Times New Roman"/>
          <w:sz w:val="22"/>
          <w:szCs w:val="22"/>
        </w:rPr>
        <w:t>p.</w:t>
      </w:r>
      <w:r w:rsidRPr="004A27F0">
        <w:rPr>
          <w:rFonts w:ascii="Times New Roman" w:hAnsi="Times New Roman" w:cs="Times New Roman" w:hint="eastAsia"/>
          <w:sz w:val="22"/>
          <w:szCs w:val="22"/>
        </w:rPr>
        <w:t>1390</w:t>
      </w:r>
      <w:r w:rsidRPr="004A27F0">
        <w:rPr>
          <w:rFonts w:ascii="Times New Roman" w:hAnsi="Times New Roman" w:cs="Times New Roman"/>
          <w:sz w:val="22"/>
          <w:szCs w:val="22"/>
        </w:rPr>
        <w:t>）</w:t>
      </w:r>
    </w:p>
  </w:footnote>
  <w:footnote w:id="206">
    <w:p w14:paraId="4B5FF717" w14:textId="77777777" w:rsidR="0089708C" w:rsidRPr="004A27F0" w:rsidRDefault="0089708C" w:rsidP="0089708C">
      <w:pPr>
        <w:pStyle w:val="a8"/>
        <w:jc w:val="both"/>
        <w:rPr>
          <w:rFonts w:ascii="Times New Roman" w:hAnsi="Times New Roman" w:cs="Times New Roman"/>
          <w:sz w:val="22"/>
          <w:szCs w:val="22"/>
        </w:rPr>
      </w:pPr>
      <w:r w:rsidRPr="004A27F0">
        <w:rPr>
          <w:rStyle w:val="aa"/>
          <w:rFonts w:ascii="Times New Roman" w:hAnsi="Times New Roman" w:cs="Times New Roman"/>
          <w:sz w:val="22"/>
          <w:szCs w:val="22"/>
        </w:rPr>
        <w:footnoteRef/>
      </w:r>
      <w:r w:rsidRPr="004A27F0">
        <w:rPr>
          <w:rFonts w:ascii="Times New Roman" w:hAnsi="Times New Roman" w:cs="Times New Roman"/>
          <w:sz w:val="22"/>
          <w:szCs w:val="22"/>
        </w:rPr>
        <w:t xml:space="preserve"> </w:t>
      </w:r>
      <w:r w:rsidRPr="004A27F0">
        <w:rPr>
          <w:rFonts w:ascii="Times New Roman" w:hAnsi="Times New Roman" w:cs="Times New Roman"/>
          <w:sz w:val="22"/>
          <w:szCs w:val="22"/>
        </w:rPr>
        <w:t>攝：</w:t>
      </w:r>
      <w:r w:rsidRPr="004A27F0">
        <w:rPr>
          <w:rFonts w:ascii="Times New Roman" w:hAnsi="Times New Roman" w:cs="Times New Roman" w:hint="eastAsia"/>
          <w:sz w:val="22"/>
          <w:szCs w:val="22"/>
        </w:rPr>
        <w:t>動</w:t>
      </w:r>
      <w:r w:rsidRPr="004A27F0">
        <w:rPr>
          <w:rFonts w:ascii="Times New Roman" w:hAnsi="Times New Roman" w:cs="Times New Roman"/>
          <w:sz w:val="22"/>
          <w:szCs w:val="22"/>
        </w:rPr>
        <w:t>詞。</w:t>
      </w:r>
      <w:r w:rsidRPr="004A27F0">
        <w:rPr>
          <w:rFonts w:ascii="Times New Roman" w:hAnsi="Times New Roman" w:cs="Times New Roman"/>
          <w:sz w:val="22"/>
          <w:szCs w:val="22"/>
        </w:rPr>
        <w:t>14.</w:t>
      </w:r>
      <w:r w:rsidRPr="004A27F0">
        <w:rPr>
          <w:rFonts w:ascii="Times New Roman" w:hAnsi="Times New Roman" w:cs="Times New Roman"/>
          <w:sz w:val="22"/>
          <w:szCs w:val="22"/>
        </w:rPr>
        <w:t>收斂；吸引。（《漢語大詞典》（</w:t>
      </w:r>
      <w:r w:rsidRPr="004A27F0">
        <w:rPr>
          <w:rFonts w:ascii="Times New Roman" w:hAnsi="Times New Roman" w:cs="Times New Roman" w:hint="eastAsia"/>
          <w:sz w:val="22"/>
          <w:szCs w:val="22"/>
        </w:rPr>
        <w:t>六</w:t>
      </w:r>
      <w:r w:rsidRPr="004A27F0">
        <w:rPr>
          <w:rFonts w:ascii="Times New Roman" w:hAnsi="Times New Roman" w:cs="Times New Roman"/>
          <w:sz w:val="22"/>
          <w:szCs w:val="22"/>
        </w:rPr>
        <w:t>），</w:t>
      </w:r>
      <w:r w:rsidRPr="004A27F0">
        <w:rPr>
          <w:rFonts w:ascii="Times New Roman" w:hAnsi="Times New Roman" w:cs="Times New Roman"/>
          <w:sz w:val="22"/>
          <w:szCs w:val="22"/>
        </w:rPr>
        <w:t>p.</w:t>
      </w:r>
      <w:r w:rsidRPr="004A27F0">
        <w:rPr>
          <w:rFonts w:ascii="Times New Roman" w:hAnsi="Times New Roman" w:cs="Times New Roman" w:hint="eastAsia"/>
          <w:sz w:val="22"/>
          <w:szCs w:val="22"/>
        </w:rPr>
        <w:t>971</w:t>
      </w:r>
      <w:r w:rsidRPr="004A27F0">
        <w:rPr>
          <w:rFonts w:ascii="Times New Roman" w:hAnsi="Times New Roman" w:cs="Times New Roman"/>
          <w:sz w:val="22"/>
          <w:szCs w:val="22"/>
        </w:rPr>
        <w:t>）</w:t>
      </w:r>
    </w:p>
  </w:footnote>
  <w:footnote w:id="207">
    <w:p w14:paraId="3B9714FB" w14:textId="77777777" w:rsidR="0089708C" w:rsidRPr="004A27F0" w:rsidRDefault="0089708C" w:rsidP="0089708C">
      <w:pPr>
        <w:pStyle w:val="a8"/>
        <w:rPr>
          <w:rFonts w:ascii="Times New Roman" w:hAnsi="Times New Roman" w:cs="Times New Roman"/>
          <w:sz w:val="22"/>
          <w:szCs w:val="22"/>
        </w:rPr>
      </w:pPr>
      <w:r w:rsidRPr="004A27F0">
        <w:rPr>
          <w:rStyle w:val="aa"/>
          <w:rFonts w:ascii="Times New Roman" w:hAnsi="Times New Roman" w:cs="Times New Roman"/>
          <w:sz w:val="22"/>
          <w:szCs w:val="22"/>
        </w:rPr>
        <w:footnoteRef/>
      </w:r>
      <w:r w:rsidRPr="004A27F0">
        <w:rPr>
          <w:rFonts w:ascii="Times New Roman" w:hAnsi="Times New Roman" w:cs="Times New Roman"/>
          <w:sz w:val="22"/>
          <w:szCs w:val="22"/>
        </w:rPr>
        <w:t xml:space="preserve"> </w:t>
      </w:r>
      <w:r w:rsidRPr="004A27F0">
        <w:rPr>
          <w:rFonts w:ascii="Times New Roman" w:hAnsi="Times New Roman" w:cs="Times New Roman"/>
          <w:sz w:val="22"/>
          <w:szCs w:val="22"/>
        </w:rPr>
        <w:t>世親菩薩造，〔陳〕真諦譯，《攝大乘論釋》卷</w:t>
      </w:r>
      <w:r w:rsidRPr="004A27F0">
        <w:rPr>
          <w:rFonts w:ascii="Times New Roman" w:hAnsi="Times New Roman" w:cs="Times New Roman"/>
          <w:sz w:val="22"/>
          <w:szCs w:val="22"/>
        </w:rPr>
        <w:t>6</w:t>
      </w:r>
      <w:r w:rsidRPr="004A27F0">
        <w:rPr>
          <w:rFonts w:ascii="Times New Roman" w:hAnsi="Times New Roman" w:cs="Times New Roman"/>
          <w:sz w:val="22"/>
          <w:szCs w:val="22"/>
        </w:rPr>
        <w:t>〈</w:t>
      </w:r>
      <w:r w:rsidRPr="004A27F0">
        <w:rPr>
          <w:rFonts w:ascii="Times New Roman" w:hAnsi="Times New Roman" w:cs="Times New Roman"/>
          <w:sz w:val="22"/>
          <w:szCs w:val="22"/>
        </w:rPr>
        <w:t>2</w:t>
      </w:r>
      <w:r w:rsidRPr="004A27F0">
        <w:rPr>
          <w:rFonts w:ascii="Times New Roman" w:hAnsi="Times New Roman" w:cs="Times New Roman"/>
          <w:sz w:val="22"/>
          <w:szCs w:val="22"/>
        </w:rPr>
        <w:t>釋應知勝相品〉（大正</w:t>
      </w:r>
      <w:r w:rsidRPr="004A27F0">
        <w:rPr>
          <w:rFonts w:ascii="Times New Roman" w:hAnsi="Times New Roman" w:cs="Times New Roman"/>
          <w:sz w:val="22"/>
          <w:szCs w:val="22"/>
        </w:rPr>
        <w:t>31</w:t>
      </w:r>
      <w:r w:rsidRPr="004A27F0">
        <w:rPr>
          <w:rFonts w:ascii="Times New Roman" w:hAnsi="Times New Roman" w:cs="Times New Roman"/>
          <w:sz w:val="22"/>
          <w:szCs w:val="22"/>
        </w:rPr>
        <w:t>，</w:t>
      </w:r>
      <w:r w:rsidRPr="004A27F0">
        <w:rPr>
          <w:rFonts w:ascii="Times New Roman" w:hAnsi="Times New Roman" w:cs="Times New Roman"/>
          <w:sz w:val="22"/>
          <w:szCs w:val="22"/>
        </w:rPr>
        <w:t>197a10-198c9</w:t>
      </w:r>
      <w:r w:rsidRPr="004A27F0">
        <w:rPr>
          <w:rFonts w:ascii="Times New Roman" w:hAnsi="Times New Roman" w:cs="Times New Roman"/>
          <w:sz w:val="22"/>
          <w:szCs w:val="22"/>
        </w:rPr>
        <w:t>）：</w:t>
      </w:r>
    </w:p>
    <w:p w14:paraId="2E0CC30B" w14:textId="77777777" w:rsidR="0089708C" w:rsidRPr="004A27F0" w:rsidRDefault="0089708C" w:rsidP="0089708C">
      <w:pPr>
        <w:pStyle w:val="a8"/>
        <w:ind w:leftChars="100" w:left="834" w:hangingChars="270" w:hanging="594"/>
        <w:rPr>
          <w:rFonts w:ascii="標楷體" w:eastAsia="標楷體" w:hAnsi="標楷體"/>
          <w:sz w:val="22"/>
          <w:szCs w:val="22"/>
        </w:rPr>
      </w:pPr>
      <w:r w:rsidRPr="004A27F0">
        <w:rPr>
          <w:rFonts w:ascii="標楷體" w:eastAsia="標楷體" w:hAnsi="標楷體" w:hint="eastAsia"/>
          <w:sz w:val="22"/>
          <w:szCs w:val="22"/>
        </w:rPr>
        <w:t>論曰：於一切眾生，與利益安樂意相應。</w:t>
      </w:r>
    </w:p>
    <w:p w14:paraId="3AA33904" w14:textId="77777777" w:rsidR="0089708C" w:rsidRPr="004A27F0" w:rsidRDefault="0089708C" w:rsidP="0089708C">
      <w:pPr>
        <w:pStyle w:val="a8"/>
        <w:ind w:leftChars="100" w:left="834" w:hangingChars="270" w:hanging="594"/>
        <w:rPr>
          <w:rFonts w:ascii="標楷體" w:eastAsia="標楷體" w:hAnsi="標楷體"/>
          <w:sz w:val="22"/>
          <w:szCs w:val="22"/>
        </w:rPr>
      </w:pPr>
      <w:r w:rsidRPr="004A27F0">
        <w:rPr>
          <w:rFonts w:ascii="標楷體" w:eastAsia="標楷體" w:hAnsi="標楷體" w:hint="eastAsia"/>
          <w:sz w:val="22"/>
          <w:szCs w:val="22"/>
        </w:rPr>
        <w:t>釋曰：於一切眾生求，欲起真實道，有方便故名「利益意」。於一切眾生求欲起現在、未來二世拔苦施樂方便故，名「安樂意」。菩薩與此意恒不相離，故名「相應」。此初句明「利益安樂意」。</w:t>
      </w:r>
    </w:p>
    <w:p w14:paraId="22CF14E3" w14:textId="2708FA11" w:rsidR="0089708C" w:rsidRPr="00902DD9" w:rsidRDefault="0089708C" w:rsidP="0089708C">
      <w:pPr>
        <w:pStyle w:val="a8"/>
        <w:ind w:leftChars="100" w:left="240" w:firstLineChars="270" w:firstLine="595"/>
        <w:rPr>
          <w:rFonts w:ascii="標楷體" w:eastAsia="標楷體" w:hAnsi="標楷體"/>
          <w:sz w:val="22"/>
          <w:szCs w:val="22"/>
        </w:rPr>
      </w:pPr>
      <w:r w:rsidRPr="004A27F0">
        <w:rPr>
          <w:rFonts w:ascii="標楷體" w:eastAsia="標楷體" w:hAnsi="標楷體" w:hint="eastAsia"/>
          <w:b/>
          <w:bCs/>
          <w:sz w:val="22"/>
          <w:szCs w:val="22"/>
        </w:rPr>
        <w:t>後有十六業及十六句，合三十二法</w:t>
      </w:r>
      <w:r w:rsidRPr="004A27F0">
        <w:rPr>
          <w:rFonts w:ascii="標楷體" w:eastAsia="標楷體" w:hAnsi="標楷體" w:hint="eastAsia"/>
          <w:sz w:val="22"/>
          <w:szCs w:val="22"/>
        </w:rPr>
        <w:t>，並顯了初句義</w:t>
      </w:r>
      <w:r w:rsidR="002C7C9D" w:rsidRPr="004A27F0">
        <w:rPr>
          <w:rFonts w:ascii="標楷體" w:eastAsia="標楷體" w:hAnsi="標楷體" w:hint="eastAsia"/>
          <w:sz w:val="22"/>
          <w:szCs w:val="22"/>
        </w:rPr>
        <w:t>……</w:t>
      </w:r>
    </w:p>
    <w:p w14:paraId="33B3380B" w14:textId="77777777" w:rsidR="0089708C" w:rsidRPr="00902DD9" w:rsidRDefault="0089708C" w:rsidP="0089708C">
      <w:pPr>
        <w:pStyle w:val="a8"/>
        <w:ind w:leftChars="100" w:left="834" w:hangingChars="270" w:hanging="594"/>
        <w:rPr>
          <w:sz w:val="22"/>
          <w:szCs w:val="22"/>
        </w:rPr>
      </w:pPr>
      <w:r w:rsidRPr="00902DD9">
        <w:rPr>
          <w:rFonts w:ascii="標楷體" w:eastAsia="標楷體" w:hAnsi="標楷體" w:hint="eastAsia"/>
          <w:sz w:val="22"/>
          <w:szCs w:val="22"/>
        </w:rPr>
        <w:t>釋曰：初句明「利益安樂」，所餘十六業及十六句，皆是「利益安樂別義」，故以別釋總。</w:t>
      </w:r>
    </w:p>
  </w:footnote>
  <w:footnote w:id="208">
    <w:p w14:paraId="7D79D50F" w14:textId="77777777" w:rsidR="0089708C" w:rsidRPr="00902DD9" w:rsidRDefault="0089708C" w:rsidP="0089708C">
      <w:pPr>
        <w:pStyle w:val="a8"/>
        <w:jc w:val="both"/>
        <w:rPr>
          <w:rFonts w:ascii="Times New Roman" w:hAnsi="Times New Roman" w:cs="Times New Roman"/>
          <w:sz w:val="22"/>
          <w:szCs w:val="22"/>
        </w:rPr>
      </w:pPr>
      <w:r w:rsidRPr="00902DD9">
        <w:rPr>
          <w:rStyle w:val="aa"/>
          <w:rFonts w:ascii="Times New Roman" w:hAnsi="Times New Roman" w:cs="Times New Roman"/>
          <w:sz w:val="22"/>
          <w:szCs w:val="22"/>
        </w:rPr>
        <w:footnoteRef/>
      </w:r>
      <w:r w:rsidRPr="00902DD9">
        <w:rPr>
          <w:rFonts w:ascii="Times New Roman" w:hAnsi="Times New Roman" w:cs="Times New Roman"/>
          <w:sz w:val="22"/>
          <w:szCs w:val="22"/>
        </w:rPr>
        <w:t xml:space="preserve"> </w:t>
      </w:r>
      <w:r w:rsidRPr="00902DD9">
        <w:rPr>
          <w:rFonts w:ascii="Times New Roman" w:hAnsi="Times New Roman" w:cs="Times New Roman"/>
          <w:sz w:val="22"/>
          <w:szCs w:val="22"/>
        </w:rPr>
        <w:t>無性菩薩造，〔唐〕玄奘譯，《攝大乘論釋》卷</w:t>
      </w:r>
      <w:r w:rsidRPr="00902DD9">
        <w:rPr>
          <w:rFonts w:ascii="Times New Roman" w:hAnsi="Times New Roman" w:cs="Times New Roman"/>
          <w:sz w:val="22"/>
          <w:szCs w:val="22"/>
        </w:rPr>
        <w:t>5</w:t>
      </w:r>
      <w:r w:rsidRPr="00902DD9">
        <w:rPr>
          <w:rFonts w:ascii="Times New Roman" w:hAnsi="Times New Roman" w:cs="Times New Roman"/>
          <w:sz w:val="22"/>
          <w:szCs w:val="22"/>
        </w:rPr>
        <w:t>〈所知相分第三〉</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大正</w:t>
      </w:r>
      <w:r w:rsidRPr="00902DD9">
        <w:rPr>
          <w:rFonts w:ascii="Times New Roman" w:hAnsi="Times New Roman" w:cs="Times New Roman"/>
          <w:sz w:val="22"/>
          <w:szCs w:val="22"/>
        </w:rPr>
        <w:t>31</w:t>
      </w:r>
      <w:r w:rsidRPr="00902DD9">
        <w:rPr>
          <w:rFonts w:ascii="Times New Roman" w:hAnsi="Times New Roman" w:cs="Times New Roman"/>
          <w:sz w:val="22"/>
          <w:szCs w:val="22"/>
        </w:rPr>
        <w:t>，</w:t>
      </w:r>
      <w:r w:rsidRPr="00902DD9">
        <w:rPr>
          <w:rFonts w:ascii="Times New Roman" w:hAnsi="Times New Roman" w:cs="Times New Roman"/>
          <w:sz w:val="22"/>
          <w:szCs w:val="22"/>
        </w:rPr>
        <w:t>411c16-17</w:t>
      </w:r>
      <w:r w:rsidRPr="00902DD9">
        <w:rPr>
          <w:rFonts w:ascii="Times New Roman" w:hAnsi="Times New Roman" w:cs="Times New Roman" w:hint="eastAsia"/>
          <w:sz w:val="22"/>
          <w:szCs w:val="22"/>
        </w:rPr>
        <w:t>）</w:t>
      </w:r>
      <w:r w:rsidRPr="00902DD9">
        <w:rPr>
          <w:rFonts w:ascii="Times New Roman" w:hAnsi="Times New Roman" w:cs="Times New Roman"/>
          <w:sz w:val="22"/>
          <w:szCs w:val="22"/>
        </w:rPr>
        <w:t>：</w:t>
      </w:r>
    </w:p>
    <w:p w14:paraId="45EFA333" w14:textId="77777777" w:rsidR="0089708C" w:rsidRPr="00902DD9" w:rsidRDefault="0089708C" w:rsidP="0089708C">
      <w:pPr>
        <w:pStyle w:val="a8"/>
        <w:ind w:leftChars="100" w:left="240"/>
        <w:jc w:val="both"/>
        <w:rPr>
          <w:rFonts w:ascii="標楷體" w:eastAsia="標楷體" w:hAnsi="標楷體"/>
          <w:sz w:val="22"/>
          <w:szCs w:val="22"/>
        </w:rPr>
      </w:pPr>
      <w:r w:rsidRPr="00902DD9">
        <w:rPr>
          <w:rFonts w:ascii="標楷體" w:eastAsia="標楷體" w:hAnsi="標楷體" w:cs="Times New Roman"/>
          <w:sz w:val="22"/>
          <w:szCs w:val="22"/>
        </w:rPr>
        <w:t>三十二法由十六業分別顯示</w:t>
      </w:r>
      <w:r w:rsidRPr="00902DD9">
        <w:rPr>
          <w:rFonts w:ascii="標楷體" w:eastAsia="標楷體" w:hAnsi="標楷體" w:cs="Times New Roman" w:hint="eastAsia"/>
          <w:sz w:val="22"/>
          <w:szCs w:val="22"/>
        </w:rPr>
        <w:t>，</w:t>
      </w:r>
      <w:r w:rsidRPr="00902DD9">
        <w:rPr>
          <w:rFonts w:ascii="標楷體" w:eastAsia="標楷體" w:hAnsi="標楷體" w:cs="Times New Roman"/>
          <w:sz w:val="22"/>
          <w:szCs w:val="22"/>
        </w:rPr>
        <w:t>說彼業故。</w:t>
      </w:r>
    </w:p>
  </w:footnote>
  <w:footnote w:id="209">
    <w:p w14:paraId="452C176B" w14:textId="77777777" w:rsidR="00902DD9" w:rsidRPr="00902DD9" w:rsidRDefault="00902DD9" w:rsidP="00902DD9">
      <w:pPr>
        <w:ind w:left="142" w:hanging="142"/>
        <w:contextualSpacing/>
        <w:rPr>
          <w:sz w:val="22"/>
          <w:szCs w:val="22"/>
        </w:rPr>
      </w:pPr>
      <w:r w:rsidRPr="00902DD9">
        <w:rPr>
          <w:rStyle w:val="aa"/>
          <w:sz w:val="22"/>
          <w:szCs w:val="22"/>
        </w:rPr>
        <w:footnoteRef/>
      </w:r>
      <w:r w:rsidRPr="00902DD9">
        <w:rPr>
          <w:rStyle w:val="refandcopytitlefront"/>
          <w:sz w:val="22"/>
          <w:szCs w:val="22"/>
        </w:rPr>
        <w:t xml:space="preserve"> </w:t>
      </w:r>
      <w:r w:rsidRPr="00902DD9">
        <w:rPr>
          <w:sz w:val="22"/>
          <w:szCs w:val="22"/>
        </w:rPr>
        <w:t>世親釋，［陳］真諦譯，《攝大乘論釋》卷</w:t>
      </w:r>
      <w:r w:rsidRPr="00902DD9">
        <w:rPr>
          <w:sz w:val="22"/>
          <w:szCs w:val="22"/>
        </w:rPr>
        <w:t>5</w:t>
      </w:r>
      <w:r w:rsidRPr="00902DD9">
        <w:rPr>
          <w:sz w:val="22"/>
          <w:szCs w:val="22"/>
        </w:rPr>
        <w:t>〈</w:t>
      </w:r>
      <w:r w:rsidRPr="00902DD9">
        <w:rPr>
          <w:sz w:val="22"/>
          <w:szCs w:val="22"/>
        </w:rPr>
        <w:t xml:space="preserve">2 </w:t>
      </w:r>
      <w:r w:rsidRPr="00902DD9">
        <w:rPr>
          <w:sz w:val="22"/>
          <w:szCs w:val="22"/>
        </w:rPr>
        <w:t>釋應知勝相品〉（大正</w:t>
      </w:r>
      <w:r w:rsidRPr="00902DD9">
        <w:rPr>
          <w:sz w:val="22"/>
          <w:szCs w:val="22"/>
        </w:rPr>
        <w:t>31</w:t>
      </w:r>
      <w:r w:rsidRPr="00902DD9">
        <w:rPr>
          <w:sz w:val="22"/>
          <w:szCs w:val="22"/>
        </w:rPr>
        <w:t>，</w:t>
      </w:r>
      <w:r w:rsidRPr="00902DD9">
        <w:rPr>
          <w:sz w:val="22"/>
          <w:szCs w:val="22"/>
        </w:rPr>
        <w:t>192c13-193a6</w:t>
      </w:r>
      <w:r w:rsidRPr="00902DD9">
        <w:rPr>
          <w:sz w:val="22"/>
          <w:szCs w:val="22"/>
        </w:rPr>
        <w:t>）。</w:t>
      </w:r>
    </w:p>
  </w:footnote>
  <w:footnote w:id="210">
    <w:p w14:paraId="478B3E29" w14:textId="77777777" w:rsidR="00902DD9" w:rsidRPr="00902DD9" w:rsidRDefault="00902DD9" w:rsidP="00902DD9">
      <w:pPr>
        <w:pStyle w:val="a8"/>
        <w:contextualSpacing/>
        <w:rPr>
          <w:rFonts w:ascii="Times New Roman" w:eastAsia="新細明體" w:hAnsi="Times New Roman" w:cs="Times New Roman"/>
          <w:sz w:val="22"/>
          <w:szCs w:val="22"/>
        </w:rPr>
      </w:pPr>
      <w:r w:rsidRPr="00902DD9">
        <w:rPr>
          <w:rStyle w:val="aa"/>
          <w:rFonts w:ascii="Times New Roman" w:eastAsia="新細明體"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世親釋，［隋］笈多共行矩等譯，《攝大乘論釋論》卷</w:t>
      </w:r>
      <w:r w:rsidRPr="00902DD9">
        <w:rPr>
          <w:rFonts w:ascii="Times New Roman" w:eastAsia="新細明體" w:hAnsi="Times New Roman" w:cs="Times New Roman"/>
          <w:sz w:val="22"/>
          <w:szCs w:val="22"/>
        </w:rPr>
        <w:t>4</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291a9-26</w:t>
      </w:r>
      <w:r w:rsidRPr="00902DD9">
        <w:rPr>
          <w:rFonts w:ascii="Times New Roman" w:eastAsia="新細明體" w:hAnsi="Times New Roman" w:cs="Times New Roman"/>
          <w:sz w:val="22"/>
          <w:szCs w:val="22"/>
        </w:rPr>
        <w:t>）。</w:t>
      </w:r>
    </w:p>
  </w:footnote>
  <w:footnote w:id="211">
    <w:p w14:paraId="43DC8003" w14:textId="77777777" w:rsidR="00902DD9" w:rsidRPr="00902DD9" w:rsidRDefault="00902DD9" w:rsidP="00902DD9">
      <w:pPr>
        <w:pStyle w:val="a8"/>
        <w:contextualSpacing/>
        <w:rPr>
          <w:rFonts w:ascii="Times New Roman" w:eastAsia="新細明體" w:hAnsi="Times New Roman" w:cs="Times New Roman"/>
          <w:sz w:val="22"/>
          <w:szCs w:val="22"/>
        </w:rPr>
      </w:pPr>
      <w:r w:rsidRPr="00902DD9">
        <w:rPr>
          <w:rStyle w:val="aa"/>
          <w:rFonts w:ascii="Times New Roman" w:eastAsia="新細明體"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世親釋，［唐］玄奘譯，《攝大乘論釋》卷</w:t>
      </w:r>
      <w:r w:rsidRPr="00902DD9">
        <w:rPr>
          <w:rFonts w:ascii="Times New Roman" w:eastAsia="新細明體" w:hAnsi="Times New Roman" w:cs="Times New Roman"/>
          <w:sz w:val="22"/>
          <w:szCs w:val="22"/>
        </w:rPr>
        <w:t>4</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344c20-345a7</w:t>
      </w:r>
      <w:r w:rsidRPr="00902DD9">
        <w:rPr>
          <w:rFonts w:ascii="Times New Roman" w:eastAsia="新細明體" w:hAnsi="Times New Roman" w:cs="Times New Roman"/>
          <w:sz w:val="22"/>
          <w:szCs w:val="22"/>
        </w:rPr>
        <w:t>）。</w:t>
      </w:r>
    </w:p>
  </w:footnote>
  <w:footnote w:id="212">
    <w:p w14:paraId="7D27DA1D" w14:textId="77777777" w:rsidR="00902DD9" w:rsidRPr="00902DD9" w:rsidRDefault="00902DD9" w:rsidP="00902DD9">
      <w:pPr>
        <w:pStyle w:val="a8"/>
        <w:contextualSpacing/>
        <w:rPr>
          <w:rFonts w:ascii="Times New Roman" w:eastAsia="新細明體" w:hAnsi="Times New Roman" w:cs="Times New Roman"/>
          <w:sz w:val="22"/>
          <w:szCs w:val="22"/>
        </w:rPr>
      </w:pPr>
      <w:r w:rsidRPr="00902DD9">
        <w:rPr>
          <w:rStyle w:val="aa"/>
          <w:rFonts w:ascii="Times New Roman" w:eastAsia="新細明體" w:hAnsi="Times New Roman" w:cs="Times New Roman"/>
          <w:sz w:val="22"/>
          <w:szCs w:val="22"/>
        </w:rPr>
        <w:footnoteRef/>
      </w:r>
      <w:r w:rsidRPr="00902DD9">
        <w:rPr>
          <w:rFonts w:ascii="Times New Roman" w:eastAsia="新細明體" w:hAnsi="Times New Roman" w:cs="Times New Roman"/>
          <w:sz w:val="22"/>
          <w:szCs w:val="22"/>
        </w:rPr>
        <w:t xml:space="preserve"> </w:t>
      </w:r>
      <w:r w:rsidRPr="00902DD9">
        <w:rPr>
          <w:rFonts w:ascii="Times New Roman" w:eastAsia="新細明體" w:hAnsi="Times New Roman" w:cs="Times New Roman"/>
          <w:sz w:val="22"/>
          <w:szCs w:val="22"/>
        </w:rPr>
        <w:t>無性釋，［唐］玄奘譯，《攝大乘論釋》卷</w:t>
      </w:r>
      <w:r w:rsidRPr="00902DD9">
        <w:rPr>
          <w:rFonts w:ascii="Times New Roman" w:eastAsia="新細明體" w:hAnsi="Times New Roman" w:cs="Times New Roman"/>
          <w:sz w:val="22"/>
          <w:szCs w:val="22"/>
        </w:rPr>
        <w:t>5</w:t>
      </w:r>
      <w:r w:rsidRPr="00902DD9">
        <w:rPr>
          <w:rFonts w:ascii="Times New Roman" w:eastAsia="新細明體" w:hAnsi="Times New Roman" w:cs="Times New Roman"/>
          <w:sz w:val="22"/>
          <w:szCs w:val="22"/>
        </w:rPr>
        <w:t>（大正</w:t>
      </w:r>
      <w:r w:rsidRPr="00902DD9">
        <w:rPr>
          <w:rFonts w:ascii="Times New Roman" w:eastAsia="新細明體" w:hAnsi="Times New Roman" w:cs="Times New Roman"/>
          <w:sz w:val="22"/>
          <w:szCs w:val="22"/>
        </w:rPr>
        <w:t>31</w:t>
      </w:r>
      <w:r w:rsidRPr="00902DD9">
        <w:rPr>
          <w:rFonts w:ascii="Times New Roman" w:eastAsia="新細明體" w:hAnsi="Times New Roman" w:cs="Times New Roman"/>
          <w:sz w:val="22"/>
          <w:szCs w:val="22"/>
        </w:rPr>
        <w:t>，</w:t>
      </w:r>
      <w:r w:rsidRPr="00902DD9">
        <w:rPr>
          <w:rFonts w:ascii="Times New Roman" w:eastAsia="新細明體" w:hAnsi="Times New Roman" w:cs="Times New Roman"/>
          <w:sz w:val="22"/>
          <w:szCs w:val="22"/>
        </w:rPr>
        <w:t>406a25-28</w:t>
      </w:r>
      <w:r w:rsidRPr="00902DD9">
        <w:rPr>
          <w:rFonts w:ascii="Times New Roman" w:eastAsia="新細明體" w:hAnsi="Times New Roman" w:cs="Times New Roman"/>
          <w:sz w:val="22"/>
          <w:szCs w:val="22"/>
        </w:rPr>
        <w:t>）。</w:t>
      </w:r>
    </w:p>
  </w:footnote>
  <w:footnote w:id="213">
    <w:p w14:paraId="5772AF8A" w14:textId="77777777" w:rsidR="003D59F1" w:rsidRPr="003D59F1" w:rsidRDefault="003D59F1" w:rsidP="003D59F1">
      <w:pPr>
        <w:pStyle w:val="a8"/>
        <w:rPr>
          <w:rStyle w:val="refandcopytitlefront"/>
          <w:rFonts w:ascii="Times New Roman" w:eastAsia="新細明體" w:hAnsi="Times New Roman" w:cs="Times New Roman"/>
          <w:color w:val="333333"/>
          <w:sz w:val="22"/>
          <w:szCs w:val="22"/>
          <w:shd w:val="clear" w:color="auto" w:fill="FFFFFF"/>
        </w:rPr>
      </w:pPr>
      <w:r w:rsidRPr="003D59F1">
        <w:rPr>
          <w:rStyle w:val="aa"/>
          <w:rFonts w:ascii="Times New Roman" w:eastAsia="新細明體" w:hAnsi="Times New Roman" w:cs="Times New Roman"/>
          <w:sz w:val="22"/>
          <w:szCs w:val="22"/>
        </w:rPr>
        <w:footnoteRef/>
      </w:r>
      <w:r w:rsidRPr="003D59F1">
        <w:rPr>
          <w:rFonts w:ascii="Times New Roman" w:eastAsia="新細明體" w:hAnsi="Times New Roman" w:cs="Times New Roman"/>
          <w:sz w:val="22"/>
          <w:szCs w:val="22"/>
        </w:rPr>
        <w:t xml:space="preserve"> </w:t>
      </w:r>
      <w:r w:rsidRPr="003D59F1">
        <w:rPr>
          <w:rFonts w:ascii="Times New Roman" w:eastAsia="新細明體" w:hAnsi="Times New Roman" w:cs="Times New Roman"/>
          <w:sz w:val="22"/>
          <w:szCs w:val="22"/>
        </w:rPr>
        <w:t>印順法師，</w:t>
      </w:r>
      <w:r w:rsidRPr="003D59F1">
        <w:rPr>
          <w:rStyle w:val="refandcopytitlefront"/>
          <w:rFonts w:ascii="Times New Roman" w:eastAsia="新細明體" w:hAnsi="Times New Roman" w:cs="Times New Roman"/>
          <w:color w:val="333333"/>
          <w:sz w:val="22"/>
          <w:szCs w:val="22"/>
          <w:shd w:val="clear" w:color="auto" w:fill="FFFFFF"/>
        </w:rPr>
        <w:t>《寶積經講記》，</w:t>
      </w:r>
      <w:r w:rsidRPr="003D59F1">
        <w:rPr>
          <w:rStyle w:val="refandcopylinebook"/>
          <w:rFonts w:ascii="Times New Roman" w:eastAsia="新細明體" w:hAnsi="Times New Roman" w:cs="Times New Roman"/>
          <w:color w:val="333333"/>
          <w:sz w:val="22"/>
          <w:szCs w:val="22"/>
          <w:shd w:val="clear" w:color="auto" w:fill="FFFFFF"/>
        </w:rPr>
        <w:t>p.68-69</w:t>
      </w:r>
      <w:r w:rsidRPr="003D59F1">
        <w:rPr>
          <w:rStyle w:val="refandcopytitlefront"/>
          <w:rFonts w:ascii="Times New Roman" w:eastAsia="新細明體" w:hAnsi="Times New Roman" w:cs="Times New Roman"/>
          <w:color w:val="333333"/>
          <w:sz w:val="22"/>
          <w:szCs w:val="22"/>
          <w:shd w:val="clear" w:color="auto" w:fill="FFFFFF"/>
        </w:rPr>
        <w:t>：</w:t>
      </w:r>
    </w:p>
    <w:p w14:paraId="2BA71535" w14:textId="77777777" w:rsidR="003D59F1" w:rsidRPr="003D59F1" w:rsidRDefault="003D59F1" w:rsidP="003D59F1">
      <w:pPr>
        <w:pStyle w:val="a8"/>
        <w:ind w:firstLine="284"/>
        <w:rPr>
          <w:rStyle w:val="refandcopypunctuation"/>
          <w:rFonts w:ascii="標楷體" w:eastAsia="標楷體" w:hAnsi="標楷體" w:cs="新細明體"/>
          <w:sz w:val="22"/>
          <w:szCs w:val="22"/>
        </w:rPr>
      </w:pPr>
      <w:r w:rsidRPr="003D59F1">
        <w:rPr>
          <w:rStyle w:val="refandcopymaintext"/>
          <w:rFonts w:ascii="標楷體" w:eastAsia="標楷體" w:hAnsi="標楷體" w:cs="新細明體" w:hint="eastAsia"/>
          <w:sz w:val="22"/>
          <w:szCs w:val="22"/>
        </w:rPr>
        <w:t>復次</w:t>
      </w:r>
      <w:r w:rsidRPr="003D59F1">
        <w:rPr>
          <w:rStyle w:val="refandcopypunctuation"/>
          <w:rFonts w:ascii="標楷體" w:eastAsia="標楷體" w:hAnsi="標楷體" w:cs="新細明體" w:hint="eastAsia"/>
          <w:sz w:val="22"/>
          <w:szCs w:val="22"/>
        </w:rPr>
        <w:t>，</w:t>
      </w:r>
      <w:r w:rsidRPr="003D59F1">
        <w:rPr>
          <w:rStyle w:val="refandcopymaintext"/>
          <w:rFonts w:ascii="標楷體" w:eastAsia="標楷體" w:hAnsi="標楷體" w:cs="新細明體" w:hint="eastAsia"/>
          <w:sz w:val="22"/>
          <w:szCs w:val="22"/>
        </w:rPr>
        <w:t>迦葉</w:t>
      </w:r>
      <w:r w:rsidRPr="003D59F1">
        <w:rPr>
          <w:rStyle w:val="refandcopypunctuation"/>
          <w:rFonts w:ascii="標楷體" w:eastAsia="標楷體" w:hAnsi="標楷體" w:cs="新細明體" w:hint="eastAsia"/>
          <w:sz w:val="22"/>
          <w:szCs w:val="22"/>
        </w:rPr>
        <w:t>！</w:t>
      </w:r>
      <w:r w:rsidRPr="003D59F1">
        <w:rPr>
          <w:rStyle w:val="refandcopymaintext"/>
          <w:rFonts w:ascii="標楷體" w:eastAsia="標楷體" w:hAnsi="標楷體" w:cs="新細明體" w:hint="eastAsia"/>
          <w:sz w:val="22"/>
          <w:szCs w:val="22"/>
        </w:rPr>
        <w:t>名菩薩者</w:t>
      </w:r>
      <w:r w:rsidRPr="003D59F1">
        <w:rPr>
          <w:rStyle w:val="refandcopypunctuation"/>
          <w:rFonts w:ascii="標楷體" w:eastAsia="標楷體" w:hAnsi="標楷體" w:cs="新細明體" w:hint="eastAsia"/>
          <w:sz w:val="22"/>
          <w:szCs w:val="22"/>
        </w:rPr>
        <w:t>，</w:t>
      </w:r>
      <w:r w:rsidRPr="003D59F1">
        <w:rPr>
          <w:rStyle w:val="refandcopymaintext"/>
          <w:rFonts w:ascii="標楷體" w:eastAsia="標楷體" w:hAnsi="標楷體" w:cs="新細明體" w:hint="eastAsia"/>
          <w:sz w:val="22"/>
          <w:szCs w:val="22"/>
        </w:rPr>
        <w:t>不但名字為菩薩也</w:t>
      </w:r>
      <w:r w:rsidRPr="003D59F1">
        <w:rPr>
          <w:rStyle w:val="refandcopypunctuation"/>
          <w:rFonts w:ascii="標楷體" w:eastAsia="標楷體" w:hAnsi="標楷體" w:cs="新細明體" w:hint="eastAsia"/>
          <w:sz w:val="22"/>
          <w:szCs w:val="22"/>
        </w:rPr>
        <w:t>。</w:t>
      </w:r>
      <w:r w:rsidRPr="003D59F1">
        <w:rPr>
          <w:rStyle w:val="refandcopymaintext"/>
          <w:rFonts w:ascii="標楷體" w:eastAsia="標楷體" w:hAnsi="標楷體" w:cs="新細明體" w:hint="eastAsia"/>
          <w:sz w:val="22"/>
          <w:szCs w:val="22"/>
        </w:rPr>
        <w:t>能</w:t>
      </w:r>
      <w:r w:rsidRPr="003D59F1">
        <w:rPr>
          <w:rStyle w:val="refandcopymaintext"/>
          <w:rFonts w:ascii="標楷體" w:eastAsia="標楷體" w:hAnsi="標楷體" w:cs="新細明體" w:hint="eastAsia"/>
          <w:b/>
          <w:bCs/>
          <w:sz w:val="22"/>
          <w:szCs w:val="22"/>
        </w:rPr>
        <w:t>行善法</w:t>
      </w:r>
      <w:r w:rsidRPr="003D59F1">
        <w:rPr>
          <w:rStyle w:val="refandcopypunctuation"/>
          <w:rFonts w:ascii="標楷體" w:eastAsia="標楷體" w:hAnsi="標楷體" w:cs="新細明體" w:hint="eastAsia"/>
          <w:b/>
          <w:bCs/>
          <w:sz w:val="22"/>
          <w:szCs w:val="22"/>
        </w:rPr>
        <w:t>，</w:t>
      </w:r>
      <w:r w:rsidRPr="003D59F1">
        <w:rPr>
          <w:rStyle w:val="refandcopymaintext"/>
          <w:rFonts w:ascii="標楷體" w:eastAsia="標楷體" w:hAnsi="標楷體" w:cs="新細明體" w:hint="eastAsia"/>
          <w:b/>
          <w:bCs/>
          <w:sz w:val="22"/>
          <w:szCs w:val="22"/>
        </w:rPr>
        <w:t>行平等心</w:t>
      </w:r>
      <w:r w:rsidRPr="003D59F1">
        <w:rPr>
          <w:rStyle w:val="refandcopypunctuation"/>
          <w:rFonts w:ascii="標楷體" w:eastAsia="標楷體" w:hAnsi="標楷體" w:cs="新細明體" w:hint="eastAsia"/>
          <w:sz w:val="22"/>
          <w:szCs w:val="22"/>
        </w:rPr>
        <w:t>，</w:t>
      </w:r>
      <w:r w:rsidRPr="003D59F1">
        <w:rPr>
          <w:rStyle w:val="refandcopymaintext"/>
          <w:rFonts w:ascii="標楷體" w:eastAsia="標楷體" w:hAnsi="標楷體" w:cs="新細明體" w:hint="eastAsia"/>
          <w:sz w:val="22"/>
          <w:szCs w:val="22"/>
        </w:rPr>
        <w:t>名為菩薩</w:t>
      </w:r>
      <w:r w:rsidRPr="003D59F1">
        <w:rPr>
          <w:rStyle w:val="refandcopypunctuation"/>
          <w:rFonts w:ascii="標楷體" w:eastAsia="標楷體" w:hAnsi="標楷體" w:cs="新細明體" w:hint="eastAsia"/>
          <w:sz w:val="22"/>
          <w:szCs w:val="22"/>
        </w:rPr>
        <w:t>。</w:t>
      </w:r>
      <w:r w:rsidRPr="003D59F1">
        <w:rPr>
          <w:rStyle w:val="refandcopymaintext"/>
          <w:rFonts w:ascii="標楷體" w:eastAsia="標楷體" w:hAnsi="標楷體" w:cs="新細明體" w:hint="eastAsia"/>
          <w:sz w:val="22"/>
          <w:szCs w:val="22"/>
        </w:rPr>
        <w:t>略說成就三十二法</w:t>
      </w:r>
      <w:r w:rsidRPr="003D59F1">
        <w:rPr>
          <w:rStyle w:val="refandcopypunctuation"/>
          <w:rFonts w:ascii="標楷體" w:eastAsia="標楷體" w:hAnsi="標楷體" w:cs="新細明體" w:hint="eastAsia"/>
          <w:sz w:val="22"/>
          <w:szCs w:val="22"/>
        </w:rPr>
        <w:t>，</w:t>
      </w:r>
      <w:r w:rsidRPr="003D59F1">
        <w:rPr>
          <w:rStyle w:val="refandcopymaintext"/>
          <w:rFonts w:ascii="標楷體" w:eastAsia="標楷體" w:hAnsi="標楷體" w:cs="新細明體" w:hint="eastAsia"/>
          <w:sz w:val="22"/>
          <w:szCs w:val="22"/>
        </w:rPr>
        <w:t>名為菩薩</w:t>
      </w:r>
      <w:r w:rsidRPr="003D59F1">
        <w:rPr>
          <w:rStyle w:val="refandcopypunctuation"/>
          <w:rFonts w:ascii="標楷體" w:eastAsia="標楷體" w:hAnsi="標楷體" w:cs="新細明體" w:hint="eastAsia"/>
          <w:sz w:val="22"/>
          <w:szCs w:val="22"/>
        </w:rPr>
        <w:t>。</w:t>
      </w:r>
      <w:r w:rsidRPr="003D59F1">
        <w:rPr>
          <w:rStyle w:val="refandcopymaintext"/>
          <w:rFonts w:ascii="標楷體" w:eastAsia="標楷體" w:hAnsi="標楷體" w:cs="新細明體" w:hint="eastAsia"/>
          <w:sz w:val="22"/>
          <w:szCs w:val="22"/>
        </w:rPr>
        <w:t>何謂三十二法</w:t>
      </w:r>
      <w:r w:rsidRPr="003D59F1">
        <w:rPr>
          <w:rStyle w:val="refandcopypunctuation"/>
          <w:rFonts w:ascii="標楷體" w:eastAsia="標楷體" w:hAnsi="標楷體" w:cs="新細明體" w:hint="eastAsia"/>
          <w:sz w:val="22"/>
          <w:szCs w:val="22"/>
        </w:rPr>
        <w:t>？</w:t>
      </w:r>
    </w:p>
    <w:p w14:paraId="7CE7A3CC" w14:textId="77777777" w:rsidR="003D59F1" w:rsidRPr="003D59F1" w:rsidRDefault="003D59F1" w:rsidP="003D59F1">
      <w:pPr>
        <w:pStyle w:val="a8"/>
        <w:ind w:firstLine="284"/>
        <w:rPr>
          <w:rStyle w:val="refandcopypunctuation"/>
          <w:rFonts w:ascii="新細明體" w:eastAsia="新細明體" w:hAnsi="新細明體" w:cs="新細明體"/>
          <w:sz w:val="22"/>
          <w:szCs w:val="22"/>
        </w:rPr>
      </w:pPr>
      <w:r w:rsidRPr="003D59F1">
        <w:rPr>
          <w:rStyle w:val="refandcopytitlefront"/>
          <w:rFonts w:ascii="DengXian" w:eastAsia="DengXian" w:hAnsi="DengXian" w:cs="新細明體" w:hint="eastAsia"/>
          <w:sz w:val="22"/>
          <w:szCs w:val="22"/>
        </w:rPr>
        <w:t>……</w:t>
      </w:r>
      <w:r w:rsidRPr="003D59F1">
        <w:rPr>
          <w:rStyle w:val="refandcopymaintext"/>
          <w:rFonts w:ascii="新細明體" w:eastAsia="新細明體" w:hAnsi="新細明體" w:cs="新細明體" w:hint="eastAsia"/>
          <w:sz w:val="22"/>
          <w:szCs w:val="22"/>
        </w:rPr>
        <w:t>那麼</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正行成就的菩薩</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是怎樣的呢</w:t>
      </w:r>
      <w:r w:rsidRPr="003D59F1">
        <w:rPr>
          <w:rStyle w:val="refandcopypunctuation"/>
          <w:rFonts w:ascii="新細明體" w:eastAsia="新細明體" w:hAnsi="新細明體" w:cs="新細明體" w:hint="eastAsia"/>
          <w:sz w:val="22"/>
          <w:szCs w:val="22"/>
        </w:rPr>
        <w:t>？</w:t>
      </w:r>
    </w:p>
    <w:p w14:paraId="60D80711" w14:textId="77777777" w:rsidR="003D59F1" w:rsidRPr="003D59F1" w:rsidRDefault="003D59F1" w:rsidP="003D59F1">
      <w:pPr>
        <w:pStyle w:val="a8"/>
        <w:numPr>
          <w:ilvl w:val="3"/>
          <w:numId w:val="5"/>
        </w:numPr>
        <w:ind w:left="1134" w:hanging="425"/>
        <w:rPr>
          <w:rStyle w:val="refandcopypunctuation"/>
          <w:rFonts w:ascii="標楷體" w:eastAsia="DengXian" w:hAnsi="標楷體" w:cs="新細明體"/>
          <w:sz w:val="22"/>
          <w:szCs w:val="22"/>
        </w:rPr>
      </w:pPr>
      <w:r w:rsidRPr="003D59F1">
        <w:rPr>
          <w:rStyle w:val="refandcopymaintext"/>
          <w:rFonts w:ascii="新細明體" w:eastAsia="新細明體" w:hAnsi="新細明體" w:cs="新細明體" w:hint="eastAsia"/>
          <w:sz w:val="22"/>
          <w:szCs w:val="22"/>
        </w:rPr>
        <w:t>依</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瑜伽師地論</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決擇分</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卷七九</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引述本經</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要有</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b/>
          <w:bCs/>
          <w:sz w:val="22"/>
          <w:szCs w:val="22"/>
        </w:rPr>
        <w:t>具法行</w:t>
      </w:r>
      <w:r w:rsidRPr="003D59F1">
        <w:rPr>
          <w:rStyle w:val="refandcopypunctuation"/>
          <w:rFonts w:ascii="新細明體" w:eastAsia="新細明體" w:hAnsi="新細明體" w:cs="新細明體" w:hint="eastAsia"/>
          <w:b/>
          <w:bCs/>
          <w:sz w:val="22"/>
          <w:szCs w:val="22"/>
        </w:rPr>
        <w:t>、</w:t>
      </w:r>
      <w:r w:rsidRPr="003D59F1">
        <w:rPr>
          <w:rStyle w:val="refandcopymaintext"/>
          <w:rFonts w:ascii="新細明體" w:eastAsia="新細明體" w:hAnsi="新細明體" w:cs="新細明體" w:hint="eastAsia"/>
          <w:b/>
          <w:bCs/>
          <w:sz w:val="22"/>
          <w:szCs w:val="22"/>
        </w:rPr>
        <w:t>平等行</w:t>
      </w:r>
      <w:r w:rsidRPr="003D59F1">
        <w:rPr>
          <w:rStyle w:val="refandcopypunctuation"/>
          <w:rFonts w:ascii="新細明體" w:eastAsia="新細明體" w:hAnsi="新細明體" w:cs="新細明體" w:hint="eastAsia"/>
          <w:b/>
          <w:bCs/>
          <w:sz w:val="22"/>
          <w:szCs w:val="22"/>
        </w:rPr>
        <w:t>、</w:t>
      </w:r>
      <w:r w:rsidRPr="003D59F1">
        <w:rPr>
          <w:rStyle w:val="refandcopymaintext"/>
          <w:rFonts w:ascii="新細明體" w:eastAsia="新細明體" w:hAnsi="新細明體" w:cs="新細明體" w:hint="eastAsia"/>
          <w:b/>
          <w:bCs/>
          <w:sz w:val="22"/>
          <w:szCs w:val="22"/>
        </w:rPr>
        <w:t>善行</w:t>
      </w:r>
      <w:r w:rsidRPr="003D59F1">
        <w:rPr>
          <w:rStyle w:val="refandcopypunctuation"/>
          <w:rFonts w:ascii="新細明體" w:eastAsia="新細明體" w:hAnsi="新細明體" w:cs="新細明體" w:hint="eastAsia"/>
          <w:b/>
          <w:bCs/>
          <w:sz w:val="22"/>
          <w:szCs w:val="22"/>
        </w:rPr>
        <w:t>、</w:t>
      </w:r>
      <w:r w:rsidRPr="003D59F1">
        <w:rPr>
          <w:rStyle w:val="refandcopymaintext"/>
          <w:rFonts w:ascii="新細明體" w:eastAsia="新細明體" w:hAnsi="新細明體" w:cs="新細明體" w:hint="eastAsia"/>
          <w:b/>
          <w:bCs/>
          <w:sz w:val="22"/>
          <w:szCs w:val="22"/>
        </w:rPr>
        <w:t>法住行相</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本譯但說</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能行善法</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行平等心</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二行</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應該是譯者闕略了</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法行等四行</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以</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略說成就三十二法</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來說明</w:t>
      </w:r>
      <w:r w:rsidRPr="003D59F1">
        <w:rPr>
          <w:rStyle w:val="refandcopypunctuation"/>
          <w:rFonts w:ascii="新細明體" w:eastAsia="新細明體" w:hAnsi="新細明體" w:cs="新細明體" w:hint="eastAsia"/>
          <w:sz w:val="22"/>
          <w:szCs w:val="22"/>
        </w:rPr>
        <w:t>。</w:t>
      </w:r>
    </w:p>
    <w:p w14:paraId="13B50B02" w14:textId="77777777" w:rsidR="003D59F1" w:rsidRPr="003D59F1" w:rsidRDefault="003D59F1" w:rsidP="003D59F1">
      <w:pPr>
        <w:pStyle w:val="a8"/>
        <w:numPr>
          <w:ilvl w:val="3"/>
          <w:numId w:val="5"/>
        </w:numPr>
        <w:ind w:left="1134" w:hanging="425"/>
        <w:rPr>
          <w:rStyle w:val="refandcopypunctuation"/>
          <w:rFonts w:ascii="標楷體" w:eastAsia="DengXian" w:hAnsi="標楷體" w:cs="新細明體"/>
          <w:sz w:val="22"/>
          <w:szCs w:val="22"/>
        </w:rPr>
      </w:pPr>
      <w:r w:rsidRPr="003D59F1">
        <w:rPr>
          <w:rStyle w:val="refandcopymaintext"/>
          <w:rFonts w:ascii="新細明體" w:eastAsia="新細明體" w:hAnsi="新細明體" w:cs="新細明體" w:hint="eastAsia"/>
          <w:sz w:val="22"/>
          <w:szCs w:val="22"/>
        </w:rPr>
        <w:t>無著的</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攝大乘論</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所知相分</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也引本經的成就三十二法名為菩薩</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無著菩薩以十六相來分別解說這三十二法</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與</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瑜伽師地論</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不同</w:t>
      </w:r>
      <w:r w:rsidRPr="003D59F1">
        <w:rPr>
          <w:rStyle w:val="refandcopypunctuation"/>
          <w:rFonts w:ascii="新細明體" w:eastAsia="新細明體" w:hAnsi="新細明體" w:cs="新細明體" w:hint="eastAsia"/>
          <w:sz w:val="22"/>
          <w:szCs w:val="22"/>
        </w:rPr>
        <w:t>。</w:t>
      </w:r>
      <w:r w:rsidRPr="003D59F1">
        <w:rPr>
          <w:rStyle w:val="refandcopypunctuation"/>
          <w:rFonts w:ascii="新細明體" w:eastAsia="DengXian" w:hAnsi="新細明體" w:cs="新細明體" w:hint="eastAsia"/>
          <w:sz w:val="22"/>
          <w:szCs w:val="22"/>
        </w:rPr>
        <w:t xml:space="preserve"> </w:t>
      </w:r>
      <w:r w:rsidRPr="003D59F1">
        <w:rPr>
          <w:rStyle w:val="refandcopypunctuation"/>
          <w:rFonts w:ascii="新細明體" w:eastAsia="DengXian" w:hAnsi="新細明體" w:cs="新細明體"/>
          <w:sz w:val="22"/>
          <w:szCs w:val="22"/>
        </w:rPr>
        <w:t xml:space="preserve">                      </w:t>
      </w:r>
    </w:p>
    <w:p w14:paraId="5BAE50A7" w14:textId="4DDF89C4" w:rsidR="003D59F1" w:rsidRPr="003D59F1" w:rsidRDefault="003D59F1" w:rsidP="003D59F1">
      <w:pPr>
        <w:pStyle w:val="a8"/>
        <w:ind w:firstLine="284"/>
        <w:rPr>
          <w:rFonts w:ascii="標楷體" w:eastAsia="DengXian" w:hAnsi="標楷體" w:cs="新細明體"/>
          <w:sz w:val="22"/>
          <w:szCs w:val="22"/>
        </w:rPr>
      </w:pPr>
      <w:r w:rsidRPr="003D59F1">
        <w:rPr>
          <w:rStyle w:val="refandcopymaintext"/>
          <w:rFonts w:ascii="新細明體" w:eastAsia="新細明體" w:hAnsi="新細明體" w:cs="新細明體" w:hint="eastAsia"/>
          <w:sz w:val="22"/>
          <w:szCs w:val="22"/>
        </w:rPr>
        <w:t>現在大體依</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瑜伽師地論</w:t>
      </w:r>
      <w:r w:rsidRPr="003D59F1">
        <w:rPr>
          <w:rStyle w:val="refandcopypunctuation"/>
          <w:rFonts w:ascii="新細明體" w:eastAsia="新細明體" w:hAnsi="新細明體" w:cs="新細明體" w:hint="eastAsia"/>
          <w:sz w:val="22"/>
          <w:szCs w:val="22"/>
        </w:rPr>
        <w:t>》</w:t>
      </w:r>
      <w:r w:rsidRPr="003D59F1">
        <w:rPr>
          <w:rStyle w:val="refandcopymaintext"/>
          <w:rFonts w:ascii="新細明體" w:eastAsia="新細明體" w:hAnsi="新細明體" w:cs="新細明體" w:hint="eastAsia"/>
          <w:sz w:val="22"/>
          <w:szCs w:val="22"/>
        </w:rPr>
        <w:t>說</w:t>
      </w:r>
      <w:r w:rsidRPr="003D59F1">
        <w:rPr>
          <w:rStyle w:val="refandcopypunctuation"/>
          <w:rFonts w:ascii="新細明體" w:eastAsia="新細明體" w:hAnsi="新細明體" w:cs="新細明體" w:hint="eastAsia"/>
          <w:sz w:val="22"/>
          <w:szCs w:val="22"/>
        </w:rPr>
        <w:t>。</w:t>
      </w:r>
    </w:p>
    <w:p w14:paraId="7DB30357" w14:textId="49590782" w:rsidR="003D59F1" w:rsidRPr="003D59F1" w:rsidRDefault="003D59F1" w:rsidP="003D59F1">
      <w:pPr>
        <w:pStyle w:val="a8"/>
        <w:ind w:firstLine="142"/>
        <w:rPr>
          <w:rFonts w:eastAsia="DengXian"/>
        </w:rPr>
      </w:pPr>
    </w:p>
  </w:footnote>
  <w:footnote w:id="214">
    <w:p w14:paraId="23C5950B" w14:textId="77777777" w:rsidR="00F2190B" w:rsidRPr="00EF613C" w:rsidRDefault="00F2190B" w:rsidP="00F2190B">
      <w:pPr>
        <w:pStyle w:val="a8"/>
        <w:rPr>
          <w:color w:val="333333"/>
          <w:sz w:val="22"/>
          <w:szCs w:val="22"/>
          <w:shd w:val="clear" w:color="auto" w:fill="FFFFFF"/>
        </w:rPr>
      </w:pPr>
      <w:r w:rsidRPr="00EF613C">
        <w:rPr>
          <w:rStyle w:val="aa"/>
          <w:sz w:val="22"/>
          <w:szCs w:val="22"/>
        </w:rPr>
        <w:footnoteRef/>
      </w:r>
      <w:r w:rsidRPr="00EF613C">
        <w:rPr>
          <w:sz w:val="22"/>
          <w:szCs w:val="22"/>
        </w:rPr>
        <w:t xml:space="preserve"> </w:t>
      </w:r>
      <w:r w:rsidRPr="00EF613C">
        <w:rPr>
          <w:sz w:val="22"/>
          <w:szCs w:val="22"/>
        </w:rPr>
        <w:t>印順法師，</w:t>
      </w:r>
      <w:r w:rsidRPr="00EF613C">
        <w:rPr>
          <w:rStyle w:val="refandcopytitlefront"/>
          <w:color w:val="333333"/>
          <w:sz w:val="22"/>
          <w:szCs w:val="22"/>
          <w:shd w:val="clear" w:color="auto" w:fill="FFFFFF"/>
        </w:rPr>
        <w:t>《寶積經講記》，</w:t>
      </w:r>
      <w:r w:rsidRPr="00EF613C">
        <w:rPr>
          <w:rStyle w:val="refandcopylinebook"/>
          <w:color w:val="333333"/>
          <w:sz w:val="22"/>
          <w:szCs w:val="22"/>
          <w:shd w:val="clear" w:color="auto" w:fill="FFFFFF"/>
        </w:rPr>
        <w:t>p.70</w:t>
      </w:r>
      <w:r w:rsidRPr="00EF613C">
        <w:rPr>
          <w:rStyle w:val="refandcopytitlefront"/>
          <w:color w:val="333333"/>
          <w:sz w:val="22"/>
          <w:szCs w:val="22"/>
          <w:shd w:val="clear" w:color="auto" w:fill="FFFFFF"/>
        </w:rPr>
        <w:t>：</w:t>
      </w:r>
    </w:p>
    <w:p w14:paraId="6DF37B85" w14:textId="77777777" w:rsidR="00F2190B" w:rsidRPr="00EF613C" w:rsidRDefault="00F2190B" w:rsidP="008D6C9B">
      <w:pPr>
        <w:pStyle w:val="a8"/>
        <w:ind w:firstLine="284"/>
        <w:rPr>
          <w:rFonts w:ascii="標楷體" w:eastAsia="標楷體" w:hAnsi="標楷體"/>
          <w:sz w:val="22"/>
          <w:szCs w:val="22"/>
        </w:rPr>
      </w:pPr>
      <w:r w:rsidRPr="00EF613C">
        <w:rPr>
          <w:rStyle w:val="refandcopymaintext"/>
          <w:rFonts w:ascii="標楷體" w:eastAsia="標楷體" w:hAnsi="標楷體" w:cs="Arial"/>
          <w:color w:val="333333"/>
          <w:sz w:val="22"/>
          <w:szCs w:val="22"/>
          <w:shd w:val="clear" w:color="auto" w:fill="FFFFFF"/>
        </w:rPr>
        <w:t>上對勝法說</w:t>
      </w:r>
      <w:r w:rsidRPr="00EF613C">
        <w:rPr>
          <w:rFonts w:ascii="標楷體" w:eastAsia="標楷體" w:hAnsi="標楷體" w:cs="Arial" w:hint="eastAsia"/>
          <w:color w:val="333333"/>
          <w:sz w:val="22"/>
          <w:szCs w:val="22"/>
          <w:shd w:val="clear" w:color="auto" w:fill="FFFFFF"/>
        </w:rPr>
        <w:t>。</w:t>
      </w:r>
    </w:p>
  </w:footnote>
  <w:footnote w:id="215">
    <w:p w14:paraId="30D683D2" w14:textId="77777777" w:rsidR="00F2190B" w:rsidRPr="00EF613C" w:rsidRDefault="00F2190B" w:rsidP="00F2190B">
      <w:pPr>
        <w:pStyle w:val="a8"/>
        <w:rPr>
          <w:color w:val="333333"/>
          <w:sz w:val="22"/>
          <w:szCs w:val="22"/>
          <w:shd w:val="clear" w:color="auto" w:fill="FFFFFF"/>
        </w:rPr>
      </w:pPr>
      <w:r w:rsidRPr="00EF613C">
        <w:rPr>
          <w:rStyle w:val="aa"/>
          <w:sz w:val="22"/>
          <w:szCs w:val="22"/>
        </w:rPr>
        <w:footnoteRef/>
      </w:r>
      <w:r w:rsidRPr="00EF613C">
        <w:rPr>
          <w:sz w:val="22"/>
          <w:szCs w:val="22"/>
        </w:rPr>
        <w:t xml:space="preserve"> </w:t>
      </w:r>
      <w:r w:rsidRPr="00EF613C">
        <w:rPr>
          <w:sz w:val="22"/>
          <w:szCs w:val="22"/>
        </w:rPr>
        <w:t>印順法師，</w:t>
      </w:r>
      <w:r w:rsidRPr="00EF613C">
        <w:rPr>
          <w:rStyle w:val="refandcopytitlefront"/>
          <w:color w:val="333333"/>
          <w:sz w:val="22"/>
          <w:szCs w:val="22"/>
          <w:shd w:val="clear" w:color="auto" w:fill="FFFFFF"/>
        </w:rPr>
        <w:t>《寶積經講記》，</w:t>
      </w:r>
      <w:r w:rsidRPr="00EF613C">
        <w:rPr>
          <w:rStyle w:val="refandcopylinebook"/>
          <w:color w:val="333333"/>
          <w:sz w:val="22"/>
          <w:szCs w:val="22"/>
          <w:shd w:val="clear" w:color="auto" w:fill="FFFFFF"/>
        </w:rPr>
        <w:t>p.70</w:t>
      </w:r>
      <w:r w:rsidRPr="00EF613C">
        <w:rPr>
          <w:rStyle w:val="refandcopytitlefront"/>
          <w:color w:val="333333"/>
          <w:sz w:val="22"/>
          <w:szCs w:val="22"/>
          <w:shd w:val="clear" w:color="auto" w:fill="FFFFFF"/>
        </w:rPr>
        <w:t>：</w:t>
      </w:r>
    </w:p>
    <w:p w14:paraId="308BD559" w14:textId="77777777" w:rsidR="00F2190B" w:rsidRPr="006D31C3" w:rsidRDefault="00F2190B" w:rsidP="008D6C9B">
      <w:pPr>
        <w:pStyle w:val="a8"/>
        <w:ind w:left="142" w:firstLine="142"/>
        <w:rPr>
          <w:rFonts w:ascii="標楷體" w:eastAsia="標楷體" w:hAnsi="標楷體"/>
          <w:sz w:val="22"/>
          <w:szCs w:val="22"/>
        </w:rPr>
      </w:pPr>
      <w:r w:rsidRPr="006D31C3">
        <w:rPr>
          <w:rStyle w:val="refandcopymaintext"/>
          <w:rFonts w:ascii="標楷體" w:eastAsia="標楷體" w:hAnsi="標楷體"/>
          <w:sz w:val="22"/>
          <w:szCs w:val="22"/>
        </w:rPr>
        <w:t>此對勝人說</w:t>
      </w:r>
      <w:r w:rsidRPr="006D31C3">
        <w:rPr>
          <w:rStyle w:val="refandcopypunctuation"/>
          <w:rFonts w:ascii="標楷體" w:eastAsia="標楷體" w:hAnsi="標楷體"/>
          <w:sz w:val="22"/>
          <w:szCs w:val="22"/>
        </w:rPr>
        <w:t>。</w:t>
      </w:r>
    </w:p>
  </w:footnote>
  <w:footnote w:id="216">
    <w:p w14:paraId="7F848ACC" w14:textId="77777777" w:rsidR="00F2190B" w:rsidRPr="002B22E9" w:rsidRDefault="00F2190B" w:rsidP="00F2190B">
      <w:pPr>
        <w:pStyle w:val="a8"/>
        <w:rPr>
          <w:sz w:val="22"/>
          <w:szCs w:val="22"/>
        </w:rPr>
      </w:pPr>
      <w:r w:rsidRPr="002B22E9">
        <w:rPr>
          <w:rStyle w:val="aa"/>
          <w:sz w:val="22"/>
          <w:szCs w:val="22"/>
        </w:rPr>
        <w:footnoteRef/>
      </w:r>
      <w:r w:rsidRPr="002B22E9">
        <w:rPr>
          <w:sz w:val="22"/>
          <w:szCs w:val="22"/>
        </w:rPr>
        <w:t xml:space="preserve"> </w:t>
      </w:r>
      <w:r w:rsidRPr="002B22E9">
        <w:rPr>
          <w:sz w:val="22"/>
          <w:szCs w:val="22"/>
        </w:rPr>
        <w:t>無性釋，［唐］玄奘譯，《攝大乘論釋》卷</w:t>
      </w:r>
      <w:r w:rsidRPr="002B22E9">
        <w:rPr>
          <w:sz w:val="22"/>
          <w:szCs w:val="22"/>
        </w:rPr>
        <w:t>5</w:t>
      </w:r>
      <w:r w:rsidRPr="002B22E9">
        <w:rPr>
          <w:sz w:val="22"/>
          <w:szCs w:val="22"/>
        </w:rPr>
        <w:t>（大正</w:t>
      </w:r>
      <w:r w:rsidRPr="002B22E9">
        <w:rPr>
          <w:sz w:val="22"/>
          <w:szCs w:val="22"/>
        </w:rPr>
        <w:t>31</w:t>
      </w:r>
      <w:r w:rsidRPr="002B22E9">
        <w:rPr>
          <w:sz w:val="22"/>
          <w:szCs w:val="22"/>
        </w:rPr>
        <w:t>，</w:t>
      </w:r>
      <w:r w:rsidRPr="002B22E9">
        <w:rPr>
          <w:sz w:val="22"/>
          <w:szCs w:val="22"/>
        </w:rPr>
        <w:t>412a11-13</w:t>
      </w:r>
      <w:r w:rsidRPr="002B22E9">
        <w:rPr>
          <w:sz w:val="22"/>
          <w:szCs w:val="22"/>
        </w:rPr>
        <w:t>）</w:t>
      </w:r>
      <w:r w:rsidRPr="002B22E9">
        <w:rPr>
          <w:rStyle w:val="refandcopytitlefront"/>
          <w:sz w:val="22"/>
          <w:szCs w:val="22"/>
        </w:rPr>
        <w:t>：</w:t>
      </w:r>
    </w:p>
    <w:p w14:paraId="1ACDC1A7" w14:textId="77777777" w:rsidR="00F2190B" w:rsidRPr="002B22E9" w:rsidRDefault="00F2190B" w:rsidP="008D6C9B">
      <w:pPr>
        <w:pStyle w:val="a8"/>
        <w:ind w:firstLine="284"/>
        <w:rPr>
          <w:rFonts w:ascii="標楷體" w:eastAsia="標楷體" w:hAnsi="標楷體"/>
          <w:sz w:val="22"/>
          <w:szCs w:val="22"/>
        </w:rPr>
      </w:pPr>
      <w:r w:rsidRPr="002B22E9">
        <w:rPr>
          <w:rStyle w:val="refandcopymaintext"/>
          <w:rFonts w:ascii="標楷體" w:eastAsia="標楷體" w:hAnsi="標楷體"/>
          <w:sz w:val="22"/>
          <w:szCs w:val="22"/>
        </w:rPr>
        <w:t>若有染繫</w:t>
      </w:r>
      <w:r w:rsidRPr="002B22E9">
        <w:rPr>
          <w:rStyle w:val="refandcopypunctuation"/>
          <w:rFonts w:ascii="標楷體" w:eastAsia="標楷體" w:hAnsi="標楷體"/>
          <w:sz w:val="22"/>
          <w:szCs w:val="22"/>
        </w:rPr>
        <w:t>，</w:t>
      </w:r>
      <w:r w:rsidRPr="002B22E9">
        <w:rPr>
          <w:rStyle w:val="refandcopymaintext"/>
          <w:rFonts w:ascii="標楷體" w:eastAsia="標楷體" w:hAnsi="標楷體"/>
          <w:sz w:val="22"/>
          <w:szCs w:val="22"/>
        </w:rPr>
        <w:t>由愛染因假作憐愍暫時攝受</w:t>
      </w:r>
      <w:r w:rsidRPr="002B22E9">
        <w:rPr>
          <w:rStyle w:val="refandcopypunctuation"/>
          <w:rFonts w:ascii="標楷體" w:eastAsia="標楷體" w:hAnsi="標楷體"/>
          <w:sz w:val="22"/>
          <w:szCs w:val="22"/>
        </w:rPr>
        <w:t>。</w:t>
      </w:r>
      <w:r w:rsidRPr="002B22E9">
        <w:rPr>
          <w:rStyle w:val="refandcopymaintext"/>
          <w:rFonts w:ascii="標楷體" w:eastAsia="標楷體" w:hAnsi="標楷體"/>
          <w:sz w:val="22"/>
          <w:szCs w:val="22"/>
        </w:rPr>
        <w:t>若無染繫</w:t>
      </w:r>
      <w:r w:rsidRPr="002B22E9">
        <w:rPr>
          <w:rStyle w:val="refandcopypunctuation"/>
          <w:rFonts w:ascii="標楷體" w:eastAsia="標楷體" w:hAnsi="標楷體"/>
          <w:sz w:val="22"/>
          <w:szCs w:val="22"/>
        </w:rPr>
        <w:t>，</w:t>
      </w:r>
      <w:r w:rsidRPr="002B22E9">
        <w:rPr>
          <w:rStyle w:val="refandcopymaintext"/>
          <w:rFonts w:ascii="標楷體" w:eastAsia="標楷體" w:hAnsi="標楷體"/>
          <w:sz w:val="22"/>
          <w:szCs w:val="22"/>
        </w:rPr>
        <w:t>非假憐愍</w:t>
      </w:r>
      <w:r w:rsidRPr="002B22E9">
        <w:rPr>
          <w:rStyle w:val="refandcopypunctuation"/>
          <w:rFonts w:ascii="標楷體" w:eastAsia="標楷體" w:hAnsi="標楷體"/>
          <w:sz w:val="22"/>
          <w:szCs w:val="22"/>
        </w:rPr>
        <w:t>，</w:t>
      </w:r>
      <w:r w:rsidRPr="002B22E9">
        <w:rPr>
          <w:rStyle w:val="refandcopymaintext"/>
          <w:rFonts w:ascii="標楷體" w:eastAsia="標楷體" w:hAnsi="標楷體"/>
          <w:sz w:val="22"/>
          <w:szCs w:val="22"/>
        </w:rPr>
        <w:t>於一切時恒不捨離</w:t>
      </w:r>
      <w:r w:rsidRPr="002B22E9">
        <w:rPr>
          <w:rStyle w:val="refandcopypunctuation"/>
          <w:rFonts w:ascii="標楷體" w:eastAsia="標楷體" w:hAnsi="標楷體"/>
          <w:sz w:val="22"/>
          <w:szCs w:val="22"/>
        </w:rPr>
        <w:t>。</w:t>
      </w:r>
    </w:p>
  </w:footnote>
  <w:footnote w:id="217">
    <w:p w14:paraId="628ADBCA" w14:textId="77777777" w:rsidR="00F2190B" w:rsidRPr="00DC2C74" w:rsidRDefault="00F2190B" w:rsidP="00F2190B">
      <w:pPr>
        <w:pStyle w:val="a8"/>
        <w:rPr>
          <w:rStyle w:val="refandcopytitlefront"/>
          <w:color w:val="333333"/>
          <w:sz w:val="22"/>
          <w:szCs w:val="22"/>
          <w:shd w:val="clear" w:color="auto" w:fill="FFFFFF"/>
        </w:rPr>
      </w:pPr>
      <w:r w:rsidRPr="00DC2C74">
        <w:rPr>
          <w:rStyle w:val="aa"/>
          <w:sz w:val="22"/>
          <w:szCs w:val="22"/>
        </w:rPr>
        <w:footnoteRef/>
      </w:r>
      <w:r w:rsidRPr="00DC2C74">
        <w:rPr>
          <w:sz w:val="22"/>
          <w:szCs w:val="22"/>
        </w:rPr>
        <w:t xml:space="preserve"> </w:t>
      </w:r>
      <w:r w:rsidRPr="00DC2C74">
        <w:rPr>
          <w:sz w:val="22"/>
          <w:szCs w:val="22"/>
        </w:rPr>
        <w:t>印順法師，</w:t>
      </w:r>
      <w:r w:rsidRPr="00DC2C74">
        <w:rPr>
          <w:rStyle w:val="refandcopytitlefront"/>
          <w:sz w:val="22"/>
          <w:szCs w:val="22"/>
        </w:rPr>
        <w:t>《寶積經講記》</w:t>
      </w:r>
      <w:r w:rsidRPr="00DC2C74">
        <w:rPr>
          <w:rStyle w:val="refandcopytitlefront"/>
          <w:color w:val="333333"/>
          <w:sz w:val="22"/>
          <w:szCs w:val="22"/>
          <w:shd w:val="clear" w:color="auto" w:fill="FFFFFF"/>
        </w:rPr>
        <w:t>，</w:t>
      </w:r>
      <w:r w:rsidRPr="00DC2C74">
        <w:rPr>
          <w:rStyle w:val="refandcopylinebook"/>
          <w:color w:val="333333"/>
          <w:sz w:val="22"/>
          <w:szCs w:val="22"/>
          <w:shd w:val="clear" w:color="auto" w:fill="FFFFFF"/>
        </w:rPr>
        <w:t>p.71</w:t>
      </w:r>
      <w:r w:rsidRPr="00DC2C74">
        <w:rPr>
          <w:rStyle w:val="refandcopytitlefront"/>
          <w:color w:val="333333"/>
          <w:sz w:val="22"/>
          <w:szCs w:val="22"/>
          <w:shd w:val="clear" w:color="auto" w:fill="FFFFFF"/>
        </w:rPr>
        <w:t>：</w:t>
      </w:r>
    </w:p>
    <w:p w14:paraId="041EB019" w14:textId="77777777" w:rsidR="00F2190B" w:rsidRPr="00DC2C74" w:rsidRDefault="00F2190B" w:rsidP="008D6C9B">
      <w:pPr>
        <w:pStyle w:val="a8"/>
        <w:ind w:firstLine="284"/>
        <w:rPr>
          <w:rFonts w:ascii="標楷體" w:eastAsia="標楷體" w:hAnsi="標楷體"/>
        </w:rPr>
      </w:pPr>
      <w:r w:rsidRPr="00DC2C74">
        <w:rPr>
          <w:rStyle w:val="refandcopypunctuation"/>
          <w:rFonts w:ascii="標楷體" w:eastAsia="標楷體" w:hAnsi="標楷體"/>
          <w:sz w:val="22"/>
          <w:szCs w:val="22"/>
        </w:rPr>
        <w:t xml:space="preserve"> (</w:t>
      </w:r>
      <w:r w:rsidRPr="00DC2C74">
        <w:rPr>
          <w:rStyle w:val="refandcopymaintext"/>
          <w:rFonts w:ascii="標楷體" w:eastAsia="標楷體" w:hAnsi="標楷體"/>
          <w:sz w:val="22"/>
          <w:szCs w:val="22"/>
        </w:rPr>
        <w:t>三</w:t>
      </w:r>
      <w:r w:rsidRPr="00DC2C74">
        <w:rPr>
          <w:rStyle w:val="refandcopypunctuation"/>
          <w:rFonts w:ascii="標楷體" w:eastAsia="標楷體" w:hAnsi="標楷體"/>
          <w:sz w:val="22"/>
          <w:szCs w:val="22"/>
        </w:rPr>
        <w:t>)、「</w:t>
      </w:r>
      <w:r w:rsidRPr="00DC2C74">
        <w:rPr>
          <w:rStyle w:val="refandcopymaintext"/>
          <w:rFonts w:ascii="標楷體" w:eastAsia="標楷體" w:hAnsi="標楷體"/>
          <w:sz w:val="22"/>
          <w:szCs w:val="22"/>
        </w:rPr>
        <w:t>言常含笑</w:t>
      </w:r>
      <w:r w:rsidRPr="00DC2C74">
        <w:rPr>
          <w:rStyle w:val="refandcopypunctuation"/>
          <w:rFonts w:ascii="標楷體" w:eastAsia="標楷體" w:hAnsi="標楷體"/>
          <w:sz w:val="22"/>
          <w:szCs w:val="22"/>
        </w:rPr>
        <w:t>，</w:t>
      </w:r>
      <w:r w:rsidRPr="00DC2C74">
        <w:rPr>
          <w:rStyle w:val="refandcopymaintext"/>
          <w:rFonts w:ascii="標楷體" w:eastAsia="標楷體" w:hAnsi="標楷體"/>
          <w:sz w:val="22"/>
          <w:szCs w:val="22"/>
        </w:rPr>
        <w:t>先意問訊</w:t>
      </w:r>
      <w:r w:rsidRPr="00DC2C74">
        <w:rPr>
          <w:rStyle w:val="refandcopypunctuation"/>
          <w:rFonts w:ascii="標楷體" w:eastAsia="標楷體" w:hAnsi="標楷體"/>
          <w:sz w:val="22"/>
          <w:szCs w:val="22"/>
        </w:rPr>
        <w:t>」：</w:t>
      </w:r>
      <w:r w:rsidRPr="00DC2C74">
        <w:rPr>
          <w:rStyle w:val="refandcopymaintext"/>
          <w:rFonts w:ascii="標楷體" w:eastAsia="標楷體" w:hAnsi="標楷體"/>
          <w:sz w:val="22"/>
          <w:szCs w:val="22"/>
        </w:rPr>
        <w:t>和顏悅色的與人談話</w:t>
      </w:r>
      <w:r w:rsidRPr="00DC2C74">
        <w:rPr>
          <w:rStyle w:val="refandcopypunctuation"/>
          <w:rFonts w:ascii="標楷體" w:eastAsia="標楷體" w:hAnsi="標楷體"/>
          <w:sz w:val="22"/>
          <w:szCs w:val="22"/>
        </w:rPr>
        <w:t>（</w:t>
      </w:r>
      <w:r w:rsidRPr="00DC2C74">
        <w:rPr>
          <w:rStyle w:val="refandcopymaintext"/>
          <w:rFonts w:ascii="標楷體" w:eastAsia="標楷體" w:hAnsi="標楷體"/>
          <w:sz w:val="22"/>
          <w:szCs w:val="22"/>
        </w:rPr>
        <w:t>愛語</w:t>
      </w:r>
      <w:r w:rsidRPr="00DC2C74">
        <w:rPr>
          <w:rStyle w:val="refandcopypunctuation"/>
          <w:rFonts w:ascii="標楷體" w:eastAsia="標楷體" w:hAnsi="標楷體"/>
          <w:sz w:val="22"/>
          <w:szCs w:val="22"/>
        </w:rPr>
        <w:t>），</w:t>
      </w:r>
      <w:r w:rsidRPr="00DC2C74">
        <w:rPr>
          <w:rStyle w:val="refandcopymaintext"/>
          <w:rFonts w:ascii="標楷體" w:eastAsia="標楷體" w:hAnsi="標楷體"/>
          <w:sz w:val="22"/>
          <w:szCs w:val="22"/>
        </w:rPr>
        <w:t>而且是先向人問訊起居</w:t>
      </w:r>
      <w:r w:rsidRPr="00DC2C74">
        <w:rPr>
          <w:rStyle w:val="refandcopypunctuation"/>
          <w:rFonts w:ascii="標楷體" w:eastAsia="標楷體" w:hAnsi="標楷體"/>
          <w:sz w:val="22"/>
          <w:szCs w:val="22"/>
        </w:rPr>
        <w:t>。</w:t>
      </w:r>
    </w:p>
  </w:footnote>
  <w:footnote w:id="218">
    <w:p w14:paraId="28566F26" w14:textId="77777777" w:rsidR="00F2190B" w:rsidRPr="005E4AF7" w:rsidRDefault="00F2190B" w:rsidP="00F2190B">
      <w:pPr>
        <w:pStyle w:val="a8"/>
        <w:rPr>
          <w:sz w:val="22"/>
          <w:szCs w:val="22"/>
        </w:rPr>
      </w:pPr>
      <w:r w:rsidRPr="005E4AF7">
        <w:rPr>
          <w:rStyle w:val="aa"/>
          <w:sz w:val="22"/>
          <w:szCs w:val="22"/>
        </w:rPr>
        <w:footnoteRef/>
      </w:r>
      <w:r w:rsidRPr="005E4AF7">
        <w:rPr>
          <w:sz w:val="22"/>
          <w:szCs w:val="22"/>
        </w:rPr>
        <w:t xml:space="preserve"> </w:t>
      </w:r>
      <w:r w:rsidRPr="005E4AF7">
        <w:rPr>
          <w:sz w:val="22"/>
          <w:szCs w:val="22"/>
        </w:rPr>
        <w:t>韓清淨，《披尋記》，</w:t>
      </w:r>
      <w:r w:rsidRPr="005E4AF7">
        <w:rPr>
          <w:sz w:val="22"/>
          <w:szCs w:val="22"/>
        </w:rPr>
        <w:t>p.2407-2408</w:t>
      </w:r>
      <w:r w:rsidRPr="005E4AF7">
        <w:rPr>
          <w:sz w:val="22"/>
          <w:szCs w:val="22"/>
        </w:rPr>
        <w:t>：</w:t>
      </w:r>
      <w:r w:rsidRPr="005E4AF7">
        <w:rPr>
          <w:sz w:val="22"/>
          <w:szCs w:val="22"/>
        </w:rPr>
        <w:t xml:space="preserve"> </w:t>
      </w:r>
    </w:p>
    <w:p w14:paraId="16F2C3E6" w14:textId="77777777" w:rsidR="00F2190B" w:rsidRPr="005E4AF7" w:rsidRDefault="00F2190B" w:rsidP="008D6C9B">
      <w:pPr>
        <w:pStyle w:val="a8"/>
        <w:ind w:firstLine="284"/>
        <w:rPr>
          <w:rFonts w:ascii="標楷體" w:eastAsia="標楷體" w:hAnsi="標楷體"/>
          <w:sz w:val="22"/>
          <w:szCs w:val="22"/>
        </w:rPr>
      </w:pPr>
      <w:r w:rsidRPr="005E4AF7">
        <w:rPr>
          <w:rFonts w:ascii="標楷體" w:eastAsia="標楷體" w:hAnsi="標楷體"/>
          <w:sz w:val="22"/>
          <w:szCs w:val="22"/>
        </w:rPr>
        <w:t>「於已受擔、平等能運」者：謂諸菩薩、如法御眾，方便饒益故</w:t>
      </w:r>
      <w:r w:rsidRPr="005E4AF7">
        <w:rPr>
          <w:rFonts w:ascii="標楷體" w:eastAsia="標楷體" w:hAnsi="標楷體" w:cs="新細明體" w:hint="eastAsia"/>
          <w:sz w:val="22"/>
          <w:szCs w:val="22"/>
        </w:rPr>
        <w:t>。</w:t>
      </w:r>
    </w:p>
  </w:footnote>
  <w:footnote w:id="219">
    <w:p w14:paraId="7A51FFC8" w14:textId="77777777" w:rsidR="00F2190B" w:rsidRPr="00DC2C74" w:rsidRDefault="00F2190B" w:rsidP="00F2190B">
      <w:pPr>
        <w:pStyle w:val="a8"/>
        <w:rPr>
          <w:rStyle w:val="refandcopytitlefront"/>
          <w:color w:val="333333"/>
          <w:sz w:val="22"/>
          <w:szCs w:val="22"/>
          <w:shd w:val="clear" w:color="auto" w:fill="FFFFFF"/>
        </w:rPr>
      </w:pPr>
      <w:r>
        <w:rPr>
          <w:rStyle w:val="aa"/>
        </w:rPr>
        <w:footnoteRef/>
      </w:r>
      <w:r>
        <w:t xml:space="preserve"> </w:t>
      </w:r>
      <w:r w:rsidRPr="00DC2C74">
        <w:rPr>
          <w:sz w:val="22"/>
          <w:szCs w:val="22"/>
        </w:rPr>
        <w:t>印順法師，</w:t>
      </w:r>
      <w:r w:rsidRPr="00DC2C74">
        <w:rPr>
          <w:rStyle w:val="refandcopytitlefront"/>
          <w:sz w:val="22"/>
          <w:szCs w:val="22"/>
        </w:rPr>
        <w:t>《寶積經講記》</w:t>
      </w:r>
      <w:r w:rsidRPr="00DC2C74">
        <w:rPr>
          <w:rStyle w:val="refandcopytitlefront"/>
          <w:color w:val="333333"/>
          <w:sz w:val="22"/>
          <w:szCs w:val="22"/>
          <w:shd w:val="clear" w:color="auto" w:fill="FFFFFF"/>
        </w:rPr>
        <w:t>，</w:t>
      </w:r>
      <w:r w:rsidRPr="00DC2C74">
        <w:rPr>
          <w:rStyle w:val="refandcopylinebook"/>
          <w:color w:val="333333"/>
          <w:sz w:val="22"/>
          <w:szCs w:val="22"/>
          <w:shd w:val="clear" w:color="auto" w:fill="FFFFFF"/>
        </w:rPr>
        <w:t>p.71</w:t>
      </w:r>
      <w:r w:rsidRPr="00DC2C74">
        <w:rPr>
          <w:rStyle w:val="refandcopytitlefront"/>
          <w:color w:val="333333"/>
          <w:sz w:val="22"/>
          <w:szCs w:val="22"/>
          <w:shd w:val="clear" w:color="auto" w:fill="FFFFFF"/>
        </w:rPr>
        <w:t>：</w:t>
      </w:r>
    </w:p>
    <w:p w14:paraId="36CE8275" w14:textId="77777777" w:rsidR="00F2190B" w:rsidRPr="005E4AF7" w:rsidRDefault="00F2190B" w:rsidP="008D6C9B">
      <w:pPr>
        <w:pStyle w:val="a8"/>
        <w:ind w:left="142" w:firstLine="142"/>
        <w:rPr>
          <w:rFonts w:eastAsia="DengXian"/>
        </w:rPr>
      </w:pPr>
      <w:r w:rsidRPr="005E4AF7">
        <w:rPr>
          <w:rStyle w:val="refandcopypunctuation"/>
          <w:rFonts w:ascii="標楷體" w:eastAsia="標楷體" w:hAnsi="標楷體"/>
          <w:sz w:val="22"/>
          <w:szCs w:val="22"/>
        </w:rPr>
        <w:t>(</w:t>
      </w:r>
      <w:r w:rsidRPr="005E4AF7">
        <w:rPr>
          <w:rStyle w:val="refandcopymaintext"/>
          <w:rFonts w:ascii="標楷體" w:eastAsia="標楷體" w:hAnsi="標楷體"/>
          <w:sz w:val="22"/>
          <w:szCs w:val="22"/>
        </w:rPr>
        <w:t>四</w:t>
      </w:r>
      <w:r w:rsidRPr="005E4AF7">
        <w:rPr>
          <w:rStyle w:val="refandcopypunctuation"/>
          <w:rFonts w:ascii="標楷體" w:eastAsia="標楷體" w:hAnsi="標楷體"/>
          <w:sz w:val="22"/>
          <w:szCs w:val="22"/>
        </w:rPr>
        <w:t>)、「</w:t>
      </w:r>
      <w:r w:rsidRPr="005E4AF7">
        <w:rPr>
          <w:rStyle w:val="refandcopymaintext"/>
          <w:rFonts w:ascii="標楷體" w:eastAsia="標楷體" w:hAnsi="標楷體"/>
          <w:sz w:val="22"/>
          <w:szCs w:val="22"/>
        </w:rPr>
        <w:t>所為事業</w:t>
      </w:r>
      <w:r w:rsidRPr="005E4AF7">
        <w:rPr>
          <w:rStyle w:val="refandcopypunctuation"/>
          <w:rFonts w:ascii="標楷體" w:eastAsia="標楷體" w:hAnsi="標楷體"/>
          <w:sz w:val="22"/>
          <w:szCs w:val="22"/>
        </w:rPr>
        <w:t>，</w:t>
      </w:r>
      <w:r w:rsidRPr="005E4AF7">
        <w:rPr>
          <w:rStyle w:val="refandcopymaintext"/>
          <w:rFonts w:ascii="標楷體" w:eastAsia="標楷體" w:hAnsi="標楷體"/>
          <w:sz w:val="22"/>
          <w:szCs w:val="22"/>
        </w:rPr>
        <w:t>終不中息</w:t>
      </w:r>
      <w:r w:rsidRPr="005E4AF7">
        <w:rPr>
          <w:rStyle w:val="refandcopypunctuation"/>
          <w:rFonts w:ascii="標楷體" w:eastAsia="標楷體" w:hAnsi="標楷體"/>
          <w:sz w:val="22"/>
          <w:szCs w:val="22"/>
        </w:rPr>
        <w:t>」：</w:t>
      </w:r>
      <w:r w:rsidRPr="005E4AF7">
        <w:rPr>
          <w:rStyle w:val="refandcopymaintext"/>
          <w:rFonts w:ascii="標楷體" w:eastAsia="標楷體" w:hAnsi="標楷體"/>
          <w:sz w:val="22"/>
          <w:szCs w:val="22"/>
        </w:rPr>
        <w:t>曾答應了幫助為他作什麼事</w:t>
      </w:r>
      <w:r w:rsidRPr="005E4AF7">
        <w:rPr>
          <w:rStyle w:val="refandcopypunctuation"/>
          <w:rFonts w:ascii="標楷體" w:eastAsia="標楷體" w:hAnsi="標楷體"/>
          <w:sz w:val="22"/>
          <w:szCs w:val="22"/>
        </w:rPr>
        <w:t>，</w:t>
      </w:r>
      <w:r w:rsidRPr="005E4AF7">
        <w:rPr>
          <w:rStyle w:val="refandcopymaintext"/>
          <w:rFonts w:ascii="標楷體" w:eastAsia="標楷體" w:hAnsi="標楷體"/>
          <w:sz w:val="22"/>
          <w:szCs w:val="22"/>
        </w:rPr>
        <w:t>一定有始有終</w:t>
      </w:r>
      <w:r w:rsidRPr="005E4AF7">
        <w:rPr>
          <w:rStyle w:val="refandcopypunctuation"/>
          <w:rFonts w:ascii="標楷體" w:eastAsia="標楷體" w:hAnsi="標楷體"/>
          <w:sz w:val="22"/>
          <w:szCs w:val="22"/>
        </w:rPr>
        <w:t>，</w:t>
      </w:r>
      <w:r w:rsidRPr="005E4AF7">
        <w:rPr>
          <w:rStyle w:val="refandcopymaintext"/>
          <w:rFonts w:ascii="標楷體" w:eastAsia="標楷體" w:hAnsi="標楷體"/>
          <w:sz w:val="22"/>
          <w:szCs w:val="22"/>
        </w:rPr>
        <w:t>在沒有完成以前</w:t>
      </w:r>
      <w:r w:rsidRPr="005E4AF7">
        <w:rPr>
          <w:rStyle w:val="refandcopypunctuation"/>
          <w:rFonts w:ascii="標楷體" w:eastAsia="標楷體" w:hAnsi="標楷體"/>
          <w:sz w:val="22"/>
          <w:szCs w:val="22"/>
        </w:rPr>
        <w:t>，</w:t>
      </w:r>
      <w:r w:rsidRPr="005E4AF7">
        <w:rPr>
          <w:rStyle w:val="refandcopymaintext"/>
          <w:rFonts w:ascii="標楷體" w:eastAsia="標楷體" w:hAnsi="標楷體"/>
          <w:sz w:val="22"/>
          <w:szCs w:val="22"/>
        </w:rPr>
        <w:t>決不會中間停頓的</w:t>
      </w:r>
      <w:r w:rsidRPr="005E4AF7">
        <w:rPr>
          <w:rStyle w:val="refandcopypunctuation"/>
          <w:rFonts w:ascii="標楷體" w:eastAsia="標楷體" w:hAnsi="標楷體"/>
          <w:sz w:val="22"/>
          <w:szCs w:val="22"/>
        </w:rPr>
        <w:t>。</w:t>
      </w:r>
    </w:p>
  </w:footnote>
  <w:footnote w:id="220">
    <w:p w14:paraId="2B6FA470" w14:textId="77777777" w:rsidR="00F2190B" w:rsidRPr="005E4AF7" w:rsidRDefault="00F2190B" w:rsidP="00F2190B">
      <w:pPr>
        <w:pStyle w:val="a8"/>
        <w:rPr>
          <w:sz w:val="22"/>
          <w:szCs w:val="22"/>
        </w:rPr>
      </w:pPr>
      <w:r w:rsidRPr="005E4AF7">
        <w:rPr>
          <w:rStyle w:val="aa"/>
          <w:sz w:val="22"/>
          <w:szCs w:val="22"/>
        </w:rPr>
        <w:footnoteRef/>
      </w:r>
      <w:r w:rsidRPr="005E4AF7">
        <w:rPr>
          <w:sz w:val="22"/>
          <w:szCs w:val="22"/>
        </w:rPr>
        <w:t xml:space="preserve"> </w:t>
      </w:r>
      <w:r w:rsidRPr="005E4AF7">
        <w:rPr>
          <w:sz w:val="22"/>
          <w:szCs w:val="22"/>
        </w:rPr>
        <w:t>韓清淨，《披尋記》，</w:t>
      </w:r>
      <w:r w:rsidRPr="005E4AF7">
        <w:rPr>
          <w:sz w:val="22"/>
          <w:szCs w:val="22"/>
        </w:rPr>
        <w:t>p.2407-2408</w:t>
      </w:r>
      <w:r w:rsidRPr="005E4AF7">
        <w:rPr>
          <w:sz w:val="22"/>
          <w:szCs w:val="22"/>
        </w:rPr>
        <w:t>：</w:t>
      </w:r>
      <w:r w:rsidRPr="005E4AF7">
        <w:rPr>
          <w:sz w:val="22"/>
          <w:szCs w:val="22"/>
        </w:rPr>
        <w:t xml:space="preserve"> </w:t>
      </w:r>
    </w:p>
    <w:p w14:paraId="75041FAC" w14:textId="77777777" w:rsidR="00F2190B" w:rsidRPr="005E4AF7" w:rsidRDefault="00F2190B" w:rsidP="008D6C9B">
      <w:pPr>
        <w:pStyle w:val="a8"/>
        <w:ind w:firstLine="284"/>
        <w:rPr>
          <w:rFonts w:ascii="標楷體" w:eastAsia="標楷體" w:hAnsi="標楷體"/>
          <w:sz w:val="22"/>
          <w:szCs w:val="22"/>
        </w:rPr>
      </w:pPr>
      <w:r w:rsidRPr="00862D74">
        <w:rPr>
          <w:rFonts w:ascii="標楷體" w:eastAsia="標楷體" w:hAnsi="標楷體" w:hint="eastAsia"/>
          <w:sz w:val="22"/>
          <w:szCs w:val="22"/>
        </w:rPr>
        <w:t>「於未受擔、平等能取」者：謂諸菩薩、性好攝受諸有情類故。</w:t>
      </w:r>
    </w:p>
  </w:footnote>
  <w:footnote w:id="221">
    <w:p w14:paraId="3A3FF229" w14:textId="77777777" w:rsidR="00F2190B" w:rsidRPr="005E4AF7" w:rsidRDefault="00F2190B" w:rsidP="00F2190B">
      <w:pPr>
        <w:pStyle w:val="a8"/>
        <w:rPr>
          <w:sz w:val="22"/>
          <w:szCs w:val="22"/>
        </w:rPr>
      </w:pPr>
      <w:r w:rsidRPr="005E4AF7">
        <w:rPr>
          <w:rStyle w:val="aa"/>
          <w:sz w:val="22"/>
          <w:szCs w:val="22"/>
        </w:rPr>
        <w:footnoteRef/>
      </w:r>
      <w:r w:rsidRPr="005E4AF7">
        <w:rPr>
          <w:sz w:val="22"/>
          <w:szCs w:val="22"/>
        </w:rPr>
        <w:t xml:space="preserve"> </w:t>
      </w:r>
      <w:r w:rsidRPr="005E4AF7">
        <w:rPr>
          <w:sz w:val="22"/>
          <w:szCs w:val="22"/>
        </w:rPr>
        <w:t>韓清淨，《披尋記》，</w:t>
      </w:r>
      <w:r w:rsidRPr="005E4AF7">
        <w:rPr>
          <w:sz w:val="22"/>
          <w:szCs w:val="22"/>
        </w:rPr>
        <w:t>p.2407-2408</w:t>
      </w:r>
      <w:r w:rsidRPr="005E4AF7">
        <w:rPr>
          <w:sz w:val="22"/>
          <w:szCs w:val="22"/>
        </w:rPr>
        <w:t>：</w:t>
      </w:r>
      <w:r w:rsidRPr="005E4AF7">
        <w:rPr>
          <w:sz w:val="22"/>
          <w:szCs w:val="22"/>
        </w:rPr>
        <w:t xml:space="preserve"> </w:t>
      </w:r>
    </w:p>
    <w:p w14:paraId="4239DF4B" w14:textId="77777777" w:rsidR="00F2190B" w:rsidRPr="005E4AF7" w:rsidRDefault="00F2190B" w:rsidP="008D6C9B">
      <w:pPr>
        <w:pStyle w:val="a8"/>
        <w:ind w:left="284"/>
        <w:rPr>
          <w:rFonts w:ascii="標楷體" w:eastAsia="標楷體" w:hAnsi="標楷體"/>
          <w:sz w:val="22"/>
          <w:szCs w:val="22"/>
        </w:rPr>
      </w:pPr>
      <w:r w:rsidRPr="009B54F6">
        <w:rPr>
          <w:rFonts w:ascii="標楷體" w:eastAsia="標楷體" w:hAnsi="標楷體" w:hint="eastAsia"/>
          <w:sz w:val="22"/>
          <w:szCs w:val="22"/>
        </w:rPr>
        <w:t>「展轉更互、平等正語、堪忍語故」者：此說：菩薩一切愛語，名： 堪忍語。於諸有情、欲作饒益，展轉更互、等無差別，常樂宣說、悅可意語、諦語、法語、引攝義語故。</w:t>
      </w:r>
    </w:p>
  </w:footnote>
  <w:footnote w:id="222">
    <w:p w14:paraId="41381644" w14:textId="77777777" w:rsidR="00F2190B" w:rsidRPr="005E4AF7" w:rsidRDefault="00F2190B" w:rsidP="00F2190B">
      <w:pPr>
        <w:pStyle w:val="a8"/>
        <w:rPr>
          <w:sz w:val="22"/>
          <w:szCs w:val="22"/>
        </w:rPr>
      </w:pPr>
      <w:r w:rsidRPr="005E4AF7">
        <w:rPr>
          <w:rStyle w:val="aa"/>
          <w:sz w:val="22"/>
          <w:szCs w:val="22"/>
        </w:rPr>
        <w:footnoteRef/>
      </w:r>
      <w:r w:rsidRPr="005E4AF7">
        <w:rPr>
          <w:sz w:val="22"/>
          <w:szCs w:val="22"/>
        </w:rPr>
        <w:t xml:space="preserve"> </w:t>
      </w:r>
      <w:r w:rsidRPr="005E4AF7">
        <w:rPr>
          <w:sz w:val="22"/>
          <w:szCs w:val="22"/>
        </w:rPr>
        <w:t>韓清淨，《披尋記》，</w:t>
      </w:r>
      <w:r w:rsidRPr="005E4AF7">
        <w:rPr>
          <w:sz w:val="22"/>
          <w:szCs w:val="22"/>
        </w:rPr>
        <w:t>p.2407-2408</w:t>
      </w:r>
      <w:r w:rsidRPr="005E4AF7">
        <w:rPr>
          <w:sz w:val="22"/>
          <w:szCs w:val="22"/>
        </w:rPr>
        <w:t>：</w:t>
      </w:r>
      <w:r w:rsidRPr="005E4AF7">
        <w:rPr>
          <w:sz w:val="22"/>
          <w:szCs w:val="22"/>
        </w:rPr>
        <w:t xml:space="preserve"> </w:t>
      </w:r>
    </w:p>
    <w:p w14:paraId="1FBAF643" w14:textId="77777777" w:rsidR="00F2190B" w:rsidRDefault="00F2190B" w:rsidP="008D6C9B">
      <w:pPr>
        <w:pStyle w:val="a8"/>
        <w:ind w:left="284"/>
        <w:rPr>
          <w:rFonts w:ascii="標楷體" w:eastAsia="標楷體" w:hAnsi="標楷體"/>
          <w:sz w:val="22"/>
          <w:szCs w:val="22"/>
        </w:rPr>
      </w:pPr>
      <w:r w:rsidRPr="007A44C1">
        <w:rPr>
          <w:rFonts w:ascii="標楷體" w:eastAsia="標楷體" w:hAnsi="標楷體"/>
          <w:sz w:val="22"/>
          <w:szCs w:val="22"/>
        </w:rPr>
        <w:t>「不捨遠離軛」等者：此顯：菩薩二種攝受：一、於有情攝取攝受。二、於有情增上攝受。</w:t>
      </w:r>
    </w:p>
    <w:p w14:paraId="62862DB9" w14:textId="77777777" w:rsidR="00F2190B" w:rsidRDefault="00F2190B" w:rsidP="008D6C9B">
      <w:pPr>
        <w:pStyle w:val="a8"/>
        <w:ind w:left="284"/>
        <w:rPr>
          <w:rFonts w:ascii="標楷體" w:eastAsia="標楷體" w:hAnsi="標楷體"/>
          <w:sz w:val="22"/>
          <w:szCs w:val="22"/>
        </w:rPr>
      </w:pPr>
      <w:r w:rsidRPr="007A44C1">
        <w:rPr>
          <w:rFonts w:ascii="標楷體" w:eastAsia="標楷體" w:hAnsi="標楷體"/>
          <w:sz w:val="22"/>
          <w:szCs w:val="22"/>
        </w:rPr>
        <w:t>「攝取攝受」者：謂諸菩薩、正御徒眾，由是此說：不捨遠離軛，與諸有情、同共止住。</w:t>
      </w:r>
    </w:p>
    <w:p w14:paraId="5094F3B0" w14:textId="77777777" w:rsidR="00F2190B" w:rsidRPr="005E4AF7" w:rsidRDefault="00F2190B" w:rsidP="008D6C9B">
      <w:pPr>
        <w:pStyle w:val="a8"/>
        <w:ind w:left="284"/>
        <w:rPr>
          <w:rFonts w:ascii="標楷體" w:eastAsia="標楷體" w:hAnsi="標楷體"/>
          <w:sz w:val="22"/>
          <w:szCs w:val="22"/>
        </w:rPr>
      </w:pPr>
      <w:r w:rsidRPr="007A44C1">
        <w:rPr>
          <w:rFonts w:ascii="標楷體" w:eastAsia="標楷體" w:hAnsi="標楷體"/>
          <w:sz w:val="22"/>
          <w:szCs w:val="22"/>
        </w:rPr>
        <w:t>「增上攝受」者：謂諸菩薩、或為家主，攝受父母、妻子、奴婢、僮僕、作使；或為國王，攝受一切所統僚庶。由是此說：及與所餘、同共止住</w:t>
      </w:r>
      <w:r w:rsidRPr="007A44C1">
        <w:rPr>
          <w:rFonts w:ascii="標楷體" w:eastAsia="標楷體" w:hAnsi="標楷體" w:hint="eastAsia"/>
          <w:sz w:val="22"/>
          <w:szCs w:val="22"/>
        </w:rPr>
        <w:t>。</w:t>
      </w:r>
    </w:p>
  </w:footnote>
  <w:footnote w:id="223">
    <w:p w14:paraId="7D558CD6" w14:textId="77777777" w:rsidR="00F2190B" w:rsidRPr="00CD61C6" w:rsidRDefault="00F2190B" w:rsidP="00F2190B">
      <w:pPr>
        <w:pStyle w:val="a8"/>
        <w:rPr>
          <w:color w:val="333333"/>
          <w:sz w:val="22"/>
          <w:szCs w:val="22"/>
          <w:shd w:val="clear" w:color="auto" w:fill="FFFFFF"/>
        </w:rPr>
      </w:pPr>
      <w:r w:rsidRPr="00CD61C6">
        <w:rPr>
          <w:rStyle w:val="aa"/>
          <w:sz w:val="22"/>
          <w:szCs w:val="22"/>
        </w:rPr>
        <w:footnoteRef/>
      </w:r>
      <w:r w:rsidRPr="00CD61C6">
        <w:rPr>
          <w:sz w:val="22"/>
          <w:szCs w:val="22"/>
        </w:rPr>
        <w:t xml:space="preserve"> </w:t>
      </w:r>
      <w:r w:rsidRPr="00CD61C6">
        <w:rPr>
          <w:sz w:val="22"/>
          <w:szCs w:val="22"/>
        </w:rPr>
        <w:t>印順法師，</w:t>
      </w:r>
      <w:r w:rsidRPr="00CD61C6">
        <w:rPr>
          <w:rStyle w:val="refandcopytitlefront"/>
          <w:color w:val="333333"/>
          <w:sz w:val="22"/>
          <w:szCs w:val="22"/>
          <w:shd w:val="clear" w:color="auto" w:fill="FFFFFF"/>
        </w:rPr>
        <w:t>《寶積經講記》，</w:t>
      </w:r>
      <w:r w:rsidRPr="00CD61C6">
        <w:rPr>
          <w:rStyle w:val="refandcopylinebook"/>
          <w:color w:val="333333"/>
          <w:sz w:val="22"/>
          <w:szCs w:val="22"/>
          <w:shd w:val="clear" w:color="auto" w:fill="FFFFFF"/>
        </w:rPr>
        <w:t>p.75</w:t>
      </w:r>
      <w:r w:rsidRPr="00CD61C6">
        <w:rPr>
          <w:rStyle w:val="refandcopytitlefront"/>
          <w:color w:val="333333"/>
          <w:sz w:val="22"/>
          <w:szCs w:val="22"/>
          <w:shd w:val="clear" w:color="auto" w:fill="FFFFFF"/>
        </w:rPr>
        <w:t>：</w:t>
      </w:r>
    </w:p>
    <w:p w14:paraId="5608EF24" w14:textId="77777777" w:rsidR="00F2190B" w:rsidRPr="00634361" w:rsidRDefault="00F2190B" w:rsidP="008D6C9B">
      <w:pPr>
        <w:pStyle w:val="a8"/>
        <w:ind w:left="284"/>
        <w:rPr>
          <w:rFonts w:eastAsia="DengXian"/>
        </w:rPr>
      </w:pPr>
      <w:r w:rsidRPr="00CD61C6">
        <w:rPr>
          <w:rStyle w:val="refandcopymaintext"/>
          <w:rFonts w:ascii="標楷體" w:eastAsia="標楷體" w:hAnsi="標楷體"/>
          <w:sz w:val="22"/>
          <w:szCs w:val="22"/>
        </w:rPr>
        <w:t>上來八法</w:t>
      </w:r>
      <w:r w:rsidRPr="00CD61C6">
        <w:rPr>
          <w:rStyle w:val="refandcopypunctuation"/>
          <w:rFonts w:ascii="標楷體" w:eastAsia="標楷體" w:hAnsi="標楷體"/>
          <w:sz w:val="22"/>
          <w:szCs w:val="22"/>
        </w:rPr>
        <w:t>，</w:t>
      </w:r>
      <w:r w:rsidRPr="00CD61C6">
        <w:rPr>
          <w:rStyle w:val="refandcopymaintext"/>
          <w:rFonts w:ascii="標楷體" w:eastAsia="標楷體" w:hAnsi="標楷體"/>
          <w:sz w:val="22"/>
          <w:szCs w:val="22"/>
        </w:rPr>
        <w:t>從親近知識到依智修行</w:t>
      </w:r>
      <w:r w:rsidRPr="00CD61C6">
        <w:rPr>
          <w:rStyle w:val="refandcopypunctuation"/>
          <w:rFonts w:ascii="標楷體" w:eastAsia="標楷體" w:hAnsi="標楷體"/>
          <w:sz w:val="22"/>
          <w:szCs w:val="22"/>
        </w:rPr>
        <w:t>；</w:t>
      </w:r>
      <w:r w:rsidRPr="00CD61C6">
        <w:rPr>
          <w:rStyle w:val="refandcopymaintext"/>
          <w:rFonts w:ascii="標楷體" w:eastAsia="標楷體" w:hAnsi="標楷體"/>
          <w:sz w:val="22"/>
          <w:szCs w:val="22"/>
        </w:rPr>
        <w:t>此下四法</w:t>
      </w:r>
      <w:r w:rsidRPr="00CD61C6">
        <w:rPr>
          <w:rStyle w:val="refandcopypunctuation"/>
          <w:rFonts w:ascii="標楷體" w:eastAsia="標楷體" w:hAnsi="標楷體"/>
          <w:sz w:val="22"/>
          <w:szCs w:val="22"/>
        </w:rPr>
        <w:t>，</w:t>
      </w:r>
      <w:r w:rsidRPr="00CD61C6">
        <w:rPr>
          <w:rStyle w:val="refandcopymaintext"/>
          <w:rFonts w:ascii="標楷體" w:eastAsia="標楷體" w:hAnsi="標楷體"/>
          <w:sz w:val="22"/>
          <w:szCs w:val="22"/>
        </w:rPr>
        <w:t>是菩薩的攝化眾生</w:t>
      </w:r>
      <w:r w:rsidRPr="00CD61C6">
        <w:rPr>
          <w:rStyle w:val="refandcopypunctuation"/>
          <w:rFonts w:ascii="標楷體" w:eastAsia="標楷體" w:hAnsi="標楷體"/>
          <w:sz w:val="22"/>
          <w:szCs w:val="22"/>
        </w:rPr>
        <w:t>。</w:t>
      </w:r>
    </w:p>
  </w:footnote>
  <w:footnote w:id="224">
    <w:p w14:paraId="2FCB2C98" w14:textId="77777777" w:rsidR="00F2190B" w:rsidRPr="005E4AF7" w:rsidRDefault="00F2190B" w:rsidP="00F2190B">
      <w:pPr>
        <w:pStyle w:val="a8"/>
        <w:rPr>
          <w:sz w:val="22"/>
          <w:szCs w:val="22"/>
        </w:rPr>
      </w:pPr>
      <w:r w:rsidRPr="005E4AF7">
        <w:rPr>
          <w:rStyle w:val="aa"/>
          <w:sz w:val="22"/>
          <w:szCs w:val="22"/>
        </w:rPr>
        <w:footnoteRef/>
      </w:r>
      <w:r w:rsidRPr="005E4AF7">
        <w:rPr>
          <w:sz w:val="22"/>
          <w:szCs w:val="22"/>
        </w:rPr>
        <w:t xml:space="preserve"> </w:t>
      </w:r>
      <w:r w:rsidRPr="005E4AF7">
        <w:rPr>
          <w:sz w:val="22"/>
          <w:szCs w:val="22"/>
        </w:rPr>
        <w:t>韓清淨，《披尋記》，</w:t>
      </w:r>
      <w:r w:rsidRPr="005E4AF7">
        <w:rPr>
          <w:sz w:val="22"/>
          <w:szCs w:val="22"/>
        </w:rPr>
        <w:t>p.240</w:t>
      </w:r>
      <w:r>
        <w:rPr>
          <w:sz w:val="22"/>
          <w:szCs w:val="22"/>
        </w:rPr>
        <w:t>9</w:t>
      </w:r>
      <w:r w:rsidRPr="005E4AF7">
        <w:rPr>
          <w:sz w:val="22"/>
          <w:szCs w:val="22"/>
        </w:rPr>
        <w:t>-24</w:t>
      </w:r>
      <w:r>
        <w:rPr>
          <w:sz w:val="22"/>
          <w:szCs w:val="22"/>
        </w:rPr>
        <w:t>10</w:t>
      </w:r>
      <w:r w:rsidRPr="005E4AF7">
        <w:rPr>
          <w:sz w:val="22"/>
          <w:szCs w:val="22"/>
        </w:rPr>
        <w:t>：</w:t>
      </w:r>
      <w:r w:rsidRPr="005E4AF7">
        <w:rPr>
          <w:sz w:val="22"/>
          <w:szCs w:val="22"/>
        </w:rPr>
        <w:t xml:space="preserve"> </w:t>
      </w:r>
    </w:p>
    <w:p w14:paraId="207A8801" w14:textId="77777777" w:rsidR="00F2190B" w:rsidRPr="005E4AF7" w:rsidRDefault="00F2190B" w:rsidP="008D6C9B">
      <w:pPr>
        <w:pStyle w:val="a8"/>
        <w:ind w:firstLine="284"/>
        <w:rPr>
          <w:rFonts w:ascii="標楷體" w:eastAsia="標楷體" w:hAnsi="標楷體"/>
          <w:sz w:val="22"/>
          <w:szCs w:val="22"/>
        </w:rPr>
      </w:pPr>
      <w:r w:rsidRPr="00F51FEC">
        <w:rPr>
          <w:rFonts w:ascii="標楷體" w:eastAsia="標楷體" w:hAnsi="標楷體"/>
          <w:sz w:val="22"/>
          <w:szCs w:val="22"/>
        </w:rPr>
        <w:t>「不能堪忍觸惱過失」者：謂不堪忍問難，而生憤發故</w:t>
      </w:r>
      <w:r w:rsidRPr="00F51FEC">
        <w:rPr>
          <w:rFonts w:ascii="標楷體" w:eastAsia="標楷體" w:hAnsi="標楷體" w:cs="新細明體" w:hint="eastAsia"/>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7B0A3" w14:textId="77777777" w:rsidR="0089708C" w:rsidRPr="00DD4A5F" w:rsidRDefault="0089708C" w:rsidP="002B1F7B">
    <w:pPr>
      <w:jc w:val="right"/>
      <w:rPr>
        <w:sz w:val="22"/>
      </w:rPr>
    </w:pPr>
    <w:r w:rsidRPr="00DD4A5F">
      <w:rPr>
        <w:rFonts w:hint="eastAsia"/>
        <w:sz w:val="22"/>
      </w:rPr>
      <w:t>《攝大乘論講記》</w:t>
    </w:r>
  </w:p>
  <w:p w14:paraId="63802D76" w14:textId="77777777" w:rsidR="0089708C" w:rsidRPr="002B1F7B" w:rsidRDefault="0089708C" w:rsidP="002B1F7B">
    <w:pPr>
      <w:jc w:val="right"/>
      <w:rPr>
        <w:sz w:val="22"/>
      </w:rPr>
    </w:pPr>
    <w:r w:rsidRPr="00DD4A5F">
      <w:rPr>
        <w:rFonts w:hint="eastAsia"/>
        <w:sz w:val="22"/>
      </w:rPr>
      <w:t>第</w:t>
    </w:r>
    <w:r>
      <w:rPr>
        <w:rFonts w:hint="eastAsia"/>
        <w:sz w:val="22"/>
      </w:rPr>
      <w:t>三</w:t>
    </w:r>
    <w:r w:rsidRPr="00DD4A5F">
      <w:rPr>
        <w:rFonts w:hint="eastAsia"/>
        <w:sz w:val="22"/>
      </w:rPr>
      <w:t>章　所知</w:t>
    </w:r>
    <w:r>
      <w:rPr>
        <w:rFonts w:hint="eastAsia"/>
        <w:sz w:val="22"/>
      </w:rPr>
      <w:t>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33E5" w14:textId="77777777" w:rsidR="0089708C" w:rsidRPr="00AC16F5" w:rsidRDefault="0089708C" w:rsidP="00AE4543">
    <w:pPr>
      <w:pStyle w:val="a4"/>
      <w:jc w:val="right"/>
      <w:rPr>
        <w:sz w:val="22"/>
        <w:szCs w:val="22"/>
      </w:rPr>
    </w:pPr>
    <w:r w:rsidRPr="00AC16F5">
      <w:rPr>
        <w:rFonts w:hint="eastAsia"/>
        <w:sz w:val="22"/>
        <w:szCs w:val="22"/>
      </w:rPr>
      <w:t>《攝大乘論講記》</w:t>
    </w:r>
  </w:p>
  <w:p w14:paraId="69DFC0F0" w14:textId="77777777" w:rsidR="0089708C" w:rsidRPr="00AC16F5" w:rsidRDefault="0089708C" w:rsidP="00AE4543">
    <w:pPr>
      <w:pStyle w:val="a4"/>
      <w:jc w:val="right"/>
      <w:rPr>
        <w:sz w:val="22"/>
        <w:szCs w:val="22"/>
      </w:rPr>
    </w:pPr>
    <w:r w:rsidRPr="00AC16F5">
      <w:rPr>
        <w:rFonts w:hint="eastAsia"/>
        <w:sz w:val="22"/>
        <w:szCs w:val="22"/>
      </w:rPr>
      <w:t>第三章　所知相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71657" w14:textId="77777777" w:rsidR="00983387" w:rsidRPr="00DD4A5F" w:rsidRDefault="00983387" w:rsidP="00983387">
    <w:pPr>
      <w:jc w:val="right"/>
      <w:rPr>
        <w:sz w:val="22"/>
      </w:rPr>
    </w:pPr>
    <w:r w:rsidRPr="00DD4A5F">
      <w:rPr>
        <w:rFonts w:hint="eastAsia"/>
        <w:sz w:val="22"/>
      </w:rPr>
      <w:t>《攝大乘論講記》</w:t>
    </w:r>
  </w:p>
  <w:p w14:paraId="44590B32" w14:textId="45555593" w:rsidR="00983387" w:rsidRPr="00983387" w:rsidRDefault="00983387" w:rsidP="00983387">
    <w:pPr>
      <w:jc w:val="right"/>
      <w:rPr>
        <w:sz w:val="22"/>
      </w:rPr>
    </w:pPr>
    <w:r w:rsidRPr="00DD4A5F">
      <w:rPr>
        <w:rFonts w:hint="eastAsia"/>
        <w:sz w:val="22"/>
      </w:rPr>
      <w:t>第</w:t>
    </w:r>
    <w:r>
      <w:rPr>
        <w:rFonts w:hint="eastAsia"/>
        <w:sz w:val="22"/>
      </w:rPr>
      <w:t>三</w:t>
    </w:r>
    <w:r w:rsidRPr="00DD4A5F">
      <w:rPr>
        <w:rFonts w:hint="eastAsia"/>
        <w:sz w:val="22"/>
      </w:rPr>
      <w:t>章　所知</w:t>
    </w:r>
    <w:r>
      <w:rPr>
        <w:rFonts w:hint="eastAsia"/>
        <w:sz w:val="22"/>
      </w:rPr>
      <w:t>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E24EF"/>
    <w:multiLevelType w:val="hybridMultilevel"/>
    <w:tmpl w:val="1D6E7572"/>
    <w:lvl w:ilvl="0" w:tplc="E29282A4">
      <w:start w:val="1"/>
      <w:numFmt w:val="bullet"/>
      <w:lvlText w:val="◎"/>
      <w:lvlJc w:val="left"/>
      <w:pPr>
        <w:ind w:left="1080" w:hanging="360"/>
      </w:pPr>
      <w:rPr>
        <w:rFonts w:ascii="新細明體" w:eastAsia="新細明體" w:hAnsi="新細明體" w:hint="eastAsia"/>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 w15:restartNumberingAfterBreak="0">
    <w:nsid w:val="4C023F2C"/>
    <w:multiLevelType w:val="hybridMultilevel"/>
    <w:tmpl w:val="91E0A51E"/>
    <w:lvl w:ilvl="0" w:tplc="2396BA6E">
      <w:start w:val="1"/>
      <w:numFmt w:val="decimal"/>
      <w:lvlText w:val="（%1）"/>
      <w:lvlJc w:val="left"/>
      <w:pPr>
        <w:ind w:left="1440" w:hanging="720"/>
      </w:pPr>
      <w:rPr>
        <w:rFonts w:eastAsia="新細明體"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15:restartNumberingAfterBreak="0">
    <w:nsid w:val="4FBD446E"/>
    <w:multiLevelType w:val="hybridMultilevel"/>
    <w:tmpl w:val="41582EA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66052522"/>
    <w:multiLevelType w:val="hybridMultilevel"/>
    <w:tmpl w:val="7DBE4950"/>
    <w:lvl w:ilvl="0" w:tplc="E29282A4">
      <w:start w:val="1"/>
      <w:numFmt w:val="bullet"/>
      <w:lvlText w:val="◎"/>
      <w:lvlJc w:val="left"/>
      <w:pPr>
        <w:ind w:left="720" w:hanging="360"/>
      </w:pPr>
      <w:rPr>
        <w:rFonts w:ascii="新細明體" w:eastAsia="新細明體" w:hAnsi="新細明體" w:hint="eastAsia"/>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74B51D0A"/>
    <w:multiLevelType w:val="hybridMultilevel"/>
    <w:tmpl w:val="6C5ED2EC"/>
    <w:lvl w:ilvl="0" w:tplc="44090001">
      <w:start w:val="1"/>
      <w:numFmt w:val="bullet"/>
      <w:lvlText w:val=""/>
      <w:lvlJc w:val="left"/>
      <w:pPr>
        <w:ind w:left="1320" w:hanging="360"/>
      </w:pPr>
      <w:rPr>
        <w:rFonts w:ascii="Symbol" w:hAnsi="Symbol" w:hint="default"/>
      </w:rPr>
    </w:lvl>
    <w:lvl w:ilvl="1" w:tplc="44090003" w:tentative="1">
      <w:start w:val="1"/>
      <w:numFmt w:val="bullet"/>
      <w:lvlText w:val="o"/>
      <w:lvlJc w:val="left"/>
      <w:pPr>
        <w:ind w:left="2040" w:hanging="360"/>
      </w:pPr>
      <w:rPr>
        <w:rFonts w:ascii="Courier New" w:hAnsi="Courier New" w:cs="Courier New" w:hint="default"/>
      </w:rPr>
    </w:lvl>
    <w:lvl w:ilvl="2" w:tplc="44090005" w:tentative="1">
      <w:start w:val="1"/>
      <w:numFmt w:val="bullet"/>
      <w:lvlText w:val=""/>
      <w:lvlJc w:val="left"/>
      <w:pPr>
        <w:ind w:left="2760" w:hanging="360"/>
      </w:pPr>
      <w:rPr>
        <w:rFonts w:ascii="Wingdings" w:hAnsi="Wingdings" w:hint="default"/>
      </w:rPr>
    </w:lvl>
    <w:lvl w:ilvl="3" w:tplc="44090001" w:tentative="1">
      <w:start w:val="1"/>
      <w:numFmt w:val="bullet"/>
      <w:lvlText w:val=""/>
      <w:lvlJc w:val="left"/>
      <w:pPr>
        <w:ind w:left="3480" w:hanging="360"/>
      </w:pPr>
      <w:rPr>
        <w:rFonts w:ascii="Symbol" w:hAnsi="Symbol" w:hint="default"/>
      </w:rPr>
    </w:lvl>
    <w:lvl w:ilvl="4" w:tplc="44090003" w:tentative="1">
      <w:start w:val="1"/>
      <w:numFmt w:val="bullet"/>
      <w:lvlText w:val="o"/>
      <w:lvlJc w:val="left"/>
      <w:pPr>
        <w:ind w:left="4200" w:hanging="360"/>
      </w:pPr>
      <w:rPr>
        <w:rFonts w:ascii="Courier New" w:hAnsi="Courier New" w:cs="Courier New" w:hint="default"/>
      </w:rPr>
    </w:lvl>
    <w:lvl w:ilvl="5" w:tplc="44090005" w:tentative="1">
      <w:start w:val="1"/>
      <w:numFmt w:val="bullet"/>
      <w:lvlText w:val=""/>
      <w:lvlJc w:val="left"/>
      <w:pPr>
        <w:ind w:left="4920" w:hanging="360"/>
      </w:pPr>
      <w:rPr>
        <w:rFonts w:ascii="Wingdings" w:hAnsi="Wingdings" w:hint="default"/>
      </w:rPr>
    </w:lvl>
    <w:lvl w:ilvl="6" w:tplc="44090001" w:tentative="1">
      <w:start w:val="1"/>
      <w:numFmt w:val="bullet"/>
      <w:lvlText w:val=""/>
      <w:lvlJc w:val="left"/>
      <w:pPr>
        <w:ind w:left="5640" w:hanging="360"/>
      </w:pPr>
      <w:rPr>
        <w:rFonts w:ascii="Symbol" w:hAnsi="Symbol" w:hint="default"/>
      </w:rPr>
    </w:lvl>
    <w:lvl w:ilvl="7" w:tplc="44090003" w:tentative="1">
      <w:start w:val="1"/>
      <w:numFmt w:val="bullet"/>
      <w:lvlText w:val="o"/>
      <w:lvlJc w:val="left"/>
      <w:pPr>
        <w:ind w:left="6360" w:hanging="360"/>
      </w:pPr>
      <w:rPr>
        <w:rFonts w:ascii="Courier New" w:hAnsi="Courier New" w:cs="Courier New" w:hint="default"/>
      </w:rPr>
    </w:lvl>
    <w:lvl w:ilvl="8" w:tplc="44090005" w:tentative="1">
      <w:start w:val="1"/>
      <w:numFmt w:val="bullet"/>
      <w:lvlText w:val=""/>
      <w:lvlJc w:val="left"/>
      <w:pPr>
        <w:ind w:left="7080" w:hanging="360"/>
      </w:pPr>
      <w:rPr>
        <w:rFonts w:ascii="Wingdings" w:hAnsi="Wingdings" w:hint="default"/>
      </w:rPr>
    </w:lvl>
  </w:abstractNum>
  <w:num w:numId="1" w16cid:durableId="127819171">
    <w:abstractNumId w:val="4"/>
  </w:num>
  <w:num w:numId="2" w16cid:durableId="2085104917">
    <w:abstractNumId w:val="0"/>
  </w:num>
  <w:num w:numId="3" w16cid:durableId="1353528879">
    <w:abstractNumId w:val="3"/>
  </w:num>
  <w:num w:numId="4" w16cid:durableId="1989170340">
    <w:abstractNumId w:val="1"/>
  </w:num>
  <w:num w:numId="5" w16cid:durableId="2129808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1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622F"/>
    <w:rsid w:val="0000025A"/>
    <w:rsid w:val="00001D01"/>
    <w:rsid w:val="00001DDF"/>
    <w:rsid w:val="0000210B"/>
    <w:rsid w:val="0000275C"/>
    <w:rsid w:val="00002B9F"/>
    <w:rsid w:val="0001032C"/>
    <w:rsid w:val="00010774"/>
    <w:rsid w:val="00011D84"/>
    <w:rsid w:val="00013578"/>
    <w:rsid w:val="0001409A"/>
    <w:rsid w:val="000143C8"/>
    <w:rsid w:val="00016091"/>
    <w:rsid w:val="00021A36"/>
    <w:rsid w:val="0002276F"/>
    <w:rsid w:val="00023325"/>
    <w:rsid w:val="0002367E"/>
    <w:rsid w:val="0002375A"/>
    <w:rsid w:val="00025247"/>
    <w:rsid w:val="00026A89"/>
    <w:rsid w:val="00026BE9"/>
    <w:rsid w:val="00027418"/>
    <w:rsid w:val="000334B7"/>
    <w:rsid w:val="00034965"/>
    <w:rsid w:val="000360F7"/>
    <w:rsid w:val="0003641F"/>
    <w:rsid w:val="00037A3C"/>
    <w:rsid w:val="00040ED2"/>
    <w:rsid w:val="00041E37"/>
    <w:rsid w:val="000434A5"/>
    <w:rsid w:val="0004576B"/>
    <w:rsid w:val="000458A9"/>
    <w:rsid w:val="00045AEB"/>
    <w:rsid w:val="00046125"/>
    <w:rsid w:val="00051B19"/>
    <w:rsid w:val="00051CDA"/>
    <w:rsid w:val="000545CF"/>
    <w:rsid w:val="000546FF"/>
    <w:rsid w:val="00055185"/>
    <w:rsid w:val="00055847"/>
    <w:rsid w:val="000561F2"/>
    <w:rsid w:val="0005674B"/>
    <w:rsid w:val="00057BD3"/>
    <w:rsid w:val="00062219"/>
    <w:rsid w:val="00062C3C"/>
    <w:rsid w:val="0006323C"/>
    <w:rsid w:val="00063630"/>
    <w:rsid w:val="00063BE5"/>
    <w:rsid w:val="0006662B"/>
    <w:rsid w:val="000679AA"/>
    <w:rsid w:val="00071E80"/>
    <w:rsid w:val="00073269"/>
    <w:rsid w:val="000732E4"/>
    <w:rsid w:val="00074749"/>
    <w:rsid w:val="00074D32"/>
    <w:rsid w:val="00074DE1"/>
    <w:rsid w:val="0007515F"/>
    <w:rsid w:val="00076046"/>
    <w:rsid w:val="00077440"/>
    <w:rsid w:val="000810C6"/>
    <w:rsid w:val="00081D83"/>
    <w:rsid w:val="00081D90"/>
    <w:rsid w:val="00082C2F"/>
    <w:rsid w:val="00087165"/>
    <w:rsid w:val="00087647"/>
    <w:rsid w:val="00091838"/>
    <w:rsid w:val="00091F89"/>
    <w:rsid w:val="00092348"/>
    <w:rsid w:val="00092693"/>
    <w:rsid w:val="0009424E"/>
    <w:rsid w:val="00094F1E"/>
    <w:rsid w:val="000963FA"/>
    <w:rsid w:val="00096420"/>
    <w:rsid w:val="00096954"/>
    <w:rsid w:val="000972AC"/>
    <w:rsid w:val="000A184B"/>
    <w:rsid w:val="000A197E"/>
    <w:rsid w:val="000A243F"/>
    <w:rsid w:val="000A3120"/>
    <w:rsid w:val="000A3D5F"/>
    <w:rsid w:val="000A4741"/>
    <w:rsid w:val="000A6511"/>
    <w:rsid w:val="000B06EA"/>
    <w:rsid w:val="000B2716"/>
    <w:rsid w:val="000B2D00"/>
    <w:rsid w:val="000C082D"/>
    <w:rsid w:val="000C0ACE"/>
    <w:rsid w:val="000C488D"/>
    <w:rsid w:val="000D2B19"/>
    <w:rsid w:val="000D3C16"/>
    <w:rsid w:val="000D5404"/>
    <w:rsid w:val="000D543B"/>
    <w:rsid w:val="000D5523"/>
    <w:rsid w:val="000D745D"/>
    <w:rsid w:val="000D760D"/>
    <w:rsid w:val="000E2020"/>
    <w:rsid w:val="000E27A7"/>
    <w:rsid w:val="000E3AC5"/>
    <w:rsid w:val="000E47A0"/>
    <w:rsid w:val="000E6C69"/>
    <w:rsid w:val="000F1B8B"/>
    <w:rsid w:val="000F2A6E"/>
    <w:rsid w:val="000F3B09"/>
    <w:rsid w:val="000F3E15"/>
    <w:rsid w:val="000F3E9F"/>
    <w:rsid w:val="000F7A1C"/>
    <w:rsid w:val="000F7E4E"/>
    <w:rsid w:val="00102851"/>
    <w:rsid w:val="00102D57"/>
    <w:rsid w:val="0010355C"/>
    <w:rsid w:val="00104B43"/>
    <w:rsid w:val="0010695A"/>
    <w:rsid w:val="00110969"/>
    <w:rsid w:val="00110AB3"/>
    <w:rsid w:val="00110E54"/>
    <w:rsid w:val="001126CC"/>
    <w:rsid w:val="00112E04"/>
    <w:rsid w:val="00117638"/>
    <w:rsid w:val="00120429"/>
    <w:rsid w:val="00120EBF"/>
    <w:rsid w:val="001226D2"/>
    <w:rsid w:val="00122880"/>
    <w:rsid w:val="00123A6A"/>
    <w:rsid w:val="00126303"/>
    <w:rsid w:val="001269D4"/>
    <w:rsid w:val="001270FE"/>
    <w:rsid w:val="00127DC9"/>
    <w:rsid w:val="00132E4F"/>
    <w:rsid w:val="00133857"/>
    <w:rsid w:val="0013634E"/>
    <w:rsid w:val="00136C90"/>
    <w:rsid w:val="001377FD"/>
    <w:rsid w:val="00137B2C"/>
    <w:rsid w:val="0014313B"/>
    <w:rsid w:val="00143970"/>
    <w:rsid w:val="00143E63"/>
    <w:rsid w:val="0014492C"/>
    <w:rsid w:val="0014784D"/>
    <w:rsid w:val="00150297"/>
    <w:rsid w:val="001506E3"/>
    <w:rsid w:val="00153F9E"/>
    <w:rsid w:val="00154E72"/>
    <w:rsid w:val="00161D17"/>
    <w:rsid w:val="00165F40"/>
    <w:rsid w:val="001712E8"/>
    <w:rsid w:val="001725D1"/>
    <w:rsid w:val="00175D50"/>
    <w:rsid w:val="00177629"/>
    <w:rsid w:val="00183330"/>
    <w:rsid w:val="00184CD9"/>
    <w:rsid w:val="0018575B"/>
    <w:rsid w:val="00186E7A"/>
    <w:rsid w:val="0019201E"/>
    <w:rsid w:val="00192FA6"/>
    <w:rsid w:val="001946C4"/>
    <w:rsid w:val="00194CBF"/>
    <w:rsid w:val="00195AE4"/>
    <w:rsid w:val="00196307"/>
    <w:rsid w:val="001A1F5D"/>
    <w:rsid w:val="001A277A"/>
    <w:rsid w:val="001A3950"/>
    <w:rsid w:val="001A61C5"/>
    <w:rsid w:val="001A6851"/>
    <w:rsid w:val="001B5BC6"/>
    <w:rsid w:val="001B6681"/>
    <w:rsid w:val="001B711D"/>
    <w:rsid w:val="001C1629"/>
    <w:rsid w:val="001C1C27"/>
    <w:rsid w:val="001C1C52"/>
    <w:rsid w:val="001C5845"/>
    <w:rsid w:val="001C5CE3"/>
    <w:rsid w:val="001C66CB"/>
    <w:rsid w:val="001D159A"/>
    <w:rsid w:val="001D1623"/>
    <w:rsid w:val="001D1E9D"/>
    <w:rsid w:val="001D41A9"/>
    <w:rsid w:val="001E12B0"/>
    <w:rsid w:val="001E20C7"/>
    <w:rsid w:val="001E3E7A"/>
    <w:rsid w:val="001E5B60"/>
    <w:rsid w:val="001E689F"/>
    <w:rsid w:val="001E6DCD"/>
    <w:rsid w:val="001E7BA4"/>
    <w:rsid w:val="001F0538"/>
    <w:rsid w:val="001F1240"/>
    <w:rsid w:val="001F409A"/>
    <w:rsid w:val="001F4791"/>
    <w:rsid w:val="001F49A4"/>
    <w:rsid w:val="001F5FDB"/>
    <w:rsid w:val="001F74EF"/>
    <w:rsid w:val="00200BFD"/>
    <w:rsid w:val="0020174D"/>
    <w:rsid w:val="00201F8C"/>
    <w:rsid w:val="002042C7"/>
    <w:rsid w:val="00207CDB"/>
    <w:rsid w:val="00207E2B"/>
    <w:rsid w:val="0021055B"/>
    <w:rsid w:val="002116AF"/>
    <w:rsid w:val="00211F36"/>
    <w:rsid w:val="00212486"/>
    <w:rsid w:val="00212B71"/>
    <w:rsid w:val="00213294"/>
    <w:rsid w:val="00214166"/>
    <w:rsid w:val="002143E2"/>
    <w:rsid w:val="00215CDC"/>
    <w:rsid w:val="0022266B"/>
    <w:rsid w:val="00226EF1"/>
    <w:rsid w:val="00227158"/>
    <w:rsid w:val="002276C2"/>
    <w:rsid w:val="00233B48"/>
    <w:rsid w:val="00233D66"/>
    <w:rsid w:val="00236404"/>
    <w:rsid w:val="00236613"/>
    <w:rsid w:val="002407AC"/>
    <w:rsid w:val="002419EF"/>
    <w:rsid w:val="00243C92"/>
    <w:rsid w:val="0024636D"/>
    <w:rsid w:val="002476A1"/>
    <w:rsid w:val="00250DF4"/>
    <w:rsid w:val="00250F27"/>
    <w:rsid w:val="002516C8"/>
    <w:rsid w:val="002525EA"/>
    <w:rsid w:val="00252E25"/>
    <w:rsid w:val="00253677"/>
    <w:rsid w:val="00254643"/>
    <w:rsid w:val="002554F1"/>
    <w:rsid w:val="00255517"/>
    <w:rsid w:val="002646DE"/>
    <w:rsid w:val="00265921"/>
    <w:rsid w:val="00266910"/>
    <w:rsid w:val="00267B3F"/>
    <w:rsid w:val="0027036C"/>
    <w:rsid w:val="00273FAD"/>
    <w:rsid w:val="0027422D"/>
    <w:rsid w:val="002774D2"/>
    <w:rsid w:val="002777F4"/>
    <w:rsid w:val="002779E0"/>
    <w:rsid w:val="00281210"/>
    <w:rsid w:val="0028184E"/>
    <w:rsid w:val="00281CFD"/>
    <w:rsid w:val="00281E83"/>
    <w:rsid w:val="002822C7"/>
    <w:rsid w:val="00284D64"/>
    <w:rsid w:val="00285593"/>
    <w:rsid w:val="00286DCA"/>
    <w:rsid w:val="002912DF"/>
    <w:rsid w:val="00291D31"/>
    <w:rsid w:val="0029207A"/>
    <w:rsid w:val="002933AE"/>
    <w:rsid w:val="00293C10"/>
    <w:rsid w:val="00293FF4"/>
    <w:rsid w:val="002949AF"/>
    <w:rsid w:val="00294CD7"/>
    <w:rsid w:val="002953BB"/>
    <w:rsid w:val="0029552E"/>
    <w:rsid w:val="00297AEF"/>
    <w:rsid w:val="002A1350"/>
    <w:rsid w:val="002A3697"/>
    <w:rsid w:val="002A3AFE"/>
    <w:rsid w:val="002A4D8E"/>
    <w:rsid w:val="002A4F4F"/>
    <w:rsid w:val="002A5913"/>
    <w:rsid w:val="002A5ACF"/>
    <w:rsid w:val="002A79ED"/>
    <w:rsid w:val="002B0E5C"/>
    <w:rsid w:val="002B1AF5"/>
    <w:rsid w:val="002B6040"/>
    <w:rsid w:val="002C00F4"/>
    <w:rsid w:val="002C311B"/>
    <w:rsid w:val="002C3C07"/>
    <w:rsid w:val="002C6DB2"/>
    <w:rsid w:val="002C7142"/>
    <w:rsid w:val="002C7461"/>
    <w:rsid w:val="002C7C9D"/>
    <w:rsid w:val="002D060D"/>
    <w:rsid w:val="002D087A"/>
    <w:rsid w:val="002D2147"/>
    <w:rsid w:val="002D30BD"/>
    <w:rsid w:val="002D4598"/>
    <w:rsid w:val="002D4D21"/>
    <w:rsid w:val="002D54BC"/>
    <w:rsid w:val="002D5899"/>
    <w:rsid w:val="002D5B95"/>
    <w:rsid w:val="002D6792"/>
    <w:rsid w:val="002D67F0"/>
    <w:rsid w:val="002E27F8"/>
    <w:rsid w:val="002E3AF3"/>
    <w:rsid w:val="002E5340"/>
    <w:rsid w:val="002E5832"/>
    <w:rsid w:val="002E616C"/>
    <w:rsid w:val="002E7CDB"/>
    <w:rsid w:val="002F002E"/>
    <w:rsid w:val="002F032E"/>
    <w:rsid w:val="002F048E"/>
    <w:rsid w:val="002F3B78"/>
    <w:rsid w:val="002F4148"/>
    <w:rsid w:val="002F52F2"/>
    <w:rsid w:val="002F6542"/>
    <w:rsid w:val="002F67F8"/>
    <w:rsid w:val="002F69D7"/>
    <w:rsid w:val="002F7EC3"/>
    <w:rsid w:val="00300E87"/>
    <w:rsid w:val="0030339F"/>
    <w:rsid w:val="00305235"/>
    <w:rsid w:val="003075B4"/>
    <w:rsid w:val="00311638"/>
    <w:rsid w:val="00311CAE"/>
    <w:rsid w:val="003130C0"/>
    <w:rsid w:val="00314017"/>
    <w:rsid w:val="003140E9"/>
    <w:rsid w:val="00314274"/>
    <w:rsid w:val="00316C11"/>
    <w:rsid w:val="00317BED"/>
    <w:rsid w:val="00320D44"/>
    <w:rsid w:val="00324BC4"/>
    <w:rsid w:val="00324F75"/>
    <w:rsid w:val="00324FAA"/>
    <w:rsid w:val="003253F7"/>
    <w:rsid w:val="003254A4"/>
    <w:rsid w:val="00325C89"/>
    <w:rsid w:val="00327D61"/>
    <w:rsid w:val="0033410F"/>
    <w:rsid w:val="0033531B"/>
    <w:rsid w:val="00335947"/>
    <w:rsid w:val="00337AF1"/>
    <w:rsid w:val="00341011"/>
    <w:rsid w:val="00342788"/>
    <w:rsid w:val="003436BA"/>
    <w:rsid w:val="0035218F"/>
    <w:rsid w:val="00353361"/>
    <w:rsid w:val="003551B0"/>
    <w:rsid w:val="003562BE"/>
    <w:rsid w:val="003562FA"/>
    <w:rsid w:val="00356C69"/>
    <w:rsid w:val="003573E9"/>
    <w:rsid w:val="003626BD"/>
    <w:rsid w:val="00363EBD"/>
    <w:rsid w:val="003640AE"/>
    <w:rsid w:val="00367168"/>
    <w:rsid w:val="00367E2D"/>
    <w:rsid w:val="00371318"/>
    <w:rsid w:val="003718FC"/>
    <w:rsid w:val="00371C5F"/>
    <w:rsid w:val="0037446C"/>
    <w:rsid w:val="003748BC"/>
    <w:rsid w:val="00375B87"/>
    <w:rsid w:val="00375F5D"/>
    <w:rsid w:val="00376912"/>
    <w:rsid w:val="003834CA"/>
    <w:rsid w:val="003837BF"/>
    <w:rsid w:val="003845C3"/>
    <w:rsid w:val="00385E7F"/>
    <w:rsid w:val="00387FDA"/>
    <w:rsid w:val="00391455"/>
    <w:rsid w:val="00392230"/>
    <w:rsid w:val="0039266E"/>
    <w:rsid w:val="00394593"/>
    <w:rsid w:val="0039555C"/>
    <w:rsid w:val="003969BB"/>
    <w:rsid w:val="003A0C21"/>
    <w:rsid w:val="003A1F4C"/>
    <w:rsid w:val="003A40AB"/>
    <w:rsid w:val="003A4B94"/>
    <w:rsid w:val="003A6381"/>
    <w:rsid w:val="003A6E2B"/>
    <w:rsid w:val="003A78C6"/>
    <w:rsid w:val="003B1EBB"/>
    <w:rsid w:val="003B3E8D"/>
    <w:rsid w:val="003B4439"/>
    <w:rsid w:val="003B5DDE"/>
    <w:rsid w:val="003B6006"/>
    <w:rsid w:val="003C0559"/>
    <w:rsid w:val="003C07AD"/>
    <w:rsid w:val="003C141A"/>
    <w:rsid w:val="003C1D9F"/>
    <w:rsid w:val="003C24C9"/>
    <w:rsid w:val="003C3085"/>
    <w:rsid w:val="003C5022"/>
    <w:rsid w:val="003C5266"/>
    <w:rsid w:val="003D1512"/>
    <w:rsid w:val="003D16AE"/>
    <w:rsid w:val="003D209E"/>
    <w:rsid w:val="003D2460"/>
    <w:rsid w:val="003D3C13"/>
    <w:rsid w:val="003D59F1"/>
    <w:rsid w:val="003D7C68"/>
    <w:rsid w:val="003E0107"/>
    <w:rsid w:val="003E1813"/>
    <w:rsid w:val="003E5964"/>
    <w:rsid w:val="003E6EC9"/>
    <w:rsid w:val="003E70D6"/>
    <w:rsid w:val="003E7B93"/>
    <w:rsid w:val="003E7EFA"/>
    <w:rsid w:val="003F066F"/>
    <w:rsid w:val="003F0D43"/>
    <w:rsid w:val="003F0E74"/>
    <w:rsid w:val="003F1D48"/>
    <w:rsid w:val="003F4F8C"/>
    <w:rsid w:val="003F4F91"/>
    <w:rsid w:val="003F575A"/>
    <w:rsid w:val="003F68CC"/>
    <w:rsid w:val="003F6BC9"/>
    <w:rsid w:val="003F7797"/>
    <w:rsid w:val="004009EE"/>
    <w:rsid w:val="00400DFF"/>
    <w:rsid w:val="00401C03"/>
    <w:rsid w:val="00402F62"/>
    <w:rsid w:val="00403326"/>
    <w:rsid w:val="004034BC"/>
    <w:rsid w:val="004039D8"/>
    <w:rsid w:val="0040469C"/>
    <w:rsid w:val="004048B8"/>
    <w:rsid w:val="00413FB2"/>
    <w:rsid w:val="00414E27"/>
    <w:rsid w:val="00415A22"/>
    <w:rsid w:val="00416C0F"/>
    <w:rsid w:val="00417003"/>
    <w:rsid w:val="004179BF"/>
    <w:rsid w:val="00420594"/>
    <w:rsid w:val="004213C2"/>
    <w:rsid w:val="00422371"/>
    <w:rsid w:val="00423A81"/>
    <w:rsid w:val="00424000"/>
    <w:rsid w:val="00426995"/>
    <w:rsid w:val="00430820"/>
    <w:rsid w:val="0043201F"/>
    <w:rsid w:val="0043373B"/>
    <w:rsid w:val="0043373E"/>
    <w:rsid w:val="00434030"/>
    <w:rsid w:val="00436B45"/>
    <w:rsid w:val="00436F9F"/>
    <w:rsid w:val="00437311"/>
    <w:rsid w:val="00437E3E"/>
    <w:rsid w:val="00440B22"/>
    <w:rsid w:val="00441877"/>
    <w:rsid w:val="0044220B"/>
    <w:rsid w:val="00442FCB"/>
    <w:rsid w:val="00443DB7"/>
    <w:rsid w:val="00444BF9"/>
    <w:rsid w:val="004466D9"/>
    <w:rsid w:val="004478A4"/>
    <w:rsid w:val="00450CBC"/>
    <w:rsid w:val="00453703"/>
    <w:rsid w:val="004546C0"/>
    <w:rsid w:val="00454B07"/>
    <w:rsid w:val="0045636E"/>
    <w:rsid w:val="004565C3"/>
    <w:rsid w:val="00456664"/>
    <w:rsid w:val="00460742"/>
    <w:rsid w:val="00460C06"/>
    <w:rsid w:val="004618FF"/>
    <w:rsid w:val="004622B1"/>
    <w:rsid w:val="00462D6A"/>
    <w:rsid w:val="004641C0"/>
    <w:rsid w:val="00465EA5"/>
    <w:rsid w:val="00466733"/>
    <w:rsid w:val="004670FC"/>
    <w:rsid w:val="004712CE"/>
    <w:rsid w:val="004714A1"/>
    <w:rsid w:val="0047351E"/>
    <w:rsid w:val="0047408B"/>
    <w:rsid w:val="0047542A"/>
    <w:rsid w:val="00476002"/>
    <w:rsid w:val="00476745"/>
    <w:rsid w:val="00476884"/>
    <w:rsid w:val="00480007"/>
    <w:rsid w:val="004807E7"/>
    <w:rsid w:val="00481609"/>
    <w:rsid w:val="00482282"/>
    <w:rsid w:val="0048319A"/>
    <w:rsid w:val="00484A88"/>
    <w:rsid w:val="0048682E"/>
    <w:rsid w:val="0048750B"/>
    <w:rsid w:val="00495221"/>
    <w:rsid w:val="00495B47"/>
    <w:rsid w:val="004A0840"/>
    <w:rsid w:val="004A259C"/>
    <w:rsid w:val="004A27F0"/>
    <w:rsid w:val="004A4B8B"/>
    <w:rsid w:val="004A4C9C"/>
    <w:rsid w:val="004A4FAA"/>
    <w:rsid w:val="004B0AF2"/>
    <w:rsid w:val="004B2572"/>
    <w:rsid w:val="004B25A2"/>
    <w:rsid w:val="004B5637"/>
    <w:rsid w:val="004C1000"/>
    <w:rsid w:val="004C104C"/>
    <w:rsid w:val="004C119B"/>
    <w:rsid w:val="004C1ABB"/>
    <w:rsid w:val="004C1C34"/>
    <w:rsid w:val="004C1CFE"/>
    <w:rsid w:val="004C1E97"/>
    <w:rsid w:val="004C21A0"/>
    <w:rsid w:val="004C4880"/>
    <w:rsid w:val="004C596F"/>
    <w:rsid w:val="004C5B98"/>
    <w:rsid w:val="004C5C7C"/>
    <w:rsid w:val="004C6F8B"/>
    <w:rsid w:val="004D3460"/>
    <w:rsid w:val="004D37A4"/>
    <w:rsid w:val="004D4154"/>
    <w:rsid w:val="004D4AAF"/>
    <w:rsid w:val="004D5DAE"/>
    <w:rsid w:val="004E2C3B"/>
    <w:rsid w:val="004E4FDA"/>
    <w:rsid w:val="004E6113"/>
    <w:rsid w:val="004E69FD"/>
    <w:rsid w:val="004F04AC"/>
    <w:rsid w:val="004F1FAA"/>
    <w:rsid w:val="004F2457"/>
    <w:rsid w:val="004F28FE"/>
    <w:rsid w:val="004F3EB8"/>
    <w:rsid w:val="004F56B9"/>
    <w:rsid w:val="004F62EB"/>
    <w:rsid w:val="004F7438"/>
    <w:rsid w:val="004F7F11"/>
    <w:rsid w:val="0050031A"/>
    <w:rsid w:val="00500F7B"/>
    <w:rsid w:val="00504552"/>
    <w:rsid w:val="0050736F"/>
    <w:rsid w:val="0051109D"/>
    <w:rsid w:val="005136FF"/>
    <w:rsid w:val="00515155"/>
    <w:rsid w:val="00517213"/>
    <w:rsid w:val="0052107D"/>
    <w:rsid w:val="005210BE"/>
    <w:rsid w:val="00521CCA"/>
    <w:rsid w:val="00523353"/>
    <w:rsid w:val="0052369D"/>
    <w:rsid w:val="00523F18"/>
    <w:rsid w:val="00523F9E"/>
    <w:rsid w:val="00526A11"/>
    <w:rsid w:val="0052758B"/>
    <w:rsid w:val="00527ED4"/>
    <w:rsid w:val="005300DB"/>
    <w:rsid w:val="00532227"/>
    <w:rsid w:val="00532AE9"/>
    <w:rsid w:val="00533394"/>
    <w:rsid w:val="00535062"/>
    <w:rsid w:val="005361FD"/>
    <w:rsid w:val="005401C9"/>
    <w:rsid w:val="00540553"/>
    <w:rsid w:val="00542A9C"/>
    <w:rsid w:val="00542CD4"/>
    <w:rsid w:val="00544ADE"/>
    <w:rsid w:val="00545BEB"/>
    <w:rsid w:val="00550BEA"/>
    <w:rsid w:val="0055117B"/>
    <w:rsid w:val="00552990"/>
    <w:rsid w:val="00553910"/>
    <w:rsid w:val="00555489"/>
    <w:rsid w:val="00563DB4"/>
    <w:rsid w:val="00564002"/>
    <w:rsid w:val="00564501"/>
    <w:rsid w:val="00565404"/>
    <w:rsid w:val="0056651D"/>
    <w:rsid w:val="0056769A"/>
    <w:rsid w:val="005725DD"/>
    <w:rsid w:val="005747E9"/>
    <w:rsid w:val="00574B59"/>
    <w:rsid w:val="0057658D"/>
    <w:rsid w:val="005769A7"/>
    <w:rsid w:val="00577678"/>
    <w:rsid w:val="00577A4E"/>
    <w:rsid w:val="00580BD3"/>
    <w:rsid w:val="0058592C"/>
    <w:rsid w:val="00586F77"/>
    <w:rsid w:val="00591001"/>
    <w:rsid w:val="0059192C"/>
    <w:rsid w:val="005924E1"/>
    <w:rsid w:val="0059353F"/>
    <w:rsid w:val="00595888"/>
    <w:rsid w:val="005A239B"/>
    <w:rsid w:val="005A5FA5"/>
    <w:rsid w:val="005A6586"/>
    <w:rsid w:val="005A7CB1"/>
    <w:rsid w:val="005B088D"/>
    <w:rsid w:val="005B4535"/>
    <w:rsid w:val="005B508E"/>
    <w:rsid w:val="005B58B9"/>
    <w:rsid w:val="005B6ACE"/>
    <w:rsid w:val="005B7F68"/>
    <w:rsid w:val="005C00F7"/>
    <w:rsid w:val="005C01A1"/>
    <w:rsid w:val="005C0EA3"/>
    <w:rsid w:val="005C1DE6"/>
    <w:rsid w:val="005C25E0"/>
    <w:rsid w:val="005C55F3"/>
    <w:rsid w:val="005C5FEC"/>
    <w:rsid w:val="005C68F5"/>
    <w:rsid w:val="005C75BB"/>
    <w:rsid w:val="005C7B0D"/>
    <w:rsid w:val="005C7C32"/>
    <w:rsid w:val="005C7FE0"/>
    <w:rsid w:val="005D0966"/>
    <w:rsid w:val="005D0D3E"/>
    <w:rsid w:val="005D2632"/>
    <w:rsid w:val="005D5D03"/>
    <w:rsid w:val="005D5D20"/>
    <w:rsid w:val="005D6A93"/>
    <w:rsid w:val="005D7A2C"/>
    <w:rsid w:val="005E0D9D"/>
    <w:rsid w:val="005E38E5"/>
    <w:rsid w:val="005E3ADF"/>
    <w:rsid w:val="005E5092"/>
    <w:rsid w:val="005E555C"/>
    <w:rsid w:val="005E56BD"/>
    <w:rsid w:val="005E62F1"/>
    <w:rsid w:val="005F1336"/>
    <w:rsid w:val="005F18FE"/>
    <w:rsid w:val="005F2355"/>
    <w:rsid w:val="005F660E"/>
    <w:rsid w:val="005F6B11"/>
    <w:rsid w:val="005F73CE"/>
    <w:rsid w:val="005F7722"/>
    <w:rsid w:val="006004A1"/>
    <w:rsid w:val="00601191"/>
    <w:rsid w:val="00603755"/>
    <w:rsid w:val="0060453F"/>
    <w:rsid w:val="006051A7"/>
    <w:rsid w:val="006120A4"/>
    <w:rsid w:val="00614D5E"/>
    <w:rsid w:val="006166EF"/>
    <w:rsid w:val="00616921"/>
    <w:rsid w:val="00620807"/>
    <w:rsid w:val="00620859"/>
    <w:rsid w:val="006228E7"/>
    <w:rsid w:val="0062298B"/>
    <w:rsid w:val="0062378D"/>
    <w:rsid w:val="00624DBA"/>
    <w:rsid w:val="00626D6E"/>
    <w:rsid w:val="0062743C"/>
    <w:rsid w:val="006274D8"/>
    <w:rsid w:val="0062761E"/>
    <w:rsid w:val="006311E7"/>
    <w:rsid w:val="006322C9"/>
    <w:rsid w:val="006343C8"/>
    <w:rsid w:val="00635203"/>
    <w:rsid w:val="0063758A"/>
    <w:rsid w:val="006405B3"/>
    <w:rsid w:val="00641598"/>
    <w:rsid w:val="00642718"/>
    <w:rsid w:val="006435F3"/>
    <w:rsid w:val="00646F74"/>
    <w:rsid w:val="00647D5F"/>
    <w:rsid w:val="0065087D"/>
    <w:rsid w:val="00650A7A"/>
    <w:rsid w:val="00651C47"/>
    <w:rsid w:val="00654ADD"/>
    <w:rsid w:val="00655091"/>
    <w:rsid w:val="00655300"/>
    <w:rsid w:val="00656B7F"/>
    <w:rsid w:val="006617D2"/>
    <w:rsid w:val="006635B3"/>
    <w:rsid w:val="00663BA7"/>
    <w:rsid w:val="00663D4E"/>
    <w:rsid w:val="00665115"/>
    <w:rsid w:val="00665937"/>
    <w:rsid w:val="006667FE"/>
    <w:rsid w:val="00666E89"/>
    <w:rsid w:val="00667201"/>
    <w:rsid w:val="006672C6"/>
    <w:rsid w:val="0067026F"/>
    <w:rsid w:val="0067039F"/>
    <w:rsid w:val="00670C52"/>
    <w:rsid w:val="00671815"/>
    <w:rsid w:val="0067195A"/>
    <w:rsid w:val="00671AA4"/>
    <w:rsid w:val="00673261"/>
    <w:rsid w:val="00676CB5"/>
    <w:rsid w:val="00680106"/>
    <w:rsid w:val="00680E07"/>
    <w:rsid w:val="006834FA"/>
    <w:rsid w:val="006837CC"/>
    <w:rsid w:val="0068455E"/>
    <w:rsid w:val="00684895"/>
    <w:rsid w:val="006914C5"/>
    <w:rsid w:val="006918BB"/>
    <w:rsid w:val="0069209E"/>
    <w:rsid w:val="006943A3"/>
    <w:rsid w:val="006954A6"/>
    <w:rsid w:val="00695F5F"/>
    <w:rsid w:val="00696F55"/>
    <w:rsid w:val="00697883"/>
    <w:rsid w:val="006A3C08"/>
    <w:rsid w:val="006B0C4B"/>
    <w:rsid w:val="006B1BF7"/>
    <w:rsid w:val="006B24AA"/>
    <w:rsid w:val="006B2561"/>
    <w:rsid w:val="006B2992"/>
    <w:rsid w:val="006B30C6"/>
    <w:rsid w:val="006B3226"/>
    <w:rsid w:val="006B4571"/>
    <w:rsid w:val="006B5AE1"/>
    <w:rsid w:val="006B5EC1"/>
    <w:rsid w:val="006B6F45"/>
    <w:rsid w:val="006B7890"/>
    <w:rsid w:val="006C1F71"/>
    <w:rsid w:val="006C2301"/>
    <w:rsid w:val="006C2E25"/>
    <w:rsid w:val="006C381E"/>
    <w:rsid w:val="006C3BF2"/>
    <w:rsid w:val="006C3C0A"/>
    <w:rsid w:val="006C3FD7"/>
    <w:rsid w:val="006C60D1"/>
    <w:rsid w:val="006C78DF"/>
    <w:rsid w:val="006D1B35"/>
    <w:rsid w:val="006D1EA8"/>
    <w:rsid w:val="006D1FF3"/>
    <w:rsid w:val="006D2938"/>
    <w:rsid w:val="006D412A"/>
    <w:rsid w:val="006D69E4"/>
    <w:rsid w:val="006D7EDF"/>
    <w:rsid w:val="006E28EF"/>
    <w:rsid w:val="006E2F86"/>
    <w:rsid w:val="006E4574"/>
    <w:rsid w:val="006E6164"/>
    <w:rsid w:val="006E6704"/>
    <w:rsid w:val="006E6F27"/>
    <w:rsid w:val="006F21A1"/>
    <w:rsid w:val="006F2EBC"/>
    <w:rsid w:val="006F4217"/>
    <w:rsid w:val="006F5F48"/>
    <w:rsid w:val="006F6664"/>
    <w:rsid w:val="006F6B3B"/>
    <w:rsid w:val="006F6C9A"/>
    <w:rsid w:val="006F74DB"/>
    <w:rsid w:val="006F7A43"/>
    <w:rsid w:val="006F7B50"/>
    <w:rsid w:val="00700434"/>
    <w:rsid w:val="00700F01"/>
    <w:rsid w:val="00701F5A"/>
    <w:rsid w:val="0070261C"/>
    <w:rsid w:val="007043C7"/>
    <w:rsid w:val="00705478"/>
    <w:rsid w:val="007061C3"/>
    <w:rsid w:val="00707AA4"/>
    <w:rsid w:val="00710AF8"/>
    <w:rsid w:val="0071170D"/>
    <w:rsid w:val="00712BB6"/>
    <w:rsid w:val="00713B09"/>
    <w:rsid w:val="00714B64"/>
    <w:rsid w:val="00714F7F"/>
    <w:rsid w:val="007227F7"/>
    <w:rsid w:val="00724822"/>
    <w:rsid w:val="00724F54"/>
    <w:rsid w:val="007259A7"/>
    <w:rsid w:val="007312AF"/>
    <w:rsid w:val="00732027"/>
    <w:rsid w:val="0073572F"/>
    <w:rsid w:val="00736F8C"/>
    <w:rsid w:val="00737CD3"/>
    <w:rsid w:val="00737F3E"/>
    <w:rsid w:val="00742959"/>
    <w:rsid w:val="00744C48"/>
    <w:rsid w:val="00745CD0"/>
    <w:rsid w:val="00746DA0"/>
    <w:rsid w:val="0075077D"/>
    <w:rsid w:val="007510E8"/>
    <w:rsid w:val="00751F66"/>
    <w:rsid w:val="007527A0"/>
    <w:rsid w:val="00753FAA"/>
    <w:rsid w:val="00754EEC"/>
    <w:rsid w:val="00757C26"/>
    <w:rsid w:val="00757F6D"/>
    <w:rsid w:val="0076116C"/>
    <w:rsid w:val="00762125"/>
    <w:rsid w:val="007633B1"/>
    <w:rsid w:val="00763D52"/>
    <w:rsid w:val="00764097"/>
    <w:rsid w:val="00764266"/>
    <w:rsid w:val="007650A4"/>
    <w:rsid w:val="0076634D"/>
    <w:rsid w:val="0076699E"/>
    <w:rsid w:val="007672F9"/>
    <w:rsid w:val="007679C5"/>
    <w:rsid w:val="00771F07"/>
    <w:rsid w:val="0077493A"/>
    <w:rsid w:val="007750F4"/>
    <w:rsid w:val="007753C5"/>
    <w:rsid w:val="0077613C"/>
    <w:rsid w:val="00776938"/>
    <w:rsid w:val="00784D0C"/>
    <w:rsid w:val="00784EAA"/>
    <w:rsid w:val="007857BD"/>
    <w:rsid w:val="00785B6E"/>
    <w:rsid w:val="00786C26"/>
    <w:rsid w:val="00787C4E"/>
    <w:rsid w:val="00787FD8"/>
    <w:rsid w:val="00790D24"/>
    <w:rsid w:val="00793049"/>
    <w:rsid w:val="00793AD1"/>
    <w:rsid w:val="007957FC"/>
    <w:rsid w:val="00795B18"/>
    <w:rsid w:val="00796B7C"/>
    <w:rsid w:val="007A001D"/>
    <w:rsid w:val="007A114B"/>
    <w:rsid w:val="007A2DB3"/>
    <w:rsid w:val="007A38E0"/>
    <w:rsid w:val="007A5D38"/>
    <w:rsid w:val="007B1435"/>
    <w:rsid w:val="007B22F6"/>
    <w:rsid w:val="007B3A32"/>
    <w:rsid w:val="007B4537"/>
    <w:rsid w:val="007B5353"/>
    <w:rsid w:val="007B7687"/>
    <w:rsid w:val="007C0703"/>
    <w:rsid w:val="007C5BF0"/>
    <w:rsid w:val="007C7281"/>
    <w:rsid w:val="007C7C5F"/>
    <w:rsid w:val="007D2796"/>
    <w:rsid w:val="007D3030"/>
    <w:rsid w:val="007D37CF"/>
    <w:rsid w:val="007D4BFF"/>
    <w:rsid w:val="007E1012"/>
    <w:rsid w:val="007E17CA"/>
    <w:rsid w:val="007E1E82"/>
    <w:rsid w:val="007E22C0"/>
    <w:rsid w:val="007E6848"/>
    <w:rsid w:val="007E764C"/>
    <w:rsid w:val="007E79B7"/>
    <w:rsid w:val="007F2A09"/>
    <w:rsid w:val="00801744"/>
    <w:rsid w:val="0080175B"/>
    <w:rsid w:val="008032A2"/>
    <w:rsid w:val="00803397"/>
    <w:rsid w:val="00804429"/>
    <w:rsid w:val="00804F45"/>
    <w:rsid w:val="00805B5D"/>
    <w:rsid w:val="008064DB"/>
    <w:rsid w:val="00815078"/>
    <w:rsid w:val="0081538E"/>
    <w:rsid w:val="008162E5"/>
    <w:rsid w:val="008207BE"/>
    <w:rsid w:val="00820D7C"/>
    <w:rsid w:val="0082416A"/>
    <w:rsid w:val="00825A12"/>
    <w:rsid w:val="00825AA0"/>
    <w:rsid w:val="00830516"/>
    <w:rsid w:val="00830740"/>
    <w:rsid w:val="008316CD"/>
    <w:rsid w:val="008317C6"/>
    <w:rsid w:val="00832FB0"/>
    <w:rsid w:val="00833B59"/>
    <w:rsid w:val="0083486C"/>
    <w:rsid w:val="00834F4F"/>
    <w:rsid w:val="0083569C"/>
    <w:rsid w:val="00836ED8"/>
    <w:rsid w:val="00836F65"/>
    <w:rsid w:val="00837799"/>
    <w:rsid w:val="008378FC"/>
    <w:rsid w:val="008423EF"/>
    <w:rsid w:val="00843CF0"/>
    <w:rsid w:val="00843D57"/>
    <w:rsid w:val="008463A9"/>
    <w:rsid w:val="008464C5"/>
    <w:rsid w:val="0084711C"/>
    <w:rsid w:val="008520CB"/>
    <w:rsid w:val="00853AB6"/>
    <w:rsid w:val="00853FEC"/>
    <w:rsid w:val="00854E65"/>
    <w:rsid w:val="0085571E"/>
    <w:rsid w:val="00855852"/>
    <w:rsid w:val="00855853"/>
    <w:rsid w:val="0085589C"/>
    <w:rsid w:val="0085618A"/>
    <w:rsid w:val="00856594"/>
    <w:rsid w:val="00857757"/>
    <w:rsid w:val="0085793F"/>
    <w:rsid w:val="00862CB9"/>
    <w:rsid w:val="008639FF"/>
    <w:rsid w:val="00863CF8"/>
    <w:rsid w:val="0086704E"/>
    <w:rsid w:val="00873363"/>
    <w:rsid w:val="008737D0"/>
    <w:rsid w:val="00874654"/>
    <w:rsid w:val="00875F30"/>
    <w:rsid w:val="0087700D"/>
    <w:rsid w:val="00880735"/>
    <w:rsid w:val="0088164F"/>
    <w:rsid w:val="0088189D"/>
    <w:rsid w:val="00883208"/>
    <w:rsid w:val="008847CC"/>
    <w:rsid w:val="00887563"/>
    <w:rsid w:val="00887621"/>
    <w:rsid w:val="008900E1"/>
    <w:rsid w:val="00890B92"/>
    <w:rsid w:val="008924C6"/>
    <w:rsid w:val="0089328D"/>
    <w:rsid w:val="00893398"/>
    <w:rsid w:val="008939D9"/>
    <w:rsid w:val="00894287"/>
    <w:rsid w:val="00894EDC"/>
    <w:rsid w:val="00894F02"/>
    <w:rsid w:val="008969E9"/>
    <w:rsid w:val="0089708C"/>
    <w:rsid w:val="008B138F"/>
    <w:rsid w:val="008B1DAF"/>
    <w:rsid w:val="008B220C"/>
    <w:rsid w:val="008B23EE"/>
    <w:rsid w:val="008B2B19"/>
    <w:rsid w:val="008B5D16"/>
    <w:rsid w:val="008C0D5E"/>
    <w:rsid w:val="008C1333"/>
    <w:rsid w:val="008C1E49"/>
    <w:rsid w:val="008C3003"/>
    <w:rsid w:val="008C49EA"/>
    <w:rsid w:val="008C4A80"/>
    <w:rsid w:val="008C6227"/>
    <w:rsid w:val="008C6FC9"/>
    <w:rsid w:val="008D2901"/>
    <w:rsid w:val="008D2D2C"/>
    <w:rsid w:val="008D34A5"/>
    <w:rsid w:val="008D4B07"/>
    <w:rsid w:val="008D65C1"/>
    <w:rsid w:val="008D6C9B"/>
    <w:rsid w:val="008E070D"/>
    <w:rsid w:val="008E4564"/>
    <w:rsid w:val="008E5962"/>
    <w:rsid w:val="008E6523"/>
    <w:rsid w:val="008E77C8"/>
    <w:rsid w:val="008F0B19"/>
    <w:rsid w:val="008F21F3"/>
    <w:rsid w:val="008F234C"/>
    <w:rsid w:val="008F3572"/>
    <w:rsid w:val="008F3FCA"/>
    <w:rsid w:val="008F5E9A"/>
    <w:rsid w:val="008F75D7"/>
    <w:rsid w:val="009003CF"/>
    <w:rsid w:val="00901F20"/>
    <w:rsid w:val="00902DD9"/>
    <w:rsid w:val="0090343D"/>
    <w:rsid w:val="00905539"/>
    <w:rsid w:val="0090756A"/>
    <w:rsid w:val="009079B3"/>
    <w:rsid w:val="00910807"/>
    <w:rsid w:val="0091085F"/>
    <w:rsid w:val="00913D38"/>
    <w:rsid w:val="009144FC"/>
    <w:rsid w:val="00914E03"/>
    <w:rsid w:val="00920898"/>
    <w:rsid w:val="009224E4"/>
    <w:rsid w:val="0092275D"/>
    <w:rsid w:val="009237CC"/>
    <w:rsid w:val="00924BCF"/>
    <w:rsid w:val="009257A7"/>
    <w:rsid w:val="0092789D"/>
    <w:rsid w:val="009304E6"/>
    <w:rsid w:val="00930EE8"/>
    <w:rsid w:val="009312EC"/>
    <w:rsid w:val="00933801"/>
    <w:rsid w:val="00935203"/>
    <w:rsid w:val="00935E9B"/>
    <w:rsid w:val="009403D0"/>
    <w:rsid w:val="0094064D"/>
    <w:rsid w:val="00942F8D"/>
    <w:rsid w:val="009441B1"/>
    <w:rsid w:val="009459D5"/>
    <w:rsid w:val="00945FF1"/>
    <w:rsid w:val="0094612E"/>
    <w:rsid w:val="00947398"/>
    <w:rsid w:val="00951550"/>
    <w:rsid w:val="009521DE"/>
    <w:rsid w:val="00952219"/>
    <w:rsid w:val="00953E07"/>
    <w:rsid w:val="00954911"/>
    <w:rsid w:val="00954D4B"/>
    <w:rsid w:val="00955C3D"/>
    <w:rsid w:val="00955CC4"/>
    <w:rsid w:val="00955E37"/>
    <w:rsid w:val="00955F3D"/>
    <w:rsid w:val="0096186F"/>
    <w:rsid w:val="009631FE"/>
    <w:rsid w:val="0096515B"/>
    <w:rsid w:val="009658B9"/>
    <w:rsid w:val="009658ED"/>
    <w:rsid w:val="00973ACE"/>
    <w:rsid w:val="0097400C"/>
    <w:rsid w:val="0097406A"/>
    <w:rsid w:val="00974A13"/>
    <w:rsid w:val="009758AE"/>
    <w:rsid w:val="00981430"/>
    <w:rsid w:val="00982310"/>
    <w:rsid w:val="00983387"/>
    <w:rsid w:val="0098417C"/>
    <w:rsid w:val="00984333"/>
    <w:rsid w:val="0098565E"/>
    <w:rsid w:val="00991EDF"/>
    <w:rsid w:val="009933E7"/>
    <w:rsid w:val="00994ECF"/>
    <w:rsid w:val="009A01CC"/>
    <w:rsid w:val="009A08C7"/>
    <w:rsid w:val="009A0D09"/>
    <w:rsid w:val="009A1231"/>
    <w:rsid w:val="009A31C9"/>
    <w:rsid w:val="009A3614"/>
    <w:rsid w:val="009A4982"/>
    <w:rsid w:val="009A49FE"/>
    <w:rsid w:val="009A7A7C"/>
    <w:rsid w:val="009A7BE2"/>
    <w:rsid w:val="009B0576"/>
    <w:rsid w:val="009B1905"/>
    <w:rsid w:val="009B4B34"/>
    <w:rsid w:val="009B6F12"/>
    <w:rsid w:val="009C20B3"/>
    <w:rsid w:val="009C36F3"/>
    <w:rsid w:val="009C4BE9"/>
    <w:rsid w:val="009C6C50"/>
    <w:rsid w:val="009C7FA6"/>
    <w:rsid w:val="009D1ECA"/>
    <w:rsid w:val="009D3890"/>
    <w:rsid w:val="009D6F81"/>
    <w:rsid w:val="009D7031"/>
    <w:rsid w:val="009D735F"/>
    <w:rsid w:val="009D7F37"/>
    <w:rsid w:val="009E1D40"/>
    <w:rsid w:val="009E1E53"/>
    <w:rsid w:val="009E42FE"/>
    <w:rsid w:val="009E57D0"/>
    <w:rsid w:val="009E631B"/>
    <w:rsid w:val="009E65DF"/>
    <w:rsid w:val="009E6705"/>
    <w:rsid w:val="009F14BC"/>
    <w:rsid w:val="009F161F"/>
    <w:rsid w:val="009F2BF8"/>
    <w:rsid w:val="009F57F9"/>
    <w:rsid w:val="009F654A"/>
    <w:rsid w:val="009F6E5D"/>
    <w:rsid w:val="009F7B7B"/>
    <w:rsid w:val="009F7DD8"/>
    <w:rsid w:val="00A01DF7"/>
    <w:rsid w:val="00A0408A"/>
    <w:rsid w:val="00A11043"/>
    <w:rsid w:val="00A11E42"/>
    <w:rsid w:val="00A12BBA"/>
    <w:rsid w:val="00A1309F"/>
    <w:rsid w:val="00A14105"/>
    <w:rsid w:val="00A144D9"/>
    <w:rsid w:val="00A157D7"/>
    <w:rsid w:val="00A16F73"/>
    <w:rsid w:val="00A2143B"/>
    <w:rsid w:val="00A2766B"/>
    <w:rsid w:val="00A27BA2"/>
    <w:rsid w:val="00A30FDA"/>
    <w:rsid w:val="00A3117B"/>
    <w:rsid w:val="00A32A48"/>
    <w:rsid w:val="00A3472E"/>
    <w:rsid w:val="00A34C35"/>
    <w:rsid w:val="00A34F08"/>
    <w:rsid w:val="00A35C74"/>
    <w:rsid w:val="00A37DDF"/>
    <w:rsid w:val="00A40F57"/>
    <w:rsid w:val="00A410C1"/>
    <w:rsid w:val="00A4415B"/>
    <w:rsid w:val="00A47ACF"/>
    <w:rsid w:val="00A507AC"/>
    <w:rsid w:val="00A50A3C"/>
    <w:rsid w:val="00A5287C"/>
    <w:rsid w:val="00A52A07"/>
    <w:rsid w:val="00A52F3C"/>
    <w:rsid w:val="00A53034"/>
    <w:rsid w:val="00A53181"/>
    <w:rsid w:val="00A540D2"/>
    <w:rsid w:val="00A55225"/>
    <w:rsid w:val="00A571BD"/>
    <w:rsid w:val="00A57263"/>
    <w:rsid w:val="00A57B98"/>
    <w:rsid w:val="00A6078F"/>
    <w:rsid w:val="00A60CED"/>
    <w:rsid w:val="00A622EB"/>
    <w:rsid w:val="00A63E3C"/>
    <w:rsid w:val="00A64F5F"/>
    <w:rsid w:val="00A652FD"/>
    <w:rsid w:val="00A665B9"/>
    <w:rsid w:val="00A67C50"/>
    <w:rsid w:val="00A67C52"/>
    <w:rsid w:val="00A67F0C"/>
    <w:rsid w:val="00A751D5"/>
    <w:rsid w:val="00A768EA"/>
    <w:rsid w:val="00A7744F"/>
    <w:rsid w:val="00A80480"/>
    <w:rsid w:val="00A80CF5"/>
    <w:rsid w:val="00A8196D"/>
    <w:rsid w:val="00A821BC"/>
    <w:rsid w:val="00A82610"/>
    <w:rsid w:val="00A84828"/>
    <w:rsid w:val="00A84B71"/>
    <w:rsid w:val="00A85708"/>
    <w:rsid w:val="00A8635D"/>
    <w:rsid w:val="00A86CE8"/>
    <w:rsid w:val="00A87FA5"/>
    <w:rsid w:val="00A94503"/>
    <w:rsid w:val="00A94A79"/>
    <w:rsid w:val="00A951D1"/>
    <w:rsid w:val="00A974D0"/>
    <w:rsid w:val="00AA070B"/>
    <w:rsid w:val="00AA58D2"/>
    <w:rsid w:val="00AA5A32"/>
    <w:rsid w:val="00AA6469"/>
    <w:rsid w:val="00AA7796"/>
    <w:rsid w:val="00AA7CE0"/>
    <w:rsid w:val="00AA7D92"/>
    <w:rsid w:val="00AB0976"/>
    <w:rsid w:val="00AB4CDE"/>
    <w:rsid w:val="00AB5198"/>
    <w:rsid w:val="00AB53BA"/>
    <w:rsid w:val="00AB6EF7"/>
    <w:rsid w:val="00AC0F8E"/>
    <w:rsid w:val="00AC16F5"/>
    <w:rsid w:val="00AC20EC"/>
    <w:rsid w:val="00AC3788"/>
    <w:rsid w:val="00AC4A03"/>
    <w:rsid w:val="00AC4F63"/>
    <w:rsid w:val="00AC51DB"/>
    <w:rsid w:val="00AC62F6"/>
    <w:rsid w:val="00AC691A"/>
    <w:rsid w:val="00AC7939"/>
    <w:rsid w:val="00AC7F3D"/>
    <w:rsid w:val="00AD21D1"/>
    <w:rsid w:val="00AD2217"/>
    <w:rsid w:val="00AD2745"/>
    <w:rsid w:val="00AD63FA"/>
    <w:rsid w:val="00AD648D"/>
    <w:rsid w:val="00AE0653"/>
    <w:rsid w:val="00AE0662"/>
    <w:rsid w:val="00AE1CD6"/>
    <w:rsid w:val="00AE258A"/>
    <w:rsid w:val="00AE303C"/>
    <w:rsid w:val="00AE4543"/>
    <w:rsid w:val="00AE58DC"/>
    <w:rsid w:val="00AF3195"/>
    <w:rsid w:val="00AF4B1B"/>
    <w:rsid w:val="00AF4B30"/>
    <w:rsid w:val="00AF61B6"/>
    <w:rsid w:val="00AF673C"/>
    <w:rsid w:val="00B01ADB"/>
    <w:rsid w:val="00B02F42"/>
    <w:rsid w:val="00B04ADC"/>
    <w:rsid w:val="00B0622F"/>
    <w:rsid w:val="00B063FC"/>
    <w:rsid w:val="00B07639"/>
    <w:rsid w:val="00B07CB8"/>
    <w:rsid w:val="00B1342E"/>
    <w:rsid w:val="00B13535"/>
    <w:rsid w:val="00B159BA"/>
    <w:rsid w:val="00B2048E"/>
    <w:rsid w:val="00B20A6F"/>
    <w:rsid w:val="00B20BD6"/>
    <w:rsid w:val="00B214EB"/>
    <w:rsid w:val="00B2207D"/>
    <w:rsid w:val="00B2604B"/>
    <w:rsid w:val="00B260A7"/>
    <w:rsid w:val="00B30EED"/>
    <w:rsid w:val="00B31523"/>
    <w:rsid w:val="00B335B5"/>
    <w:rsid w:val="00B343BE"/>
    <w:rsid w:val="00B3575A"/>
    <w:rsid w:val="00B360A6"/>
    <w:rsid w:val="00B377E6"/>
    <w:rsid w:val="00B4564E"/>
    <w:rsid w:val="00B46233"/>
    <w:rsid w:val="00B4657A"/>
    <w:rsid w:val="00B52B5A"/>
    <w:rsid w:val="00B54D70"/>
    <w:rsid w:val="00B55D6E"/>
    <w:rsid w:val="00B57032"/>
    <w:rsid w:val="00B57377"/>
    <w:rsid w:val="00B62880"/>
    <w:rsid w:val="00B64C6C"/>
    <w:rsid w:val="00B7365D"/>
    <w:rsid w:val="00B73F82"/>
    <w:rsid w:val="00B75583"/>
    <w:rsid w:val="00B75FF6"/>
    <w:rsid w:val="00B763E1"/>
    <w:rsid w:val="00B765AE"/>
    <w:rsid w:val="00B81A13"/>
    <w:rsid w:val="00B82347"/>
    <w:rsid w:val="00B84FFD"/>
    <w:rsid w:val="00B91166"/>
    <w:rsid w:val="00B92569"/>
    <w:rsid w:val="00B93527"/>
    <w:rsid w:val="00B93A63"/>
    <w:rsid w:val="00B95691"/>
    <w:rsid w:val="00B96EE8"/>
    <w:rsid w:val="00BA1384"/>
    <w:rsid w:val="00BA4AD9"/>
    <w:rsid w:val="00BA6FF8"/>
    <w:rsid w:val="00BA70A8"/>
    <w:rsid w:val="00BA7F1B"/>
    <w:rsid w:val="00BB1D8C"/>
    <w:rsid w:val="00BB22F4"/>
    <w:rsid w:val="00BB31F4"/>
    <w:rsid w:val="00BB37EC"/>
    <w:rsid w:val="00BB3EF5"/>
    <w:rsid w:val="00BB6C50"/>
    <w:rsid w:val="00BB7FBE"/>
    <w:rsid w:val="00BC2FC7"/>
    <w:rsid w:val="00BC3DC4"/>
    <w:rsid w:val="00BC4E50"/>
    <w:rsid w:val="00BC54F5"/>
    <w:rsid w:val="00BC5AD6"/>
    <w:rsid w:val="00BC7999"/>
    <w:rsid w:val="00BD1857"/>
    <w:rsid w:val="00BD2E80"/>
    <w:rsid w:val="00BD2F3C"/>
    <w:rsid w:val="00BD533B"/>
    <w:rsid w:val="00BD6709"/>
    <w:rsid w:val="00BE1A2C"/>
    <w:rsid w:val="00BF024A"/>
    <w:rsid w:val="00BF1B59"/>
    <w:rsid w:val="00BF3FCB"/>
    <w:rsid w:val="00BF45EB"/>
    <w:rsid w:val="00BF48DE"/>
    <w:rsid w:val="00BF786F"/>
    <w:rsid w:val="00BF78F1"/>
    <w:rsid w:val="00BF7AEA"/>
    <w:rsid w:val="00C0005D"/>
    <w:rsid w:val="00C000CF"/>
    <w:rsid w:val="00C00736"/>
    <w:rsid w:val="00C02CA3"/>
    <w:rsid w:val="00C030AF"/>
    <w:rsid w:val="00C03494"/>
    <w:rsid w:val="00C04262"/>
    <w:rsid w:val="00C1048E"/>
    <w:rsid w:val="00C1084E"/>
    <w:rsid w:val="00C11757"/>
    <w:rsid w:val="00C13418"/>
    <w:rsid w:val="00C13947"/>
    <w:rsid w:val="00C14623"/>
    <w:rsid w:val="00C175BD"/>
    <w:rsid w:val="00C17E00"/>
    <w:rsid w:val="00C20C74"/>
    <w:rsid w:val="00C20FD6"/>
    <w:rsid w:val="00C21420"/>
    <w:rsid w:val="00C21485"/>
    <w:rsid w:val="00C21642"/>
    <w:rsid w:val="00C23CF7"/>
    <w:rsid w:val="00C2545F"/>
    <w:rsid w:val="00C258EC"/>
    <w:rsid w:val="00C32B9B"/>
    <w:rsid w:val="00C337A5"/>
    <w:rsid w:val="00C33D2C"/>
    <w:rsid w:val="00C34377"/>
    <w:rsid w:val="00C343A7"/>
    <w:rsid w:val="00C35060"/>
    <w:rsid w:val="00C40D63"/>
    <w:rsid w:val="00C421C8"/>
    <w:rsid w:val="00C42C62"/>
    <w:rsid w:val="00C5014F"/>
    <w:rsid w:val="00C50659"/>
    <w:rsid w:val="00C509C1"/>
    <w:rsid w:val="00C5174B"/>
    <w:rsid w:val="00C52776"/>
    <w:rsid w:val="00C52892"/>
    <w:rsid w:val="00C53551"/>
    <w:rsid w:val="00C577D2"/>
    <w:rsid w:val="00C57DC5"/>
    <w:rsid w:val="00C611EE"/>
    <w:rsid w:val="00C64601"/>
    <w:rsid w:val="00C70083"/>
    <w:rsid w:val="00C70489"/>
    <w:rsid w:val="00C76B0D"/>
    <w:rsid w:val="00C8256F"/>
    <w:rsid w:val="00C82974"/>
    <w:rsid w:val="00C86874"/>
    <w:rsid w:val="00C86F60"/>
    <w:rsid w:val="00C875A0"/>
    <w:rsid w:val="00C91B07"/>
    <w:rsid w:val="00C921FF"/>
    <w:rsid w:val="00C92FFB"/>
    <w:rsid w:val="00C9794C"/>
    <w:rsid w:val="00CA0E1B"/>
    <w:rsid w:val="00CA1A0F"/>
    <w:rsid w:val="00CA25B2"/>
    <w:rsid w:val="00CA32BB"/>
    <w:rsid w:val="00CA3387"/>
    <w:rsid w:val="00CA46BB"/>
    <w:rsid w:val="00CA6031"/>
    <w:rsid w:val="00CA7912"/>
    <w:rsid w:val="00CB5687"/>
    <w:rsid w:val="00CB5A2A"/>
    <w:rsid w:val="00CB7A19"/>
    <w:rsid w:val="00CC17BF"/>
    <w:rsid w:val="00CC3226"/>
    <w:rsid w:val="00CC3235"/>
    <w:rsid w:val="00CC4E08"/>
    <w:rsid w:val="00CC54D8"/>
    <w:rsid w:val="00CC605B"/>
    <w:rsid w:val="00CC65B0"/>
    <w:rsid w:val="00CD2A02"/>
    <w:rsid w:val="00CD32AF"/>
    <w:rsid w:val="00CD3594"/>
    <w:rsid w:val="00CE1244"/>
    <w:rsid w:val="00CE1B0A"/>
    <w:rsid w:val="00CE3E0D"/>
    <w:rsid w:val="00CE63F7"/>
    <w:rsid w:val="00CE6E44"/>
    <w:rsid w:val="00CE73EB"/>
    <w:rsid w:val="00CF27FB"/>
    <w:rsid w:val="00CF3C92"/>
    <w:rsid w:val="00CF48BF"/>
    <w:rsid w:val="00CF5BFF"/>
    <w:rsid w:val="00D0025A"/>
    <w:rsid w:val="00D04D70"/>
    <w:rsid w:val="00D15222"/>
    <w:rsid w:val="00D152C3"/>
    <w:rsid w:val="00D17BE5"/>
    <w:rsid w:val="00D202FC"/>
    <w:rsid w:val="00D25538"/>
    <w:rsid w:val="00D25A92"/>
    <w:rsid w:val="00D2699E"/>
    <w:rsid w:val="00D316B1"/>
    <w:rsid w:val="00D31731"/>
    <w:rsid w:val="00D32F98"/>
    <w:rsid w:val="00D3482A"/>
    <w:rsid w:val="00D37821"/>
    <w:rsid w:val="00D4121A"/>
    <w:rsid w:val="00D41698"/>
    <w:rsid w:val="00D43326"/>
    <w:rsid w:val="00D43AF1"/>
    <w:rsid w:val="00D43D37"/>
    <w:rsid w:val="00D4401C"/>
    <w:rsid w:val="00D4439B"/>
    <w:rsid w:val="00D45674"/>
    <w:rsid w:val="00D45CA4"/>
    <w:rsid w:val="00D46A1D"/>
    <w:rsid w:val="00D50101"/>
    <w:rsid w:val="00D51949"/>
    <w:rsid w:val="00D55766"/>
    <w:rsid w:val="00D61A05"/>
    <w:rsid w:val="00D61E02"/>
    <w:rsid w:val="00D62B4C"/>
    <w:rsid w:val="00D64E5E"/>
    <w:rsid w:val="00D67D45"/>
    <w:rsid w:val="00D7109A"/>
    <w:rsid w:val="00D72264"/>
    <w:rsid w:val="00D7458C"/>
    <w:rsid w:val="00D745C2"/>
    <w:rsid w:val="00D751A6"/>
    <w:rsid w:val="00D75D4A"/>
    <w:rsid w:val="00D7697D"/>
    <w:rsid w:val="00D771A3"/>
    <w:rsid w:val="00D80CCF"/>
    <w:rsid w:val="00D82448"/>
    <w:rsid w:val="00D8246C"/>
    <w:rsid w:val="00D843DC"/>
    <w:rsid w:val="00D84D0F"/>
    <w:rsid w:val="00D85107"/>
    <w:rsid w:val="00D86791"/>
    <w:rsid w:val="00D86A82"/>
    <w:rsid w:val="00D87AA0"/>
    <w:rsid w:val="00D949C7"/>
    <w:rsid w:val="00D976EF"/>
    <w:rsid w:val="00D97F9D"/>
    <w:rsid w:val="00DA008F"/>
    <w:rsid w:val="00DA14BC"/>
    <w:rsid w:val="00DA382D"/>
    <w:rsid w:val="00DA4546"/>
    <w:rsid w:val="00DA78A1"/>
    <w:rsid w:val="00DB0151"/>
    <w:rsid w:val="00DB19D6"/>
    <w:rsid w:val="00DB2A96"/>
    <w:rsid w:val="00DB2E20"/>
    <w:rsid w:val="00DB3382"/>
    <w:rsid w:val="00DC0FE5"/>
    <w:rsid w:val="00DC23EA"/>
    <w:rsid w:val="00DC35C7"/>
    <w:rsid w:val="00DC49B8"/>
    <w:rsid w:val="00DC4E89"/>
    <w:rsid w:val="00DC5032"/>
    <w:rsid w:val="00DC6B8E"/>
    <w:rsid w:val="00DD242E"/>
    <w:rsid w:val="00DE08A5"/>
    <w:rsid w:val="00DE0D6C"/>
    <w:rsid w:val="00DE0F50"/>
    <w:rsid w:val="00DE20F1"/>
    <w:rsid w:val="00DE2E14"/>
    <w:rsid w:val="00DE4677"/>
    <w:rsid w:val="00DE47C7"/>
    <w:rsid w:val="00DE47D2"/>
    <w:rsid w:val="00DE5733"/>
    <w:rsid w:val="00DE6741"/>
    <w:rsid w:val="00DE6DCD"/>
    <w:rsid w:val="00DF34B9"/>
    <w:rsid w:val="00DF4ADB"/>
    <w:rsid w:val="00DF533D"/>
    <w:rsid w:val="00E001EE"/>
    <w:rsid w:val="00E00982"/>
    <w:rsid w:val="00E00DED"/>
    <w:rsid w:val="00E03236"/>
    <w:rsid w:val="00E10490"/>
    <w:rsid w:val="00E105DB"/>
    <w:rsid w:val="00E12570"/>
    <w:rsid w:val="00E127EA"/>
    <w:rsid w:val="00E13B36"/>
    <w:rsid w:val="00E14CC9"/>
    <w:rsid w:val="00E16811"/>
    <w:rsid w:val="00E16A87"/>
    <w:rsid w:val="00E22814"/>
    <w:rsid w:val="00E22865"/>
    <w:rsid w:val="00E22A8D"/>
    <w:rsid w:val="00E239B9"/>
    <w:rsid w:val="00E251E5"/>
    <w:rsid w:val="00E253FD"/>
    <w:rsid w:val="00E318A9"/>
    <w:rsid w:val="00E31B8E"/>
    <w:rsid w:val="00E322DD"/>
    <w:rsid w:val="00E32822"/>
    <w:rsid w:val="00E36EF9"/>
    <w:rsid w:val="00E400C4"/>
    <w:rsid w:val="00E403B1"/>
    <w:rsid w:val="00E4398C"/>
    <w:rsid w:val="00E43CAE"/>
    <w:rsid w:val="00E44E34"/>
    <w:rsid w:val="00E455FA"/>
    <w:rsid w:val="00E45DC7"/>
    <w:rsid w:val="00E470A5"/>
    <w:rsid w:val="00E52534"/>
    <w:rsid w:val="00E53D3D"/>
    <w:rsid w:val="00E56509"/>
    <w:rsid w:val="00E611D4"/>
    <w:rsid w:val="00E625D3"/>
    <w:rsid w:val="00E64095"/>
    <w:rsid w:val="00E64BFC"/>
    <w:rsid w:val="00E73571"/>
    <w:rsid w:val="00E7491E"/>
    <w:rsid w:val="00E74B77"/>
    <w:rsid w:val="00E75A70"/>
    <w:rsid w:val="00E75A86"/>
    <w:rsid w:val="00E76C23"/>
    <w:rsid w:val="00E81807"/>
    <w:rsid w:val="00E833BA"/>
    <w:rsid w:val="00E83431"/>
    <w:rsid w:val="00E83C93"/>
    <w:rsid w:val="00E867E5"/>
    <w:rsid w:val="00E915FF"/>
    <w:rsid w:val="00E922CE"/>
    <w:rsid w:val="00E92971"/>
    <w:rsid w:val="00E92D4C"/>
    <w:rsid w:val="00E93B77"/>
    <w:rsid w:val="00E951AB"/>
    <w:rsid w:val="00E95D64"/>
    <w:rsid w:val="00EA2EC5"/>
    <w:rsid w:val="00EA39F1"/>
    <w:rsid w:val="00EA4358"/>
    <w:rsid w:val="00EA4930"/>
    <w:rsid w:val="00EA71ED"/>
    <w:rsid w:val="00EB23BD"/>
    <w:rsid w:val="00EB26DE"/>
    <w:rsid w:val="00EB3B43"/>
    <w:rsid w:val="00EB6DE3"/>
    <w:rsid w:val="00EB7A5E"/>
    <w:rsid w:val="00EC052B"/>
    <w:rsid w:val="00EC0B77"/>
    <w:rsid w:val="00EC354C"/>
    <w:rsid w:val="00EC6515"/>
    <w:rsid w:val="00EC6F27"/>
    <w:rsid w:val="00EC72C8"/>
    <w:rsid w:val="00EC7AA1"/>
    <w:rsid w:val="00ED040D"/>
    <w:rsid w:val="00ED04CC"/>
    <w:rsid w:val="00ED2D7E"/>
    <w:rsid w:val="00ED3CB2"/>
    <w:rsid w:val="00ED5A19"/>
    <w:rsid w:val="00ED7462"/>
    <w:rsid w:val="00EE227A"/>
    <w:rsid w:val="00EE24E1"/>
    <w:rsid w:val="00EE27F5"/>
    <w:rsid w:val="00EE2BC0"/>
    <w:rsid w:val="00EE4699"/>
    <w:rsid w:val="00EE4A37"/>
    <w:rsid w:val="00EE7D76"/>
    <w:rsid w:val="00EF4392"/>
    <w:rsid w:val="00EF6B87"/>
    <w:rsid w:val="00F002A9"/>
    <w:rsid w:val="00F00E4C"/>
    <w:rsid w:val="00F01A43"/>
    <w:rsid w:val="00F01D04"/>
    <w:rsid w:val="00F05065"/>
    <w:rsid w:val="00F078FD"/>
    <w:rsid w:val="00F10A36"/>
    <w:rsid w:val="00F118E6"/>
    <w:rsid w:val="00F11B72"/>
    <w:rsid w:val="00F11EEE"/>
    <w:rsid w:val="00F1325E"/>
    <w:rsid w:val="00F13727"/>
    <w:rsid w:val="00F173F1"/>
    <w:rsid w:val="00F17C1C"/>
    <w:rsid w:val="00F2108A"/>
    <w:rsid w:val="00F21668"/>
    <w:rsid w:val="00F2190B"/>
    <w:rsid w:val="00F22569"/>
    <w:rsid w:val="00F23ED2"/>
    <w:rsid w:val="00F2446A"/>
    <w:rsid w:val="00F25EB8"/>
    <w:rsid w:val="00F263F7"/>
    <w:rsid w:val="00F274F4"/>
    <w:rsid w:val="00F308CF"/>
    <w:rsid w:val="00F316D1"/>
    <w:rsid w:val="00F31A9E"/>
    <w:rsid w:val="00F33486"/>
    <w:rsid w:val="00F34BFF"/>
    <w:rsid w:val="00F405B2"/>
    <w:rsid w:val="00F409A8"/>
    <w:rsid w:val="00F40C32"/>
    <w:rsid w:val="00F411ED"/>
    <w:rsid w:val="00F4186F"/>
    <w:rsid w:val="00F454BE"/>
    <w:rsid w:val="00F463D2"/>
    <w:rsid w:val="00F471D3"/>
    <w:rsid w:val="00F50FD0"/>
    <w:rsid w:val="00F51021"/>
    <w:rsid w:val="00F51BFA"/>
    <w:rsid w:val="00F52390"/>
    <w:rsid w:val="00F53F62"/>
    <w:rsid w:val="00F624EF"/>
    <w:rsid w:val="00F66E2C"/>
    <w:rsid w:val="00F704DA"/>
    <w:rsid w:val="00F70D46"/>
    <w:rsid w:val="00F71C90"/>
    <w:rsid w:val="00F74E83"/>
    <w:rsid w:val="00F74F93"/>
    <w:rsid w:val="00F7623F"/>
    <w:rsid w:val="00F8044B"/>
    <w:rsid w:val="00F80FA0"/>
    <w:rsid w:val="00F81999"/>
    <w:rsid w:val="00F83714"/>
    <w:rsid w:val="00F84642"/>
    <w:rsid w:val="00F872AF"/>
    <w:rsid w:val="00F87ACD"/>
    <w:rsid w:val="00F90303"/>
    <w:rsid w:val="00F90739"/>
    <w:rsid w:val="00F90D88"/>
    <w:rsid w:val="00F912CE"/>
    <w:rsid w:val="00F91C40"/>
    <w:rsid w:val="00F91D40"/>
    <w:rsid w:val="00F92AC2"/>
    <w:rsid w:val="00F939B0"/>
    <w:rsid w:val="00F955E3"/>
    <w:rsid w:val="00F97BA3"/>
    <w:rsid w:val="00F97BD1"/>
    <w:rsid w:val="00FA30FF"/>
    <w:rsid w:val="00FA312E"/>
    <w:rsid w:val="00FA43FE"/>
    <w:rsid w:val="00FA4C6C"/>
    <w:rsid w:val="00FA5054"/>
    <w:rsid w:val="00FA52E2"/>
    <w:rsid w:val="00FB2259"/>
    <w:rsid w:val="00FB5F4F"/>
    <w:rsid w:val="00FB6F1C"/>
    <w:rsid w:val="00FB74BB"/>
    <w:rsid w:val="00FC510B"/>
    <w:rsid w:val="00FC5846"/>
    <w:rsid w:val="00FC6571"/>
    <w:rsid w:val="00FC719B"/>
    <w:rsid w:val="00FC7271"/>
    <w:rsid w:val="00FD06DE"/>
    <w:rsid w:val="00FD08F3"/>
    <w:rsid w:val="00FD0CFD"/>
    <w:rsid w:val="00FD18E4"/>
    <w:rsid w:val="00FD1E41"/>
    <w:rsid w:val="00FD2249"/>
    <w:rsid w:val="00FD4679"/>
    <w:rsid w:val="00FD75B7"/>
    <w:rsid w:val="00FE29CB"/>
    <w:rsid w:val="00FE2E26"/>
    <w:rsid w:val="00FE36F4"/>
    <w:rsid w:val="00FE5882"/>
    <w:rsid w:val="00FE58AD"/>
    <w:rsid w:val="00FF0163"/>
    <w:rsid w:val="00FF04EE"/>
    <w:rsid w:val="00FF0D45"/>
    <w:rsid w:val="00FF12BF"/>
    <w:rsid w:val="00FF4132"/>
    <w:rsid w:val="00FF4395"/>
    <w:rsid w:val="00FF5F2E"/>
    <w:rsid w:val="00FF6F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2"/>
      <o:rules v:ext="edit">
        <o:r id="V:Rule1" type="connector" idref="#直線接點 4"/>
        <o:r id="V:Rule2" type="connector" idref="#直線接點 5"/>
        <o:r id="V:Rule3" type="connector" idref="#直線接點 3"/>
      </o:rules>
    </o:shapelayout>
  </w:shapeDefaults>
  <w:decimalSymbol w:val="."/>
  <w:listSeparator w:val=","/>
  <w14:docId w14:val="633313C3"/>
  <w15:docId w15:val="{D4076332-1E4C-47EA-B493-F317E326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CB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22F"/>
    <w:pPr>
      <w:ind w:leftChars="200" w:left="480"/>
    </w:pPr>
  </w:style>
  <w:style w:type="paragraph" w:styleId="a4">
    <w:name w:val="header"/>
    <w:basedOn w:val="a"/>
    <w:link w:val="a5"/>
    <w:uiPriority w:val="99"/>
    <w:unhideWhenUsed/>
    <w:rsid w:val="00AE4543"/>
    <w:pPr>
      <w:tabs>
        <w:tab w:val="center" w:pos="4153"/>
        <w:tab w:val="right" w:pos="8306"/>
      </w:tabs>
      <w:snapToGrid w:val="0"/>
    </w:pPr>
    <w:rPr>
      <w:sz w:val="20"/>
    </w:rPr>
  </w:style>
  <w:style w:type="character" w:customStyle="1" w:styleId="a5">
    <w:name w:val="頁首 字元"/>
    <w:basedOn w:val="a0"/>
    <w:link w:val="a4"/>
    <w:uiPriority w:val="99"/>
    <w:rsid w:val="00AE4543"/>
    <w:rPr>
      <w:kern w:val="2"/>
    </w:rPr>
  </w:style>
  <w:style w:type="paragraph" w:styleId="a6">
    <w:name w:val="footer"/>
    <w:basedOn w:val="a"/>
    <w:link w:val="a7"/>
    <w:uiPriority w:val="99"/>
    <w:unhideWhenUsed/>
    <w:rsid w:val="00AE4543"/>
    <w:pPr>
      <w:tabs>
        <w:tab w:val="center" w:pos="4153"/>
        <w:tab w:val="right" w:pos="8306"/>
      </w:tabs>
      <w:snapToGrid w:val="0"/>
    </w:pPr>
    <w:rPr>
      <w:sz w:val="20"/>
    </w:rPr>
  </w:style>
  <w:style w:type="character" w:customStyle="1" w:styleId="a7">
    <w:name w:val="頁尾 字元"/>
    <w:basedOn w:val="a0"/>
    <w:link w:val="a6"/>
    <w:uiPriority w:val="99"/>
    <w:rsid w:val="00AE4543"/>
    <w:rPr>
      <w:kern w:val="2"/>
    </w:rPr>
  </w:style>
  <w:style w:type="paragraph" w:styleId="a8">
    <w:name w:val="footnote text"/>
    <w:aliases w:val="註腳文字 字元 字元,註腳文字 字元 字元 字元 字元 字元 字元,註腳文字 字元 字元 字元 字元 字元,註腳文字 字元 字元 字元 字元,註腳文字 字元 字元 字元,註腳文字 字元 字元 字元 字元1 字元,註腳文字 字...,註腳１,註腳文字 字元 字元 字元 字元 字元 字元 字元 字元,註腳文字 字元 字元 字元 字元 字元 字元 字元 字元 字元 字元 字元 字元 字元,內文 + 註腳文字,註腳文字 字註腳文字,註腳文字註腳...,註腳文字 字元 字元 字元 字元...,註腳文"/>
    <w:basedOn w:val="a"/>
    <w:link w:val="a9"/>
    <w:uiPriority w:val="99"/>
    <w:unhideWhenUsed/>
    <w:qFormat/>
    <w:rsid w:val="00836F65"/>
    <w:pPr>
      <w:snapToGrid w:val="0"/>
    </w:pPr>
    <w:rPr>
      <w:rFonts w:asciiTheme="minorHAnsi" w:eastAsiaTheme="minorEastAsia" w:hAnsiTheme="minorHAnsi" w:cstheme="minorBidi"/>
      <w:sz w:val="20"/>
    </w:rPr>
  </w:style>
  <w:style w:type="character" w:customStyle="1" w:styleId="a9">
    <w:name w:val="註腳文字 字元"/>
    <w:aliases w:val="註腳文字 字元 字元 字元1,註腳文字 字元 字元 字元 字元 字元 字元 字元,註腳文字 字元 字元 字元 字元 字元 字元1,註腳文字 字元 字元 字元 字元 字元1,註腳文字 字元 字元 字元 字元1,註腳文字 字元 字元 字元 字元1 字元 字元,註腳文字 字... 字元,註腳１ 字元,註腳文字 字元 字元 字元 字元 字元 字元 字元 字元 字元,註腳文字 字元 字元 字元 字元 字元 字元 字元 字元 字元 字元 字元 字元 字元 字元,內文 + 註腳文字 字元"/>
    <w:basedOn w:val="a0"/>
    <w:link w:val="a8"/>
    <w:uiPriority w:val="99"/>
    <w:rsid w:val="00836F65"/>
    <w:rPr>
      <w:rFonts w:asciiTheme="minorHAnsi" w:eastAsiaTheme="minorEastAsia" w:hAnsiTheme="minorHAnsi" w:cstheme="minorBidi"/>
      <w:kern w:val="2"/>
    </w:rPr>
  </w:style>
  <w:style w:type="character" w:styleId="aa">
    <w:name w:val="footnote reference"/>
    <w:basedOn w:val="a0"/>
    <w:uiPriority w:val="99"/>
    <w:unhideWhenUsed/>
    <w:rsid w:val="00836F65"/>
    <w:rPr>
      <w:vertAlign w:val="superscript"/>
    </w:rPr>
  </w:style>
  <w:style w:type="paragraph" w:customStyle="1" w:styleId="ab">
    <w:name w:val="壹、"/>
    <w:basedOn w:val="a"/>
    <w:qFormat/>
    <w:rsid w:val="00B75FF6"/>
    <w:pPr>
      <w:outlineLvl w:val="0"/>
    </w:pPr>
    <w:rPr>
      <w:sz w:val="22"/>
      <w:bdr w:val="single" w:sz="4" w:space="0" w:color="auto"/>
    </w:rPr>
  </w:style>
  <w:style w:type="paragraph" w:customStyle="1" w:styleId="ac">
    <w:name w:val="（壹）"/>
    <w:basedOn w:val="a"/>
    <w:qFormat/>
    <w:rsid w:val="00B75FF6"/>
    <w:pPr>
      <w:ind w:leftChars="50" w:left="50"/>
      <w:outlineLvl w:val="1"/>
    </w:pPr>
    <w:rPr>
      <w:sz w:val="22"/>
      <w:bdr w:val="single" w:sz="4" w:space="0" w:color="auto"/>
      <w:shd w:val="pct15" w:color="auto" w:fill="FFFFFF"/>
    </w:rPr>
  </w:style>
  <w:style w:type="paragraph" w:customStyle="1" w:styleId="ad">
    <w:name w:val="一、"/>
    <w:basedOn w:val="a"/>
    <w:qFormat/>
    <w:rsid w:val="00B75FF6"/>
    <w:pPr>
      <w:ind w:leftChars="100" w:left="100"/>
      <w:outlineLvl w:val="2"/>
    </w:pPr>
    <w:rPr>
      <w:sz w:val="22"/>
      <w:bdr w:val="single" w:sz="4" w:space="0" w:color="auto"/>
      <w:shd w:val="pct15" w:color="auto" w:fill="FFFFFF"/>
    </w:rPr>
  </w:style>
  <w:style w:type="paragraph" w:customStyle="1" w:styleId="ae">
    <w:name w:val="（一）"/>
    <w:basedOn w:val="a"/>
    <w:qFormat/>
    <w:rsid w:val="00B75FF6"/>
    <w:pPr>
      <w:ind w:leftChars="150" w:left="150"/>
      <w:outlineLvl w:val="3"/>
    </w:pPr>
    <w:rPr>
      <w:sz w:val="22"/>
      <w:bdr w:val="single" w:sz="4" w:space="0" w:color="auto"/>
      <w:shd w:val="pct15" w:color="auto" w:fill="FFFFFF"/>
    </w:rPr>
  </w:style>
  <w:style w:type="paragraph" w:customStyle="1" w:styleId="1">
    <w:name w:val="1、"/>
    <w:basedOn w:val="a"/>
    <w:qFormat/>
    <w:rsid w:val="00B75FF6"/>
    <w:pPr>
      <w:ind w:leftChars="200" w:left="200"/>
      <w:outlineLvl w:val="4"/>
    </w:pPr>
    <w:rPr>
      <w:sz w:val="22"/>
      <w:bdr w:val="single" w:sz="4" w:space="0" w:color="auto"/>
      <w:shd w:val="pct15" w:color="auto" w:fill="FFFFFF"/>
    </w:rPr>
  </w:style>
  <w:style w:type="paragraph" w:customStyle="1" w:styleId="10">
    <w:name w:val="（1）"/>
    <w:basedOn w:val="a"/>
    <w:qFormat/>
    <w:rsid w:val="00B75FF6"/>
    <w:pPr>
      <w:ind w:leftChars="250" w:left="600"/>
      <w:outlineLvl w:val="5"/>
    </w:pPr>
    <w:rPr>
      <w:sz w:val="22"/>
      <w:bdr w:val="single" w:sz="4" w:space="0" w:color="auto"/>
      <w:shd w:val="pct15" w:color="auto" w:fill="FFFFFF"/>
    </w:rPr>
  </w:style>
  <w:style w:type="paragraph" w:customStyle="1" w:styleId="Af">
    <w:name w:val="A、"/>
    <w:basedOn w:val="a"/>
    <w:qFormat/>
    <w:rsid w:val="00B75FF6"/>
    <w:pPr>
      <w:ind w:leftChars="300" w:left="720"/>
      <w:outlineLvl w:val="6"/>
    </w:pPr>
    <w:rPr>
      <w:sz w:val="22"/>
      <w:bdr w:val="single" w:sz="4" w:space="0" w:color="auto"/>
      <w:shd w:val="pct15" w:color="auto" w:fill="FFFFFF"/>
    </w:rPr>
  </w:style>
  <w:style w:type="paragraph" w:styleId="af0">
    <w:name w:val="Document Map"/>
    <w:basedOn w:val="a"/>
    <w:link w:val="af1"/>
    <w:uiPriority w:val="99"/>
    <w:semiHidden/>
    <w:unhideWhenUsed/>
    <w:rsid w:val="0076116C"/>
    <w:rPr>
      <w:rFonts w:ascii="新細明體"/>
      <w:sz w:val="18"/>
      <w:szCs w:val="18"/>
    </w:rPr>
  </w:style>
  <w:style w:type="character" w:customStyle="1" w:styleId="af1">
    <w:name w:val="文件引導模式 字元"/>
    <w:basedOn w:val="a0"/>
    <w:link w:val="af0"/>
    <w:uiPriority w:val="99"/>
    <w:semiHidden/>
    <w:rsid w:val="0076116C"/>
    <w:rPr>
      <w:rFonts w:ascii="新細明體"/>
      <w:kern w:val="2"/>
      <w:sz w:val="18"/>
      <w:szCs w:val="18"/>
    </w:rPr>
  </w:style>
  <w:style w:type="paragraph" w:customStyle="1" w:styleId="Af2">
    <w:name w:val="（A）"/>
    <w:basedOn w:val="Af"/>
    <w:qFormat/>
    <w:rsid w:val="00C33D2C"/>
    <w:pPr>
      <w:ind w:leftChars="350" w:left="840"/>
      <w:outlineLvl w:val="7"/>
    </w:pPr>
  </w:style>
  <w:style w:type="paragraph" w:customStyle="1" w:styleId="b">
    <w:name w:val="b、"/>
    <w:basedOn w:val="Af2"/>
    <w:qFormat/>
    <w:rsid w:val="00324BC4"/>
    <w:pPr>
      <w:ind w:leftChars="400" w:left="960"/>
      <w:outlineLvl w:val="8"/>
    </w:pPr>
  </w:style>
  <w:style w:type="paragraph" w:customStyle="1" w:styleId="b0">
    <w:name w:val="（b）"/>
    <w:basedOn w:val="b"/>
    <w:qFormat/>
    <w:rsid w:val="00324BC4"/>
    <w:pPr>
      <w:ind w:leftChars="450" w:left="1080"/>
    </w:pPr>
  </w:style>
  <w:style w:type="paragraph" w:styleId="af3">
    <w:name w:val="Balloon Text"/>
    <w:basedOn w:val="a"/>
    <w:link w:val="af4"/>
    <w:uiPriority w:val="99"/>
    <w:semiHidden/>
    <w:unhideWhenUsed/>
    <w:rsid w:val="0063758A"/>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63758A"/>
    <w:rPr>
      <w:rFonts w:asciiTheme="majorHAnsi" w:eastAsiaTheme="majorEastAsia" w:hAnsiTheme="majorHAnsi" w:cstheme="majorBidi"/>
      <w:kern w:val="2"/>
      <w:sz w:val="18"/>
      <w:szCs w:val="18"/>
    </w:rPr>
  </w:style>
  <w:style w:type="character" w:customStyle="1" w:styleId="st">
    <w:name w:val="st"/>
    <w:basedOn w:val="a0"/>
    <w:rsid w:val="00B07CB8"/>
  </w:style>
  <w:style w:type="character" w:customStyle="1" w:styleId="toclabel">
    <w:name w:val="toclabel"/>
    <w:basedOn w:val="a0"/>
    <w:rsid w:val="00400DFF"/>
  </w:style>
  <w:style w:type="table" w:styleId="af5">
    <w:name w:val="Table Grid"/>
    <w:basedOn w:val="a1"/>
    <w:uiPriority w:val="39"/>
    <w:rsid w:val="00CA32B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F5FDB"/>
  </w:style>
  <w:style w:type="character" w:styleId="af6">
    <w:name w:val="Hyperlink"/>
    <w:basedOn w:val="a0"/>
    <w:uiPriority w:val="99"/>
    <w:unhideWhenUsed/>
    <w:rsid w:val="00C34377"/>
    <w:rPr>
      <w:color w:val="0000FF"/>
      <w:u w:val="single"/>
    </w:rPr>
  </w:style>
  <w:style w:type="character" w:customStyle="1" w:styleId="byline1">
    <w:name w:val="byline1"/>
    <w:basedOn w:val="a0"/>
    <w:rsid w:val="0098565E"/>
    <w:rPr>
      <w:b w:val="0"/>
      <w:bCs w:val="0"/>
      <w:color w:val="408080"/>
      <w:sz w:val="32"/>
      <w:szCs w:val="32"/>
    </w:rPr>
  </w:style>
  <w:style w:type="character" w:styleId="af7">
    <w:name w:val="Strong"/>
    <w:basedOn w:val="a0"/>
    <w:uiPriority w:val="22"/>
    <w:qFormat/>
    <w:rsid w:val="00E14CC9"/>
    <w:rPr>
      <w:b/>
      <w:bCs/>
    </w:rPr>
  </w:style>
  <w:style w:type="character" w:customStyle="1" w:styleId="searchword1">
    <w:name w:val="searchword1"/>
    <w:basedOn w:val="a0"/>
    <w:rsid w:val="00642718"/>
    <w:rPr>
      <w:color w:val="0000FF"/>
      <w:shd w:val="clear" w:color="auto" w:fill="FFFF66"/>
    </w:rPr>
  </w:style>
  <w:style w:type="character" w:customStyle="1" w:styleId="juanname1">
    <w:name w:val="juanname1"/>
    <w:basedOn w:val="a0"/>
    <w:rsid w:val="00642718"/>
    <w:rPr>
      <w:b/>
      <w:bCs/>
      <w:color w:val="0000FF"/>
      <w:sz w:val="36"/>
      <w:szCs w:val="36"/>
    </w:rPr>
  </w:style>
  <w:style w:type="character" w:customStyle="1" w:styleId="foot">
    <w:name w:val="foot"/>
    <w:basedOn w:val="a0"/>
    <w:rsid w:val="00642718"/>
  </w:style>
  <w:style w:type="character" w:customStyle="1" w:styleId="refandcopytitlefront">
    <w:name w:val="refandcopy_title_front"/>
    <w:basedOn w:val="a0"/>
    <w:rsid w:val="00BC7999"/>
  </w:style>
  <w:style w:type="character" w:customStyle="1" w:styleId="refandcopymaintext">
    <w:name w:val="refandcopy_main_text"/>
    <w:basedOn w:val="a0"/>
    <w:rsid w:val="00BC7999"/>
  </w:style>
  <w:style w:type="character" w:customStyle="1" w:styleId="refandcopypunctuation">
    <w:name w:val="refandcopy_punctuation"/>
    <w:basedOn w:val="a0"/>
    <w:rsid w:val="00BC7999"/>
  </w:style>
  <w:style w:type="character" w:customStyle="1" w:styleId="refandcopynote">
    <w:name w:val="refandcopy_note"/>
    <w:basedOn w:val="a0"/>
    <w:rsid w:val="00BC7999"/>
  </w:style>
  <w:style w:type="character" w:customStyle="1" w:styleId="refandcopylinebook">
    <w:name w:val="refandcopy_line_book"/>
    <w:basedOn w:val="a0"/>
    <w:rsid w:val="00BC7999"/>
  </w:style>
  <w:style w:type="character" w:customStyle="1" w:styleId="t">
    <w:name w:val="t"/>
    <w:basedOn w:val="a0"/>
    <w:rsid w:val="00F2190B"/>
  </w:style>
  <w:style w:type="character" w:customStyle="1" w:styleId="pc">
    <w:name w:val="pc"/>
    <w:basedOn w:val="a0"/>
    <w:rsid w:val="00F2190B"/>
  </w:style>
  <w:style w:type="paragraph" w:styleId="Web">
    <w:name w:val="Normal (Web)"/>
    <w:basedOn w:val="a"/>
    <w:uiPriority w:val="99"/>
    <w:unhideWhenUsed/>
    <w:rsid w:val="003D59F1"/>
    <w:pPr>
      <w:widowControl/>
      <w:spacing w:before="100" w:beforeAutospacing="1" w:after="100" w:afterAutospacing="1"/>
    </w:pPr>
    <w:rPr>
      <w:rFonts w:eastAsia="Times New Roman"/>
      <w:kern w:val="0"/>
      <w:szCs w:val="24"/>
      <w:lang w:val="en-MY" w:eastAsia="zh-CN"/>
    </w:rPr>
  </w:style>
  <w:style w:type="paragraph" w:styleId="af8">
    <w:name w:val="Revision"/>
    <w:hidden/>
    <w:uiPriority w:val="99"/>
    <w:semiHidden/>
    <w:rsid w:val="007E684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538303">
      <w:bodyDiv w:val="1"/>
      <w:marLeft w:val="0"/>
      <w:marRight w:val="0"/>
      <w:marTop w:val="0"/>
      <w:marBottom w:val="0"/>
      <w:divBdr>
        <w:top w:val="none" w:sz="0" w:space="0" w:color="auto"/>
        <w:left w:val="none" w:sz="0" w:space="0" w:color="auto"/>
        <w:bottom w:val="none" w:sz="0" w:space="0" w:color="auto"/>
        <w:right w:val="none" w:sz="0" w:space="0" w:color="auto"/>
      </w:divBdr>
    </w:div>
    <w:div w:id="176954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diagramColors" Target="diagrams/colors6.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diagramLayout" Target="diagrams/layout8.xml"/><Relationship Id="rId50" Type="http://schemas.microsoft.com/office/2007/relationships/diagramDrawing" Target="diagrams/drawing8.xml"/><Relationship Id="rId55" Type="http://schemas.microsoft.com/office/2007/relationships/diagramDrawing" Target="diagrams/drawing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Colors" Target="diagrams/colors4.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diagramQuickStyle" Target="diagrams/quickStyle9.xm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diagramColors" Target="diagrams/colors2.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56" Type="http://schemas.openxmlformats.org/officeDocument/2006/relationships/header" Target="header2.xml"/><Relationship Id="rId8" Type="http://schemas.openxmlformats.org/officeDocument/2006/relationships/header" Target="header1.xml"/><Relationship Id="rId51" Type="http://schemas.openxmlformats.org/officeDocument/2006/relationships/diagramData" Target="diagrams/data9.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59" Type="http://schemas.openxmlformats.org/officeDocument/2006/relationships/footer" Target="footer3.xml"/><Relationship Id="rId20" Type="http://schemas.microsoft.com/office/2007/relationships/diagramDrawing" Target="diagrams/drawing2.xml"/><Relationship Id="rId41" Type="http://schemas.openxmlformats.org/officeDocument/2006/relationships/diagramData" Target="diagrams/data7.xml"/><Relationship Id="rId54" Type="http://schemas.openxmlformats.org/officeDocument/2006/relationships/diagramColors" Target="diagrams/colors9.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openxmlformats.org/officeDocument/2006/relationships/footer" Target="footer2.xml"/><Relationship Id="rId10" Type="http://schemas.openxmlformats.org/officeDocument/2006/relationships/image" Target="media/image2.png"/><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diagramLayout" Target="diagrams/layout9.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664488-AA0D-4CE7-A833-25D62B9E7346}" type="doc">
      <dgm:prSet loTypeId="urn:microsoft.com/office/officeart/2005/8/layout/hProcess7" loCatId="list" qsTypeId="urn:microsoft.com/office/officeart/2005/8/quickstyle/simple1" qsCatId="simple" csTypeId="urn:microsoft.com/office/officeart/2005/8/colors/accent0_1" csCatId="mainScheme" phldr="1"/>
      <dgm:spPr/>
      <dgm:t>
        <a:bodyPr/>
        <a:lstStyle/>
        <a:p>
          <a:endParaRPr lang="en-MY"/>
        </a:p>
      </dgm:t>
    </dgm:pt>
    <dgm:pt modelId="{8A2B62BF-FD0D-442D-B5D9-E253C71B788F}">
      <dgm:prSet phldrT="[文字]" phldr="1"/>
      <dgm:spPr/>
      <dgm:t>
        <a:bodyPr/>
        <a:lstStyle/>
        <a:p>
          <a:endParaRPr lang="en-MY"/>
        </a:p>
      </dgm:t>
    </dgm:pt>
    <dgm:pt modelId="{ACA317B3-337D-43C2-B7AA-495DB349205E}" type="parTrans" cxnId="{5D09832B-2C06-4E56-912F-92C8D56BA2D7}">
      <dgm:prSet/>
      <dgm:spPr/>
      <dgm:t>
        <a:bodyPr/>
        <a:lstStyle/>
        <a:p>
          <a:endParaRPr lang="en-MY"/>
        </a:p>
      </dgm:t>
    </dgm:pt>
    <dgm:pt modelId="{24781CFF-55A7-4233-9766-9F457D853220}" type="sibTrans" cxnId="{5D09832B-2C06-4E56-912F-92C8D56BA2D7}">
      <dgm:prSet/>
      <dgm:spPr/>
      <dgm:t>
        <a:bodyPr/>
        <a:lstStyle/>
        <a:p>
          <a:endParaRPr lang="en-MY"/>
        </a:p>
      </dgm:t>
    </dgm:pt>
    <dgm:pt modelId="{99D0CE1B-AA52-4F5E-931E-84CBD10D2A53}">
      <dgm:prSet phldrT="[文字]" phldr="1"/>
      <dgm:spPr/>
      <dgm:t>
        <a:bodyPr/>
        <a:lstStyle/>
        <a:p>
          <a:endParaRPr lang="en-MY"/>
        </a:p>
      </dgm:t>
    </dgm:pt>
    <dgm:pt modelId="{C2AEEBEF-04DB-4827-B9B8-C2AD30C9D271}" type="parTrans" cxnId="{EB7E7EA8-E660-48D8-8982-00E437EB2F8C}">
      <dgm:prSet/>
      <dgm:spPr/>
      <dgm:t>
        <a:bodyPr/>
        <a:lstStyle/>
        <a:p>
          <a:endParaRPr lang="en-MY"/>
        </a:p>
      </dgm:t>
    </dgm:pt>
    <dgm:pt modelId="{988D0BB6-A7A1-4A65-ADC2-0F63D46EC727}" type="sibTrans" cxnId="{EB7E7EA8-E660-48D8-8982-00E437EB2F8C}">
      <dgm:prSet/>
      <dgm:spPr/>
      <dgm:t>
        <a:bodyPr/>
        <a:lstStyle/>
        <a:p>
          <a:endParaRPr lang="en-MY"/>
        </a:p>
      </dgm:t>
    </dgm:pt>
    <dgm:pt modelId="{ABDAD857-FF4E-4C9E-8925-C97AE51006C1}">
      <dgm:prSet phldrT="[文字]"/>
      <dgm:spPr/>
      <dgm:t>
        <a:bodyPr/>
        <a:lstStyle/>
        <a:p>
          <a:r>
            <a:rPr lang="zh-TW" b="1"/>
            <a:t>世親釋</a:t>
          </a:r>
          <a:endParaRPr lang="en-MY" b="1"/>
        </a:p>
      </dgm:t>
    </dgm:pt>
    <dgm:pt modelId="{7144CEEE-B234-4215-BB43-53026E95D112}" type="parTrans" cxnId="{D6D02724-F3DC-444B-86F1-DAF04D80030E}">
      <dgm:prSet/>
      <dgm:spPr/>
      <dgm:t>
        <a:bodyPr/>
        <a:lstStyle/>
        <a:p>
          <a:endParaRPr lang="en-MY"/>
        </a:p>
      </dgm:t>
    </dgm:pt>
    <dgm:pt modelId="{45B5B2DD-882E-4B26-82D7-C243A102E502}" type="sibTrans" cxnId="{D6D02724-F3DC-444B-86F1-DAF04D80030E}">
      <dgm:prSet/>
      <dgm:spPr/>
      <dgm:t>
        <a:bodyPr/>
        <a:lstStyle/>
        <a:p>
          <a:endParaRPr lang="en-MY"/>
        </a:p>
      </dgm:t>
    </dgm:pt>
    <dgm:pt modelId="{61FAA9AD-0D45-46D3-8748-4CA447F73F39}">
      <dgm:prSet phldrT="[文字]" custScaleX="61659"/>
      <dgm:spPr/>
      <dgm:t>
        <a:bodyPr/>
        <a:lstStyle/>
        <a:p>
          <a:r>
            <a:rPr lang="zh-TW" b="1"/>
            <a:t>依他八喻</a:t>
          </a:r>
          <a:endParaRPr lang="en-MY"/>
        </a:p>
      </dgm:t>
    </dgm:pt>
    <dgm:pt modelId="{C17984DD-5648-47F6-97B0-EFEF648786E2}" type="sibTrans" cxnId="{2B0BA684-B155-435C-8A80-BDAADAA4B696}">
      <dgm:prSet/>
      <dgm:spPr/>
      <dgm:t>
        <a:bodyPr/>
        <a:lstStyle/>
        <a:p>
          <a:endParaRPr lang="en-MY"/>
        </a:p>
      </dgm:t>
    </dgm:pt>
    <dgm:pt modelId="{D2339533-3D62-46C4-8683-E7C0A7EF6BDC}" type="parTrans" cxnId="{2B0BA684-B155-435C-8A80-BDAADAA4B696}">
      <dgm:prSet/>
      <dgm:spPr/>
      <dgm:t>
        <a:bodyPr/>
        <a:lstStyle/>
        <a:p>
          <a:endParaRPr lang="en-MY"/>
        </a:p>
      </dgm:t>
    </dgm:pt>
    <dgm:pt modelId="{7294F717-B308-4720-B499-FAE1DBEAA230}">
      <dgm:prSet phldrT="[文字]" phldr="1"/>
      <dgm:spPr/>
      <dgm:t>
        <a:bodyPr/>
        <a:lstStyle/>
        <a:p>
          <a:endParaRPr lang="en-MY"/>
        </a:p>
      </dgm:t>
    </dgm:pt>
    <dgm:pt modelId="{22B71F68-946D-4A27-8206-01700EA95124}" type="sibTrans" cxnId="{BED79240-6014-4950-8912-A36223A6700C}">
      <dgm:prSet/>
      <dgm:spPr/>
      <dgm:t>
        <a:bodyPr/>
        <a:lstStyle/>
        <a:p>
          <a:endParaRPr lang="en-MY"/>
        </a:p>
      </dgm:t>
    </dgm:pt>
    <dgm:pt modelId="{CBCB3190-4513-4463-9D15-A325A44E6312}" type="parTrans" cxnId="{BED79240-6014-4950-8912-A36223A6700C}">
      <dgm:prSet/>
      <dgm:spPr/>
      <dgm:t>
        <a:bodyPr/>
        <a:lstStyle/>
        <a:p>
          <a:endParaRPr lang="en-MY"/>
        </a:p>
      </dgm:t>
    </dgm:pt>
    <dgm:pt modelId="{BFF1D6E8-FB7D-4A89-B6B8-18D44DE4F38B}">
      <dgm:prSet phldrT="[文字]"/>
      <dgm:spPr/>
      <dgm:t>
        <a:bodyPr/>
        <a:lstStyle/>
        <a:p>
          <a:r>
            <a:rPr lang="zh-TW" b="1"/>
            <a:t>無性釋</a:t>
          </a:r>
          <a:endParaRPr lang="en-MY" b="1"/>
        </a:p>
      </dgm:t>
    </dgm:pt>
    <dgm:pt modelId="{07C589FB-BDCD-4CF8-ABE5-6CB4E062429A}" type="parTrans" cxnId="{0845B798-4F68-4290-9E53-0DC4C45175D4}">
      <dgm:prSet/>
      <dgm:spPr/>
      <dgm:t>
        <a:bodyPr/>
        <a:lstStyle/>
        <a:p>
          <a:endParaRPr lang="en-MY"/>
        </a:p>
      </dgm:t>
    </dgm:pt>
    <dgm:pt modelId="{AA0FEE26-CCBE-48F0-97E1-DC3422C43F42}" type="sibTrans" cxnId="{0845B798-4F68-4290-9E53-0DC4C45175D4}">
      <dgm:prSet/>
      <dgm:spPr/>
      <dgm:t>
        <a:bodyPr/>
        <a:lstStyle/>
        <a:p>
          <a:endParaRPr lang="en-MY"/>
        </a:p>
      </dgm:t>
    </dgm:pt>
    <dgm:pt modelId="{3D32950D-0355-4AFB-AD17-A3D3BE5EE36D}" type="pres">
      <dgm:prSet presAssocID="{67664488-AA0D-4CE7-A833-25D62B9E7346}" presName="Name0" presStyleCnt="0">
        <dgm:presLayoutVars>
          <dgm:dir/>
          <dgm:animLvl val="lvl"/>
          <dgm:resizeHandles val="exact"/>
        </dgm:presLayoutVars>
      </dgm:prSet>
      <dgm:spPr/>
    </dgm:pt>
    <dgm:pt modelId="{09CED9CB-BB61-4A79-9BB8-5244E9E59FBA}" type="pres">
      <dgm:prSet presAssocID="{8A2B62BF-FD0D-442D-B5D9-E253C71B788F}" presName="compositeNode" presStyleCnt="0">
        <dgm:presLayoutVars>
          <dgm:bulletEnabled val="1"/>
        </dgm:presLayoutVars>
      </dgm:prSet>
      <dgm:spPr/>
    </dgm:pt>
    <dgm:pt modelId="{A4652CE1-51FD-46AC-98B0-D02580DC1471}" type="pres">
      <dgm:prSet presAssocID="{8A2B62BF-FD0D-442D-B5D9-E253C71B788F}" presName="bgRect" presStyleLbl="node1" presStyleIdx="0" presStyleCnt="3"/>
      <dgm:spPr/>
    </dgm:pt>
    <dgm:pt modelId="{BBE89A8A-D10B-4D7C-8573-237405E15620}" type="pres">
      <dgm:prSet presAssocID="{8A2B62BF-FD0D-442D-B5D9-E253C71B788F}" presName="parentNode" presStyleLbl="node1" presStyleIdx="0" presStyleCnt="3">
        <dgm:presLayoutVars>
          <dgm:chMax val="0"/>
          <dgm:bulletEnabled val="1"/>
        </dgm:presLayoutVars>
      </dgm:prSet>
      <dgm:spPr/>
    </dgm:pt>
    <dgm:pt modelId="{256C68B4-1E6E-4B75-AD8D-039A609700DA}" type="pres">
      <dgm:prSet presAssocID="{8A2B62BF-FD0D-442D-B5D9-E253C71B788F}" presName="childNode" presStyleLbl="node1" presStyleIdx="0" presStyleCnt="3">
        <dgm:presLayoutVars>
          <dgm:bulletEnabled val="1"/>
        </dgm:presLayoutVars>
      </dgm:prSet>
      <dgm:spPr/>
    </dgm:pt>
    <dgm:pt modelId="{7F8493DF-FA27-4E1B-91BF-2E13AACF5FB8}" type="pres">
      <dgm:prSet presAssocID="{24781CFF-55A7-4233-9766-9F457D853220}" presName="hSp" presStyleCnt="0"/>
      <dgm:spPr/>
    </dgm:pt>
    <dgm:pt modelId="{4BCB78A3-163F-4BC6-B7AE-92FD0079D969}" type="pres">
      <dgm:prSet presAssocID="{24781CFF-55A7-4233-9766-9F457D853220}" presName="vProcSp" presStyleCnt="0"/>
      <dgm:spPr/>
    </dgm:pt>
    <dgm:pt modelId="{143EBF8B-4131-43C0-A428-0AC5DF8F62EE}" type="pres">
      <dgm:prSet presAssocID="{24781CFF-55A7-4233-9766-9F457D853220}" presName="vSp1" presStyleCnt="0"/>
      <dgm:spPr/>
    </dgm:pt>
    <dgm:pt modelId="{4FFF4E41-A928-44E6-ADD0-98066016FCEA}" type="pres">
      <dgm:prSet presAssocID="{24781CFF-55A7-4233-9766-9F457D853220}" presName="simulatedConn" presStyleLbl="solidFgAcc1" presStyleIdx="0" presStyleCnt="2" custAng="10610556"/>
      <dgm:spPr/>
    </dgm:pt>
    <dgm:pt modelId="{EE4C7449-848F-48DD-B54C-20156336493A}" type="pres">
      <dgm:prSet presAssocID="{24781CFF-55A7-4233-9766-9F457D853220}" presName="vSp2" presStyleCnt="0"/>
      <dgm:spPr/>
    </dgm:pt>
    <dgm:pt modelId="{3435E3C6-33A1-4AE9-8373-96D28B00B8AE}" type="pres">
      <dgm:prSet presAssocID="{24781CFF-55A7-4233-9766-9F457D853220}" presName="sibTrans" presStyleCnt="0"/>
      <dgm:spPr/>
    </dgm:pt>
    <dgm:pt modelId="{28E1A579-F73A-4A7E-85A0-7028124BC14C}" type="pres">
      <dgm:prSet presAssocID="{7294F717-B308-4720-B499-FAE1DBEAA230}" presName="compositeNode" presStyleCnt="0">
        <dgm:presLayoutVars>
          <dgm:bulletEnabled val="1"/>
        </dgm:presLayoutVars>
      </dgm:prSet>
      <dgm:spPr/>
    </dgm:pt>
    <dgm:pt modelId="{09FF723B-4E97-46A0-A571-59CC4DD68C20}" type="pres">
      <dgm:prSet presAssocID="{7294F717-B308-4720-B499-FAE1DBEAA230}" presName="bgRect" presStyleLbl="node1" presStyleIdx="1" presStyleCnt="3"/>
      <dgm:spPr/>
    </dgm:pt>
    <dgm:pt modelId="{C452DB18-9BFE-43DF-A5DF-293E3E3ED474}" type="pres">
      <dgm:prSet presAssocID="{7294F717-B308-4720-B499-FAE1DBEAA230}" presName="parentNode" presStyleLbl="node1" presStyleIdx="1" presStyleCnt="3">
        <dgm:presLayoutVars>
          <dgm:chMax val="0"/>
          <dgm:bulletEnabled val="1"/>
        </dgm:presLayoutVars>
      </dgm:prSet>
      <dgm:spPr/>
    </dgm:pt>
    <dgm:pt modelId="{F0887F76-1603-4F6D-9F40-1169BD892069}" type="pres">
      <dgm:prSet presAssocID="{7294F717-B308-4720-B499-FAE1DBEAA230}" presName="childNode" presStyleLbl="node1" presStyleIdx="1" presStyleCnt="3">
        <dgm:presLayoutVars>
          <dgm:bulletEnabled val="1"/>
        </dgm:presLayoutVars>
      </dgm:prSet>
      <dgm:spPr/>
    </dgm:pt>
    <dgm:pt modelId="{79590B21-12B4-4E7A-99D8-A53720648682}" type="pres">
      <dgm:prSet presAssocID="{22B71F68-946D-4A27-8206-01700EA95124}" presName="hSp" presStyleCnt="0"/>
      <dgm:spPr/>
    </dgm:pt>
    <dgm:pt modelId="{147F23EE-DC11-4234-B5AB-F96EA3EF6A99}" type="pres">
      <dgm:prSet presAssocID="{22B71F68-946D-4A27-8206-01700EA95124}" presName="vProcSp" presStyleCnt="0"/>
      <dgm:spPr/>
    </dgm:pt>
    <dgm:pt modelId="{3B0054B7-9417-4E2F-9A4C-6C07D5551A5E}" type="pres">
      <dgm:prSet presAssocID="{22B71F68-946D-4A27-8206-01700EA95124}" presName="vSp1" presStyleCnt="0"/>
      <dgm:spPr/>
    </dgm:pt>
    <dgm:pt modelId="{7AA32C4B-2B5A-44AA-95A6-5049F10EF08B}" type="pres">
      <dgm:prSet presAssocID="{22B71F68-946D-4A27-8206-01700EA95124}" presName="simulatedConn" presStyleLbl="solidFgAcc1" presStyleIdx="1" presStyleCnt="2"/>
      <dgm:spPr/>
    </dgm:pt>
    <dgm:pt modelId="{C277B451-465B-4030-BBCD-4B6E63961C6A}" type="pres">
      <dgm:prSet presAssocID="{22B71F68-946D-4A27-8206-01700EA95124}" presName="vSp2" presStyleCnt="0"/>
      <dgm:spPr/>
    </dgm:pt>
    <dgm:pt modelId="{7A98B2E0-F6A0-4C4B-9140-9A507E37CC70}" type="pres">
      <dgm:prSet presAssocID="{22B71F68-946D-4A27-8206-01700EA95124}" presName="sibTrans" presStyleCnt="0"/>
      <dgm:spPr/>
    </dgm:pt>
    <dgm:pt modelId="{365C7C97-101A-41D6-969A-D348155B812C}" type="pres">
      <dgm:prSet presAssocID="{99D0CE1B-AA52-4F5E-931E-84CBD10D2A53}" presName="compositeNode" presStyleCnt="0">
        <dgm:presLayoutVars>
          <dgm:bulletEnabled val="1"/>
        </dgm:presLayoutVars>
      </dgm:prSet>
      <dgm:spPr/>
    </dgm:pt>
    <dgm:pt modelId="{331265C9-A6B8-4528-B4B4-D24B3972C755}" type="pres">
      <dgm:prSet presAssocID="{99D0CE1B-AA52-4F5E-931E-84CBD10D2A53}" presName="bgRect" presStyleLbl="node1" presStyleIdx="2" presStyleCnt="3"/>
      <dgm:spPr/>
    </dgm:pt>
    <dgm:pt modelId="{F0C19D8B-C393-4370-B50D-7C5AC113AA78}" type="pres">
      <dgm:prSet presAssocID="{99D0CE1B-AA52-4F5E-931E-84CBD10D2A53}" presName="parentNode" presStyleLbl="node1" presStyleIdx="2" presStyleCnt="3">
        <dgm:presLayoutVars>
          <dgm:chMax val="0"/>
          <dgm:bulletEnabled val="1"/>
        </dgm:presLayoutVars>
      </dgm:prSet>
      <dgm:spPr/>
    </dgm:pt>
    <dgm:pt modelId="{D225EB04-E1AB-4DB4-8A8F-1BA7A5D20176}" type="pres">
      <dgm:prSet presAssocID="{99D0CE1B-AA52-4F5E-931E-84CBD10D2A53}" presName="childNode" presStyleLbl="node1" presStyleIdx="2" presStyleCnt="3">
        <dgm:presLayoutVars>
          <dgm:bulletEnabled val="1"/>
        </dgm:presLayoutVars>
      </dgm:prSet>
      <dgm:spPr/>
    </dgm:pt>
  </dgm:ptLst>
  <dgm:cxnLst>
    <dgm:cxn modelId="{72AB9B04-43F9-4A0C-A384-094403D2C14A}" type="presOf" srcId="{61FAA9AD-0D45-46D3-8748-4CA447F73F39}" destId="{F0887F76-1603-4F6D-9F40-1169BD892069}" srcOrd="0" destOrd="0" presId="urn:microsoft.com/office/officeart/2005/8/layout/hProcess7"/>
    <dgm:cxn modelId="{ECF3F01B-D0EA-4E9B-86E4-26D1A3F7C3B2}" type="presOf" srcId="{7294F717-B308-4720-B499-FAE1DBEAA230}" destId="{C452DB18-9BFE-43DF-A5DF-293E3E3ED474}" srcOrd="1" destOrd="0" presId="urn:microsoft.com/office/officeart/2005/8/layout/hProcess7"/>
    <dgm:cxn modelId="{D6D02724-F3DC-444B-86F1-DAF04D80030E}" srcId="{99D0CE1B-AA52-4F5E-931E-84CBD10D2A53}" destId="{ABDAD857-FF4E-4C9E-8925-C97AE51006C1}" srcOrd="0" destOrd="0" parTransId="{7144CEEE-B234-4215-BB43-53026E95D112}" sibTransId="{45B5B2DD-882E-4B26-82D7-C243A102E502}"/>
    <dgm:cxn modelId="{64020325-9005-4C6E-97C5-73595C99BB7B}" type="presOf" srcId="{7294F717-B308-4720-B499-FAE1DBEAA230}" destId="{09FF723B-4E97-46A0-A571-59CC4DD68C20}" srcOrd="0" destOrd="0" presId="urn:microsoft.com/office/officeart/2005/8/layout/hProcess7"/>
    <dgm:cxn modelId="{5D09832B-2C06-4E56-912F-92C8D56BA2D7}" srcId="{67664488-AA0D-4CE7-A833-25D62B9E7346}" destId="{8A2B62BF-FD0D-442D-B5D9-E253C71B788F}" srcOrd="0" destOrd="0" parTransId="{ACA317B3-337D-43C2-B7AA-495DB349205E}" sibTransId="{24781CFF-55A7-4233-9766-9F457D853220}"/>
    <dgm:cxn modelId="{2BD8A53B-088A-490C-B83B-C747F956B64E}" type="presOf" srcId="{99D0CE1B-AA52-4F5E-931E-84CBD10D2A53}" destId="{F0C19D8B-C393-4370-B50D-7C5AC113AA78}" srcOrd="1" destOrd="0" presId="urn:microsoft.com/office/officeart/2005/8/layout/hProcess7"/>
    <dgm:cxn modelId="{2653873F-90AC-4525-B60D-7DE35A978FEC}" type="presOf" srcId="{8A2B62BF-FD0D-442D-B5D9-E253C71B788F}" destId="{A4652CE1-51FD-46AC-98B0-D02580DC1471}" srcOrd="0" destOrd="0" presId="urn:microsoft.com/office/officeart/2005/8/layout/hProcess7"/>
    <dgm:cxn modelId="{BED79240-6014-4950-8912-A36223A6700C}" srcId="{67664488-AA0D-4CE7-A833-25D62B9E7346}" destId="{7294F717-B308-4720-B499-FAE1DBEAA230}" srcOrd="1" destOrd="0" parTransId="{CBCB3190-4513-4463-9D15-A325A44E6312}" sibTransId="{22B71F68-946D-4A27-8206-01700EA95124}"/>
    <dgm:cxn modelId="{5B948565-2909-461F-A0B5-D0AC96E78986}" type="presOf" srcId="{BFF1D6E8-FB7D-4A89-B6B8-18D44DE4F38B}" destId="{256C68B4-1E6E-4B75-AD8D-039A609700DA}" srcOrd="0" destOrd="0" presId="urn:microsoft.com/office/officeart/2005/8/layout/hProcess7"/>
    <dgm:cxn modelId="{7E1C3D72-6086-46B1-A726-1271941ACFC9}" type="presOf" srcId="{67664488-AA0D-4CE7-A833-25D62B9E7346}" destId="{3D32950D-0355-4AFB-AD17-A3D3BE5EE36D}" srcOrd="0" destOrd="0" presId="urn:microsoft.com/office/officeart/2005/8/layout/hProcess7"/>
    <dgm:cxn modelId="{1CFF7376-294B-420E-86EE-0425C4D44F43}" type="presOf" srcId="{ABDAD857-FF4E-4C9E-8925-C97AE51006C1}" destId="{D225EB04-E1AB-4DB4-8A8F-1BA7A5D20176}" srcOrd="0" destOrd="0" presId="urn:microsoft.com/office/officeart/2005/8/layout/hProcess7"/>
    <dgm:cxn modelId="{2B0BA684-B155-435C-8A80-BDAADAA4B696}" srcId="{7294F717-B308-4720-B499-FAE1DBEAA230}" destId="{61FAA9AD-0D45-46D3-8748-4CA447F73F39}" srcOrd="0" destOrd="0" parTransId="{D2339533-3D62-46C4-8683-E7C0A7EF6BDC}" sibTransId="{C17984DD-5648-47F6-97B0-EFEF648786E2}"/>
    <dgm:cxn modelId="{0845B798-4F68-4290-9E53-0DC4C45175D4}" srcId="{8A2B62BF-FD0D-442D-B5D9-E253C71B788F}" destId="{BFF1D6E8-FB7D-4A89-B6B8-18D44DE4F38B}" srcOrd="0" destOrd="0" parTransId="{07C589FB-BDCD-4CF8-ABE5-6CB4E062429A}" sibTransId="{AA0FEE26-CCBE-48F0-97E1-DC3422C43F42}"/>
    <dgm:cxn modelId="{EB7E7EA8-E660-48D8-8982-00E437EB2F8C}" srcId="{67664488-AA0D-4CE7-A833-25D62B9E7346}" destId="{99D0CE1B-AA52-4F5E-931E-84CBD10D2A53}" srcOrd="2" destOrd="0" parTransId="{C2AEEBEF-04DB-4827-B9B8-C2AD30C9D271}" sibTransId="{988D0BB6-A7A1-4A65-ADC2-0F63D46EC727}"/>
    <dgm:cxn modelId="{9E7406CD-A220-4A87-8860-F246912DAB72}" type="presOf" srcId="{99D0CE1B-AA52-4F5E-931E-84CBD10D2A53}" destId="{331265C9-A6B8-4528-B4B4-D24B3972C755}" srcOrd="0" destOrd="0" presId="urn:microsoft.com/office/officeart/2005/8/layout/hProcess7"/>
    <dgm:cxn modelId="{6A8FB0F3-7E36-437B-8AC6-7F8AB359B866}" type="presOf" srcId="{8A2B62BF-FD0D-442D-B5D9-E253C71B788F}" destId="{BBE89A8A-D10B-4D7C-8573-237405E15620}" srcOrd="1" destOrd="0" presId="urn:microsoft.com/office/officeart/2005/8/layout/hProcess7"/>
    <dgm:cxn modelId="{F839A7BB-0871-4404-8476-1BCF83854304}" type="presParOf" srcId="{3D32950D-0355-4AFB-AD17-A3D3BE5EE36D}" destId="{09CED9CB-BB61-4A79-9BB8-5244E9E59FBA}" srcOrd="0" destOrd="0" presId="urn:microsoft.com/office/officeart/2005/8/layout/hProcess7"/>
    <dgm:cxn modelId="{2E5D1037-99BA-4296-8B06-0B5E588676FC}" type="presParOf" srcId="{09CED9CB-BB61-4A79-9BB8-5244E9E59FBA}" destId="{A4652CE1-51FD-46AC-98B0-D02580DC1471}" srcOrd="0" destOrd="0" presId="urn:microsoft.com/office/officeart/2005/8/layout/hProcess7"/>
    <dgm:cxn modelId="{18BA11D1-D294-41FE-B908-6EB87AA4F4C4}" type="presParOf" srcId="{09CED9CB-BB61-4A79-9BB8-5244E9E59FBA}" destId="{BBE89A8A-D10B-4D7C-8573-237405E15620}" srcOrd="1" destOrd="0" presId="urn:microsoft.com/office/officeart/2005/8/layout/hProcess7"/>
    <dgm:cxn modelId="{4B88EC2E-3D9D-47BC-A813-9C775403A494}" type="presParOf" srcId="{09CED9CB-BB61-4A79-9BB8-5244E9E59FBA}" destId="{256C68B4-1E6E-4B75-AD8D-039A609700DA}" srcOrd="2" destOrd="0" presId="urn:microsoft.com/office/officeart/2005/8/layout/hProcess7"/>
    <dgm:cxn modelId="{B22D0811-3350-457F-9A52-DD2902D1436E}" type="presParOf" srcId="{3D32950D-0355-4AFB-AD17-A3D3BE5EE36D}" destId="{7F8493DF-FA27-4E1B-91BF-2E13AACF5FB8}" srcOrd="1" destOrd="0" presId="urn:microsoft.com/office/officeart/2005/8/layout/hProcess7"/>
    <dgm:cxn modelId="{E0D64D4D-9EF5-4C9B-8A04-DC6B990E9646}" type="presParOf" srcId="{3D32950D-0355-4AFB-AD17-A3D3BE5EE36D}" destId="{4BCB78A3-163F-4BC6-B7AE-92FD0079D969}" srcOrd="2" destOrd="0" presId="urn:microsoft.com/office/officeart/2005/8/layout/hProcess7"/>
    <dgm:cxn modelId="{A95CA1F6-1C1E-4BD4-9536-27BD217B4435}" type="presParOf" srcId="{4BCB78A3-163F-4BC6-B7AE-92FD0079D969}" destId="{143EBF8B-4131-43C0-A428-0AC5DF8F62EE}" srcOrd="0" destOrd="0" presId="urn:microsoft.com/office/officeart/2005/8/layout/hProcess7"/>
    <dgm:cxn modelId="{B9EFFCE7-8185-4805-B3AB-1218B8D0488B}" type="presParOf" srcId="{4BCB78A3-163F-4BC6-B7AE-92FD0079D969}" destId="{4FFF4E41-A928-44E6-ADD0-98066016FCEA}" srcOrd="1" destOrd="0" presId="urn:microsoft.com/office/officeart/2005/8/layout/hProcess7"/>
    <dgm:cxn modelId="{F334B382-72FB-4D2D-9820-91A4C523114E}" type="presParOf" srcId="{4BCB78A3-163F-4BC6-B7AE-92FD0079D969}" destId="{EE4C7449-848F-48DD-B54C-20156336493A}" srcOrd="2" destOrd="0" presId="urn:microsoft.com/office/officeart/2005/8/layout/hProcess7"/>
    <dgm:cxn modelId="{68F1C454-2FEF-4AFA-AE2F-D2BF26E98253}" type="presParOf" srcId="{3D32950D-0355-4AFB-AD17-A3D3BE5EE36D}" destId="{3435E3C6-33A1-4AE9-8373-96D28B00B8AE}" srcOrd="3" destOrd="0" presId="urn:microsoft.com/office/officeart/2005/8/layout/hProcess7"/>
    <dgm:cxn modelId="{5C1A76B0-AD40-4F4D-9028-A706D1A8B024}" type="presParOf" srcId="{3D32950D-0355-4AFB-AD17-A3D3BE5EE36D}" destId="{28E1A579-F73A-4A7E-85A0-7028124BC14C}" srcOrd="4" destOrd="0" presId="urn:microsoft.com/office/officeart/2005/8/layout/hProcess7"/>
    <dgm:cxn modelId="{0A1714AB-9477-4CAA-A1E4-6AC8B2A0DFDF}" type="presParOf" srcId="{28E1A579-F73A-4A7E-85A0-7028124BC14C}" destId="{09FF723B-4E97-46A0-A571-59CC4DD68C20}" srcOrd="0" destOrd="0" presId="urn:microsoft.com/office/officeart/2005/8/layout/hProcess7"/>
    <dgm:cxn modelId="{381E4EB8-D813-4765-817E-5F194ECD93CB}" type="presParOf" srcId="{28E1A579-F73A-4A7E-85A0-7028124BC14C}" destId="{C452DB18-9BFE-43DF-A5DF-293E3E3ED474}" srcOrd="1" destOrd="0" presId="urn:microsoft.com/office/officeart/2005/8/layout/hProcess7"/>
    <dgm:cxn modelId="{CC2D0B57-972A-44BD-80C0-AF0A20F53064}" type="presParOf" srcId="{28E1A579-F73A-4A7E-85A0-7028124BC14C}" destId="{F0887F76-1603-4F6D-9F40-1169BD892069}" srcOrd="2" destOrd="0" presId="urn:microsoft.com/office/officeart/2005/8/layout/hProcess7"/>
    <dgm:cxn modelId="{F3E14200-1879-4AAA-A985-63B54016EFAA}" type="presParOf" srcId="{3D32950D-0355-4AFB-AD17-A3D3BE5EE36D}" destId="{79590B21-12B4-4E7A-99D8-A53720648682}" srcOrd="5" destOrd="0" presId="urn:microsoft.com/office/officeart/2005/8/layout/hProcess7"/>
    <dgm:cxn modelId="{CD728636-509C-41E7-88C9-43C0AD027B80}" type="presParOf" srcId="{3D32950D-0355-4AFB-AD17-A3D3BE5EE36D}" destId="{147F23EE-DC11-4234-B5AB-F96EA3EF6A99}" srcOrd="6" destOrd="0" presId="urn:microsoft.com/office/officeart/2005/8/layout/hProcess7"/>
    <dgm:cxn modelId="{4E56DCD8-E3EF-4036-8ACE-B00774738929}" type="presParOf" srcId="{147F23EE-DC11-4234-B5AB-F96EA3EF6A99}" destId="{3B0054B7-9417-4E2F-9A4C-6C07D5551A5E}" srcOrd="0" destOrd="0" presId="urn:microsoft.com/office/officeart/2005/8/layout/hProcess7"/>
    <dgm:cxn modelId="{9AE134B7-00E4-4697-9DB4-33E18D9B8C49}" type="presParOf" srcId="{147F23EE-DC11-4234-B5AB-F96EA3EF6A99}" destId="{7AA32C4B-2B5A-44AA-95A6-5049F10EF08B}" srcOrd="1" destOrd="0" presId="urn:microsoft.com/office/officeart/2005/8/layout/hProcess7"/>
    <dgm:cxn modelId="{E9840625-95BF-4D0A-92C5-EF0B50E1F3B0}" type="presParOf" srcId="{147F23EE-DC11-4234-B5AB-F96EA3EF6A99}" destId="{C277B451-465B-4030-BBCD-4B6E63961C6A}" srcOrd="2" destOrd="0" presId="urn:microsoft.com/office/officeart/2005/8/layout/hProcess7"/>
    <dgm:cxn modelId="{624AC545-036C-4189-BE95-7B04D772D7B9}" type="presParOf" srcId="{3D32950D-0355-4AFB-AD17-A3D3BE5EE36D}" destId="{7A98B2E0-F6A0-4C4B-9140-9A507E37CC70}" srcOrd="7" destOrd="0" presId="urn:microsoft.com/office/officeart/2005/8/layout/hProcess7"/>
    <dgm:cxn modelId="{C388AE04-3878-4F26-B4E1-3DBD027DDE69}" type="presParOf" srcId="{3D32950D-0355-4AFB-AD17-A3D3BE5EE36D}" destId="{365C7C97-101A-41D6-969A-D348155B812C}" srcOrd="8" destOrd="0" presId="urn:microsoft.com/office/officeart/2005/8/layout/hProcess7"/>
    <dgm:cxn modelId="{A0D8762C-E9A2-486C-8B20-9239D3D952E6}" type="presParOf" srcId="{365C7C97-101A-41D6-969A-D348155B812C}" destId="{331265C9-A6B8-4528-B4B4-D24B3972C755}" srcOrd="0" destOrd="0" presId="urn:microsoft.com/office/officeart/2005/8/layout/hProcess7"/>
    <dgm:cxn modelId="{52462236-A2D8-4D55-B265-8330550D1B08}" type="presParOf" srcId="{365C7C97-101A-41D6-969A-D348155B812C}" destId="{F0C19D8B-C393-4370-B50D-7C5AC113AA78}" srcOrd="1" destOrd="0" presId="urn:microsoft.com/office/officeart/2005/8/layout/hProcess7"/>
    <dgm:cxn modelId="{EEF9D91E-4E3E-4726-A1CA-FA9515DF8931}" type="presParOf" srcId="{365C7C97-101A-41D6-969A-D348155B812C}" destId="{D225EB04-E1AB-4DB4-8A8F-1BA7A5D20176}" srcOrd="2" destOrd="0" presId="urn:microsoft.com/office/officeart/2005/8/layout/hProcess7"/>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664488-AA0D-4CE7-A833-25D62B9E7346}" type="doc">
      <dgm:prSet loTypeId="urn:microsoft.com/office/officeart/2005/8/layout/hProcess7" loCatId="list" qsTypeId="urn:microsoft.com/office/officeart/2005/8/quickstyle/simple1" qsCatId="simple" csTypeId="urn:microsoft.com/office/officeart/2005/8/colors/accent0_1" csCatId="mainScheme" phldr="1"/>
      <dgm:spPr/>
      <dgm:t>
        <a:bodyPr/>
        <a:lstStyle/>
        <a:p>
          <a:endParaRPr lang="en-MY"/>
        </a:p>
      </dgm:t>
    </dgm:pt>
    <dgm:pt modelId="{8A2B62BF-FD0D-442D-B5D9-E253C71B788F}">
      <dgm:prSet phldrT="[文字]" phldr="1"/>
      <dgm:spPr/>
      <dgm:t>
        <a:bodyPr/>
        <a:lstStyle/>
        <a:p>
          <a:endParaRPr lang="en-MY"/>
        </a:p>
      </dgm:t>
    </dgm:pt>
    <dgm:pt modelId="{ACA317B3-337D-43C2-B7AA-495DB349205E}" type="parTrans" cxnId="{5D09832B-2C06-4E56-912F-92C8D56BA2D7}">
      <dgm:prSet/>
      <dgm:spPr/>
      <dgm:t>
        <a:bodyPr/>
        <a:lstStyle/>
        <a:p>
          <a:endParaRPr lang="en-MY"/>
        </a:p>
      </dgm:t>
    </dgm:pt>
    <dgm:pt modelId="{24781CFF-55A7-4233-9766-9F457D853220}" type="sibTrans" cxnId="{5D09832B-2C06-4E56-912F-92C8D56BA2D7}">
      <dgm:prSet/>
      <dgm:spPr/>
      <dgm:t>
        <a:bodyPr/>
        <a:lstStyle/>
        <a:p>
          <a:endParaRPr lang="en-MY"/>
        </a:p>
      </dgm:t>
    </dgm:pt>
    <dgm:pt modelId="{99D0CE1B-AA52-4F5E-931E-84CBD10D2A53}">
      <dgm:prSet phldrT="[文字]" phldr="1"/>
      <dgm:spPr/>
      <dgm:t>
        <a:bodyPr/>
        <a:lstStyle/>
        <a:p>
          <a:endParaRPr lang="en-MY"/>
        </a:p>
      </dgm:t>
    </dgm:pt>
    <dgm:pt modelId="{C2AEEBEF-04DB-4827-B9B8-C2AD30C9D271}" type="parTrans" cxnId="{EB7E7EA8-E660-48D8-8982-00E437EB2F8C}">
      <dgm:prSet/>
      <dgm:spPr/>
      <dgm:t>
        <a:bodyPr/>
        <a:lstStyle/>
        <a:p>
          <a:endParaRPr lang="en-MY"/>
        </a:p>
      </dgm:t>
    </dgm:pt>
    <dgm:pt modelId="{988D0BB6-A7A1-4A65-ADC2-0F63D46EC727}" type="sibTrans" cxnId="{EB7E7EA8-E660-48D8-8982-00E437EB2F8C}">
      <dgm:prSet/>
      <dgm:spPr/>
      <dgm:t>
        <a:bodyPr/>
        <a:lstStyle/>
        <a:p>
          <a:endParaRPr lang="en-MY"/>
        </a:p>
      </dgm:t>
    </dgm:pt>
    <dgm:pt modelId="{61FAA9AD-0D45-46D3-8748-4CA447F73F39}">
      <dgm:prSet phldrT="[文字]" custScaleX="61659"/>
      <dgm:spPr/>
      <dgm:t>
        <a:bodyPr/>
        <a:lstStyle/>
        <a:p>
          <a:r>
            <a:rPr lang="en-MY" b="1" baseline="0"/>
            <a:t>[1] </a:t>
          </a:r>
          <a:r>
            <a:rPr lang="zh-TW" b="1"/>
            <a:t>幻喻</a:t>
          </a:r>
          <a:endParaRPr lang="en-MY"/>
        </a:p>
      </dgm:t>
    </dgm:pt>
    <dgm:pt modelId="{C17984DD-5648-47F6-97B0-EFEF648786E2}" type="sibTrans" cxnId="{2B0BA684-B155-435C-8A80-BDAADAA4B696}">
      <dgm:prSet/>
      <dgm:spPr/>
      <dgm:t>
        <a:bodyPr/>
        <a:lstStyle/>
        <a:p>
          <a:endParaRPr lang="en-MY"/>
        </a:p>
      </dgm:t>
    </dgm:pt>
    <dgm:pt modelId="{D2339533-3D62-46C4-8683-E7C0A7EF6BDC}" type="parTrans" cxnId="{2B0BA684-B155-435C-8A80-BDAADAA4B696}">
      <dgm:prSet/>
      <dgm:spPr/>
      <dgm:t>
        <a:bodyPr/>
        <a:lstStyle/>
        <a:p>
          <a:endParaRPr lang="en-MY"/>
        </a:p>
      </dgm:t>
    </dgm:pt>
    <dgm:pt modelId="{7294F717-B308-4720-B499-FAE1DBEAA230}">
      <dgm:prSet phldrT="[文字]" phldr="1" custT="1"/>
      <dgm:spPr/>
      <dgm:t>
        <a:bodyPr/>
        <a:lstStyle/>
        <a:p>
          <a:endParaRPr lang="en-MY" sz="1050"/>
        </a:p>
      </dgm:t>
    </dgm:pt>
    <dgm:pt modelId="{22B71F68-946D-4A27-8206-01700EA95124}" type="sibTrans" cxnId="{BED79240-6014-4950-8912-A36223A6700C}">
      <dgm:prSet/>
      <dgm:spPr/>
      <dgm:t>
        <a:bodyPr/>
        <a:lstStyle/>
        <a:p>
          <a:endParaRPr lang="en-MY"/>
        </a:p>
      </dgm:t>
    </dgm:pt>
    <dgm:pt modelId="{CBCB3190-4513-4463-9D15-A325A44E6312}" type="parTrans" cxnId="{BED79240-6014-4950-8912-A36223A6700C}">
      <dgm:prSet/>
      <dgm:spPr/>
      <dgm:t>
        <a:bodyPr/>
        <a:lstStyle/>
        <a:p>
          <a:endParaRPr lang="en-MY"/>
        </a:p>
      </dgm:t>
    </dgm:pt>
    <dgm:pt modelId="{BFF1D6E8-FB7D-4A89-B6B8-18D44DE4F38B}">
      <dgm:prSet phldrT="[文字]"/>
      <dgm:spPr/>
      <dgm:t>
        <a:bodyPr/>
        <a:lstStyle/>
        <a:p>
          <a:r>
            <a:rPr lang="zh-TW"/>
            <a:t>所緣六處</a:t>
          </a:r>
          <a:endParaRPr lang="en-MY"/>
        </a:p>
      </dgm:t>
    </dgm:pt>
    <dgm:pt modelId="{07C589FB-BDCD-4CF8-ABE5-6CB4E062429A}" type="parTrans" cxnId="{0845B798-4F68-4290-9E53-0DC4C45175D4}">
      <dgm:prSet/>
      <dgm:spPr/>
      <dgm:t>
        <a:bodyPr/>
        <a:lstStyle/>
        <a:p>
          <a:endParaRPr lang="en-MY"/>
        </a:p>
      </dgm:t>
    </dgm:pt>
    <dgm:pt modelId="{AA0FEE26-CCBE-48F0-97E1-DC3422C43F42}" type="sibTrans" cxnId="{0845B798-4F68-4290-9E53-0DC4C45175D4}">
      <dgm:prSet/>
      <dgm:spPr/>
      <dgm:t>
        <a:bodyPr/>
        <a:lstStyle/>
        <a:p>
          <a:endParaRPr lang="en-MY"/>
        </a:p>
      </dgm:t>
    </dgm:pt>
    <dgm:pt modelId="{ABDAD857-FF4E-4C9E-8925-C97AE51006C1}">
      <dgm:prSet phldrT="[文字]"/>
      <dgm:spPr/>
      <dgm:t>
        <a:bodyPr/>
        <a:lstStyle/>
        <a:p>
          <a:r>
            <a:rPr lang="zh-TW"/>
            <a:t>對治六內根</a:t>
          </a:r>
          <a:endParaRPr lang="en-MY"/>
        </a:p>
      </dgm:t>
    </dgm:pt>
    <dgm:pt modelId="{45B5B2DD-882E-4B26-82D7-C243A102E502}" type="sibTrans" cxnId="{D6D02724-F3DC-444B-86F1-DAF04D80030E}">
      <dgm:prSet/>
      <dgm:spPr/>
      <dgm:t>
        <a:bodyPr/>
        <a:lstStyle/>
        <a:p>
          <a:endParaRPr lang="en-MY"/>
        </a:p>
      </dgm:t>
    </dgm:pt>
    <dgm:pt modelId="{7144CEEE-B234-4215-BB43-53026E95D112}" type="parTrans" cxnId="{D6D02724-F3DC-444B-86F1-DAF04D80030E}">
      <dgm:prSet/>
      <dgm:spPr/>
      <dgm:t>
        <a:bodyPr/>
        <a:lstStyle/>
        <a:p>
          <a:endParaRPr lang="en-MY"/>
        </a:p>
      </dgm:t>
    </dgm:pt>
    <dgm:pt modelId="{3D32950D-0355-4AFB-AD17-A3D3BE5EE36D}" type="pres">
      <dgm:prSet presAssocID="{67664488-AA0D-4CE7-A833-25D62B9E7346}" presName="Name0" presStyleCnt="0">
        <dgm:presLayoutVars>
          <dgm:dir/>
          <dgm:animLvl val="lvl"/>
          <dgm:resizeHandles val="exact"/>
        </dgm:presLayoutVars>
      </dgm:prSet>
      <dgm:spPr/>
    </dgm:pt>
    <dgm:pt modelId="{09CED9CB-BB61-4A79-9BB8-5244E9E59FBA}" type="pres">
      <dgm:prSet presAssocID="{8A2B62BF-FD0D-442D-B5D9-E253C71B788F}" presName="compositeNode" presStyleCnt="0">
        <dgm:presLayoutVars>
          <dgm:bulletEnabled val="1"/>
        </dgm:presLayoutVars>
      </dgm:prSet>
      <dgm:spPr/>
    </dgm:pt>
    <dgm:pt modelId="{A4652CE1-51FD-46AC-98B0-D02580DC1471}" type="pres">
      <dgm:prSet presAssocID="{8A2B62BF-FD0D-442D-B5D9-E253C71B788F}" presName="bgRect" presStyleLbl="node1" presStyleIdx="0" presStyleCnt="3"/>
      <dgm:spPr/>
    </dgm:pt>
    <dgm:pt modelId="{BBE89A8A-D10B-4D7C-8573-237405E15620}" type="pres">
      <dgm:prSet presAssocID="{8A2B62BF-FD0D-442D-B5D9-E253C71B788F}" presName="parentNode" presStyleLbl="node1" presStyleIdx="0" presStyleCnt="3">
        <dgm:presLayoutVars>
          <dgm:chMax val="0"/>
          <dgm:bulletEnabled val="1"/>
        </dgm:presLayoutVars>
      </dgm:prSet>
      <dgm:spPr/>
    </dgm:pt>
    <dgm:pt modelId="{256C68B4-1E6E-4B75-AD8D-039A609700DA}" type="pres">
      <dgm:prSet presAssocID="{8A2B62BF-FD0D-442D-B5D9-E253C71B788F}" presName="childNode" presStyleLbl="node1" presStyleIdx="0" presStyleCnt="3">
        <dgm:presLayoutVars>
          <dgm:bulletEnabled val="1"/>
        </dgm:presLayoutVars>
      </dgm:prSet>
      <dgm:spPr/>
    </dgm:pt>
    <dgm:pt modelId="{7F8493DF-FA27-4E1B-91BF-2E13AACF5FB8}" type="pres">
      <dgm:prSet presAssocID="{24781CFF-55A7-4233-9766-9F457D853220}" presName="hSp" presStyleCnt="0"/>
      <dgm:spPr/>
    </dgm:pt>
    <dgm:pt modelId="{4BCB78A3-163F-4BC6-B7AE-92FD0079D969}" type="pres">
      <dgm:prSet presAssocID="{24781CFF-55A7-4233-9766-9F457D853220}" presName="vProcSp" presStyleCnt="0"/>
      <dgm:spPr/>
    </dgm:pt>
    <dgm:pt modelId="{143EBF8B-4131-43C0-A428-0AC5DF8F62EE}" type="pres">
      <dgm:prSet presAssocID="{24781CFF-55A7-4233-9766-9F457D853220}" presName="vSp1" presStyleCnt="0"/>
      <dgm:spPr/>
    </dgm:pt>
    <dgm:pt modelId="{4FFF4E41-A928-44E6-ADD0-98066016FCEA}" type="pres">
      <dgm:prSet presAssocID="{24781CFF-55A7-4233-9766-9F457D853220}" presName="simulatedConn" presStyleLbl="solidFgAcc1" presStyleIdx="0" presStyleCnt="2" custAng="10610556"/>
      <dgm:spPr/>
    </dgm:pt>
    <dgm:pt modelId="{EE4C7449-848F-48DD-B54C-20156336493A}" type="pres">
      <dgm:prSet presAssocID="{24781CFF-55A7-4233-9766-9F457D853220}" presName="vSp2" presStyleCnt="0"/>
      <dgm:spPr/>
    </dgm:pt>
    <dgm:pt modelId="{3435E3C6-33A1-4AE9-8373-96D28B00B8AE}" type="pres">
      <dgm:prSet presAssocID="{24781CFF-55A7-4233-9766-9F457D853220}" presName="sibTrans" presStyleCnt="0"/>
      <dgm:spPr/>
    </dgm:pt>
    <dgm:pt modelId="{28E1A579-F73A-4A7E-85A0-7028124BC14C}" type="pres">
      <dgm:prSet presAssocID="{7294F717-B308-4720-B499-FAE1DBEAA230}" presName="compositeNode" presStyleCnt="0">
        <dgm:presLayoutVars>
          <dgm:bulletEnabled val="1"/>
        </dgm:presLayoutVars>
      </dgm:prSet>
      <dgm:spPr/>
    </dgm:pt>
    <dgm:pt modelId="{09FF723B-4E97-46A0-A571-59CC4DD68C20}" type="pres">
      <dgm:prSet presAssocID="{7294F717-B308-4720-B499-FAE1DBEAA230}" presName="bgRect" presStyleLbl="node1" presStyleIdx="1" presStyleCnt="3"/>
      <dgm:spPr/>
    </dgm:pt>
    <dgm:pt modelId="{C452DB18-9BFE-43DF-A5DF-293E3E3ED474}" type="pres">
      <dgm:prSet presAssocID="{7294F717-B308-4720-B499-FAE1DBEAA230}" presName="parentNode" presStyleLbl="node1" presStyleIdx="1" presStyleCnt="3">
        <dgm:presLayoutVars>
          <dgm:chMax val="0"/>
          <dgm:bulletEnabled val="1"/>
        </dgm:presLayoutVars>
      </dgm:prSet>
      <dgm:spPr/>
    </dgm:pt>
    <dgm:pt modelId="{F0887F76-1603-4F6D-9F40-1169BD892069}" type="pres">
      <dgm:prSet presAssocID="{7294F717-B308-4720-B499-FAE1DBEAA230}" presName="childNode" presStyleLbl="node1" presStyleIdx="1" presStyleCnt="3">
        <dgm:presLayoutVars>
          <dgm:bulletEnabled val="1"/>
        </dgm:presLayoutVars>
      </dgm:prSet>
      <dgm:spPr/>
    </dgm:pt>
    <dgm:pt modelId="{79590B21-12B4-4E7A-99D8-A53720648682}" type="pres">
      <dgm:prSet presAssocID="{22B71F68-946D-4A27-8206-01700EA95124}" presName="hSp" presStyleCnt="0"/>
      <dgm:spPr/>
    </dgm:pt>
    <dgm:pt modelId="{147F23EE-DC11-4234-B5AB-F96EA3EF6A99}" type="pres">
      <dgm:prSet presAssocID="{22B71F68-946D-4A27-8206-01700EA95124}" presName="vProcSp" presStyleCnt="0"/>
      <dgm:spPr/>
    </dgm:pt>
    <dgm:pt modelId="{3B0054B7-9417-4E2F-9A4C-6C07D5551A5E}" type="pres">
      <dgm:prSet presAssocID="{22B71F68-946D-4A27-8206-01700EA95124}" presName="vSp1" presStyleCnt="0"/>
      <dgm:spPr/>
    </dgm:pt>
    <dgm:pt modelId="{7AA32C4B-2B5A-44AA-95A6-5049F10EF08B}" type="pres">
      <dgm:prSet presAssocID="{22B71F68-946D-4A27-8206-01700EA95124}" presName="simulatedConn" presStyleLbl="solidFgAcc1" presStyleIdx="1" presStyleCnt="2"/>
      <dgm:spPr/>
    </dgm:pt>
    <dgm:pt modelId="{C277B451-465B-4030-BBCD-4B6E63961C6A}" type="pres">
      <dgm:prSet presAssocID="{22B71F68-946D-4A27-8206-01700EA95124}" presName="vSp2" presStyleCnt="0"/>
      <dgm:spPr/>
    </dgm:pt>
    <dgm:pt modelId="{7A98B2E0-F6A0-4C4B-9140-9A507E37CC70}" type="pres">
      <dgm:prSet presAssocID="{22B71F68-946D-4A27-8206-01700EA95124}" presName="sibTrans" presStyleCnt="0"/>
      <dgm:spPr/>
    </dgm:pt>
    <dgm:pt modelId="{365C7C97-101A-41D6-969A-D348155B812C}" type="pres">
      <dgm:prSet presAssocID="{99D0CE1B-AA52-4F5E-931E-84CBD10D2A53}" presName="compositeNode" presStyleCnt="0">
        <dgm:presLayoutVars>
          <dgm:bulletEnabled val="1"/>
        </dgm:presLayoutVars>
      </dgm:prSet>
      <dgm:spPr/>
    </dgm:pt>
    <dgm:pt modelId="{331265C9-A6B8-4528-B4B4-D24B3972C755}" type="pres">
      <dgm:prSet presAssocID="{99D0CE1B-AA52-4F5E-931E-84CBD10D2A53}" presName="bgRect" presStyleLbl="node1" presStyleIdx="2" presStyleCnt="3"/>
      <dgm:spPr/>
    </dgm:pt>
    <dgm:pt modelId="{F0C19D8B-C393-4370-B50D-7C5AC113AA78}" type="pres">
      <dgm:prSet presAssocID="{99D0CE1B-AA52-4F5E-931E-84CBD10D2A53}" presName="parentNode" presStyleLbl="node1" presStyleIdx="2" presStyleCnt="3">
        <dgm:presLayoutVars>
          <dgm:chMax val="0"/>
          <dgm:bulletEnabled val="1"/>
        </dgm:presLayoutVars>
      </dgm:prSet>
      <dgm:spPr/>
    </dgm:pt>
    <dgm:pt modelId="{D225EB04-E1AB-4DB4-8A8F-1BA7A5D20176}" type="pres">
      <dgm:prSet presAssocID="{99D0CE1B-AA52-4F5E-931E-84CBD10D2A53}" presName="childNode" presStyleLbl="node1" presStyleIdx="2" presStyleCnt="3">
        <dgm:presLayoutVars>
          <dgm:bulletEnabled val="1"/>
        </dgm:presLayoutVars>
      </dgm:prSet>
      <dgm:spPr/>
    </dgm:pt>
  </dgm:ptLst>
  <dgm:cxnLst>
    <dgm:cxn modelId="{72AB9B04-43F9-4A0C-A384-094403D2C14A}" type="presOf" srcId="{61FAA9AD-0D45-46D3-8748-4CA447F73F39}" destId="{F0887F76-1603-4F6D-9F40-1169BD892069}" srcOrd="0" destOrd="0" presId="urn:microsoft.com/office/officeart/2005/8/layout/hProcess7"/>
    <dgm:cxn modelId="{ECF3F01B-D0EA-4E9B-86E4-26D1A3F7C3B2}" type="presOf" srcId="{7294F717-B308-4720-B499-FAE1DBEAA230}" destId="{C452DB18-9BFE-43DF-A5DF-293E3E3ED474}" srcOrd="1" destOrd="0" presId="urn:microsoft.com/office/officeart/2005/8/layout/hProcess7"/>
    <dgm:cxn modelId="{D6D02724-F3DC-444B-86F1-DAF04D80030E}" srcId="{99D0CE1B-AA52-4F5E-931E-84CBD10D2A53}" destId="{ABDAD857-FF4E-4C9E-8925-C97AE51006C1}" srcOrd="0" destOrd="0" parTransId="{7144CEEE-B234-4215-BB43-53026E95D112}" sibTransId="{45B5B2DD-882E-4B26-82D7-C243A102E502}"/>
    <dgm:cxn modelId="{64020325-9005-4C6E-97C5-73595C99BB7B}" type="presOf" srcId="{7294F717-B308-4720-B499-FAE1DBEAA230}" destId="{09FF723B-4E97-46A0-A571-59CC4DD68C20}" srcOrd="0" destOrd="0" presId="urn:microsoft.com/office/officeart/2005/8/layout/hProcess7"/>
    <dgm:cxn modelId="{5D09832B-2C06-4E56-912F-92C8D56BA2D7}" srcId="{67664488-AA0D-4CE7-A833-25D62B9E7346}" destId="{8A2B62BF-FD0D-442D-B5D9-E253C71B788F}" srcOrd="0" destOrd="0" parTransId="{ACA317B3-337D-43C2-B7AA-495DB349205E}" sibTransId="{24781CFF-55A7-4233-9766-9F457D853220}"/>
    <dgm:cxn modelId="{2BD8A53B-088A-490C-B83B-C747F956B64E}" type="presOf" srcId="{99D0CE1B-AA52-4F5E-931E-84CBD10D2A53}" destId="{F0C19D8B-C393-4370-B50D-7C5AC113AA78}" srcOrd="1" destOrd="0" presId="urn:microsoft.com/office/officeart/2005/8/layout/hProcess7"/>
    <dgm:cxn modelId="{2653873F-90AC-4525-B60D-7DE35A978FEC}" type="presOf" srcId="{8A2B62BF-FD0D-442D-B5D9-E253C71B788F}" destId="{A4652CE1-51FD-46AC-98B0-D02580DC1471}" srcOrd="0" destOrd="0" presId="urn:microsoft.com/office/officeart/2005/8/layout/hProcess7"/>
    <dgm:cxn modelId="{BED79240-6014-4950-8912-A36223A6700C}" srcId="{67664488-AA0D-4CE7-A833-25D62B9E7346}" destId="{7294F717-B308-4720-B499-FAE1DBEAA230}" srcOrd="1" destOrd="0" parTransId="{CBCB3190-4513-4463-9D15-A325A44E6312}" sibTransId="{22B71F68-946D-4A27-8206-01700EA95124}"/>
    <dgm:cxn modelId="{5B948565-2909-461F-A0B5-D0AC96E78986}" type="presOf" srcId="{BFF1D6E8-FB7D-4A89-B6B8-18D44DE4F38B}" destId="{256C68B4-1E6E-4B75-AD8D-039A609700DA}" srcOrd="0" destOrd="0" presId="urn:microsoft.com/office/officeart/2005/8/layout/hProcess7"/>
    <dgm:cxn modelId="{7E1C3D72-6086-46B1-A726-1271941ACFC9}" type="presOf" srcId="{67664488-AA0D-4CE7-A833-25D62B9E7346}" destId="{3D32950D-0355-4AFB-AD17-A3D3BE5EE36D}" srcOrd="0" destOrd="0" presId="urn:microsoft.com/office/officeart/2005/8/layout/hProcess7"/>
    <dgm:cxn modelId="{1CFF7376-294B-420E-86EE-0425C4D44F43}" type="presOf" srcId="{ABDAD857-FF4E-4C9E-8925-C97AE51006C1}" destId="{D225EB04-E1AB-4DB4-8A8F-1BA7A5D20176}" srcOrd="0" destOrd="0" presId="urn:microsoft.com/office/officeart/2005/8/layout/hProcess7"/>
    <dgm:cxn modelId="{2B0BA684-B155-435C-8A80-BDAADAA4B696}" srcId="{7294F717-B308-4720-B499-FAE1DBEAA230}" destId="{61FAA9AD-0D45-46D3-8748-4CA447F73F39}" srcOrd="0" destOrd="0" parTransId="{D2339533-3D62-46C4-8683-E7C0A7EF6BDC}" sibTransId="{C17984DD-5648-47F6-97B0-EFEF648786E2}"/>
    <dgm:cxn modelId="{0845B798-4F68-4290-9E53-0DC4C45175D4}" srcId="{8A2B62BF-FD0D-442D-B5D9-E253C71B788F}" destId="{BFF1D6E8-FB7D-4A89-B6B8-18D44DE4F38B}" srcOrd="0" destOrd="0" parTransId="{07C589FB-BDCD-4CF8-ABE5-6CB4E062429A}" sibTransId="{AA0FEE26-CCBE-48F0-97E1-DC3422C43F42}"/>
    <dgm:cxn modelId="{EB7E7EA8-E660-48D8-8982-00E437EB2F8C}" srcId="{67664488-AA0D-4CE7-A833-25D62B9E7346}" destId="{99D0CE1B-AA52-4F5E-931E-84CBD10D2A53}" srcOrd="2" destOrd="0" parTransId="{C2AEEBEF-04DB-4827-B9B8-C2AD30C9D271}" sibTransId="{988D0BB6-A7A1-4A65-ADC2-0F63D46EC727}"/>
    <dgm:cxn modelId="{9E7406CD-A220-4A87-8860-F246912DAB72}" type="presOf" srcId="{99D0CE1B-AA52-4F5E-931E-84CBD10D2A53}" destId="{331265C9-A6B8-4528-B4B4-D24B3972C755}" srcOrd="0" destOrd="0" presId="urn:microsoft.com/office/officeart/2005/8/layout/hProcess7"/>
    <dgm:cxn modelId="{6A8FB0F3-7E36-437B-8AC6-7F8AB359B866}" type="presOf" srcId="{8A2B62BF-FD0D-442D-B5D9-E253C71B788F}" destId="{BBE89A8A-D10B-4D7C-8573-237405E15620}" srcOrd="1" destOrd="0" presId="urn:microsoft.com/office/officeart/2005/8/layout/hProcess7"/>
    <dgm:cxn modelId="{F839A7BB-0871-4404-8476-1BCF83854304}" type="presParOf" srcId="{3D32950D-0355-4AFB-AD17-A3D3BE5EE36D}" destId="{09CED9CB-BB61-4A79-9BB8-5244E9E59FBA}" srcOrd="0" destOrd="0" presId="urn:microsoft.com/office/officeart/2005/8/layout/hProcess7"/>
    <dgm:cxn modelId="{2E5D1037-99BA-4296-8B06-0B5E588676FC}" type="presParOf" srcId="{09CED9CB-BB61-4A79-9BB8-5244E9E59FBA}" destId="{A4652CE1-51FD-46AC-98B0-D02580DC1471}" srcOrd="0" destOrd="0" presId="urn:microsoft.com/office/officeart/2005/8/layout/hProcess7"/>
    <dgm:cxn modelId="{18BA11D1-D294-41FE-B908-6EB87AA4F4C4}" type="presParOf" srcId="{09CED9CB-BB61-4A79-9BB8-5244E9E59FBA}" destId="{BBE89A8A-D10B-4D7C-8573-237405E15620}" srcOrd="1" destOrd="0" presId="urn:microsoft.com/office/officeart/2005/8/layout/hProcess7"/>
    <dgm:cxn modelId="{4B88EC2E-3D9D-47BC-A813-9C775403A494}" type="presParOf" srcId="{09CED9CB-BB61-4A79-9BB8-5244E9E59FBA}" destId="{256C68B4-1E6E-4B75-AD8D-039A609700DA}" srcOrd="2" destOrd="0" presId="urn:microsoft.com/office/officeart/2005/8/layout/hProcess7"/>
    <dgm:cxn modelId="{B22D0811-3350-457F-9A52-DD2902D1436E}" type="presParOf" srcId="{3D32950D-0355-4AFB-AD17-A3D3BE5EE36D}" destId="{7F8493DF-FA27-4E1B-91BF-2E13AACF5FB8}" srcOrd="1" destOrd="0" presId="urn:microsoft.com/office/officeart/2005/8/layout/hProcess7"/>
    <dgm:cxn modelId="{E0D64D4D-9EF5-4C9B-8A04-DC6B990E9646}" type="presParOf" srcId="{3D32950D-0355-4AFB-AD17-A3D3BE5EE36D}" destId="{4BCB78A3-163F-4BC6-B7AE-92FD0079D969}" srcOrd="2" destOrd="0" presId="urn:microsoft.com/office/officeart/2005/8/layout/hProcess7"/>
    <dgm:cxn modelId="{A95CA1F6-1C1E-4BD4-9536-27BD217B4435}" type="presParOf" srcId="{4BCB78A3-163F-4BC6-B7AE-92FD0079D969}" destId="{143EBF8B-4131-43C0-A428-0AC5DF8F62EE}" srcOrd="0" destOrd="0" presId="urn:microsoft.com/office/officeart/2005/8/layout/hProcess7"/>
    <dgm:cxn modelId="{B9EFFCE7-8185-4805-B3AB-1218B8D0488B}" type="presParOf" srcId="{4BCB78A3-163F-4BC6-B7AE-92FD0079D969}" destId="{4FFF4E41-A928-44E6-ADD0-98066016FCEA}" srcOrd="1" destOrd="0" presId="urn:microsoft.com/office/officeart/2005/8/layout/hProcess7"/>
    <dgm:cxn modelId="{F334B382-72FB-4D2D-9820-91A4C523114E}" type="presParOf" srcId="{4BCB78A3-163F-4BC6-B7AE-92FD0079D969}" destId="{EE4C7449-848F-48DD-B54C-20156336493A}" srcOrd="2" destOrd="0" presId="urn:microsoft.com/office/officeart/2005/8/layout/hProcess7"/>
    <dgm:cxn modelId="{68F1C454-2FEF-4AFA-AE2F-D2BF26E98253}" type="presParOf" srcId="{3D32950D-0355-4AFB-AD17-A3D3BE5EE36D}" destId="{3435E3C6-33A1-4AE9-8373-96D28B00B8AE}" srcOrd="3" destOrd="0" presId="urn:microsoft.com/office/officeart/2005/8/layout/hProcess7"/>
    <dgm:cxn modelId="{5C1A76B0-AD40-4F4D-9028-A706D1A8B024}" type="presParOf" srcId="{3D32950D-0355-4AFB-AD17-A3D3BE5EE36D}" destId="{28E1A579-F73A-4A7E-85A0-7028124BC14C}" srcOrd="4" destOrd="0" presId="urn:microsoft.com/office/officeart/2005/8/layout/hProcess7"/>
    <dgm:cxn modelId="{0A1714AB-9477-4CAA-A1E4-6AC8B2A0DFDF}" type="presParOf" srcId="{28E1A579-F73A-4A7E-85A0-7028124BC14C}" destId="{09FF723B-4E97-46A0-A571-59CC4DD68C20}" srcOrd="0" destOrd="0" presId="urn:microsoft.com/office/officeart/2005/8/layout/hProcess7"/>
    <dgm:cxn modelId="{381E4EB8-D813-4765-817E-5F194ECD93CB}" type="presParOf" srcId="{28E1A579-F73A-4A7E-85A0-7028124BC14C}" destId="{C452DB18-9BFE-43DF-A5DF-293E3E3ED474}" srcOrd="1" destOrd="0" presId="urn:microsoft.com/office/officeart/2005/8/layout/hProcess7"/>
    <dgm:cxn modelId="{CC2D0B57-972A-44BD-80C0-AF0A20F53064}" type="presParOf" srcId="{28E1A579-F73A-4A7E-85A0-7028124BC14C}" destId="{F0887F76-1603-4F6D-9F40-1169BD892069}" srcOrd="2" destOrd="0" presId="urn:microsoft.com/office/officeart/2005/8/layout/hProcess7"/>
    <dgm:cxn modelId="{F3E14200-1879-4AAA-A985-63B54016EFAA}" type="presParOf" srcId="{3D32950D-0355-4AFB-AD17-A3D3BE5EE36D}" destId="{79590B21-12B4-4E7A-99D8-A53720648682}" srcOrd="5" destOrd="0" presId="urn:microsoft.com/office/officeart/2005/8/layout/hProcess7"/>
    <dgm:cxn modelId="{CD728636-509C-41E7-88C9-43C0AD027B80}" type="presParOf" srcId="{3D32950D-0355-4AFB-AD17-A3D3BE5EE36D}" destId="{147F23EE-DC11-4234-B5AB-F96EA3EF6A99}" srcOrd="6" destOrd="0" presId="urn:microsoft.com/office/officeart/2005/8/layout/hProcess7"/>
    <dgm:cxn modelId="{4E56DCD8-E3EF-4036-8ACE-B00774738929}" type="presParOf" srcId="{147F23EE-DC11-4234-B5AB-F96EA3EF6A99}" destId="{3B0054B7-9417-4E2F-9A4C-6C07D5551A5E}" srcOrd="0" destOrd="0" presId="urn:microsoft.com/office/officeart/2005/8/layout/hProcess7"/>
    <dgm:cxn modelId="{9AE134B7-00E4-4697-9DB4-33E18D9B8C49}" type="presParOf" srcId="{147F23EE-DC11-4234-B5AB-F96EA3EF6A99}" destId="{7AA32C4B-2B5A-44AA-95A6-5049F10EF08B}" srcOrd="1" destOrd="0" presId="urn:microsoft.com/office/officeart/2005/8/layout/hProcess7"/>
    <dgm:cxn modelId="{E9840625-95BF-4D0A-92C5-EF0B50E1F3B0}" type="presParOf" srcId="{147F23EE-DC11-4234-B5AB-F96EA3EF6A99}" destId="{C277B451-465B-4030-BBCD-4B6E63961C6A}" srcOrd="2" destOrd="0" presId="urn:microsoft.com/office/officeart/2005/8/layout/hProcess7"/>
    <dgm:cxn modelId="{624AC545-036C-4189-BE95-7B04D772D7B9}" type="presParOf" srcId="{3D32950D-0355-4AFB-AD17-A3D3BE5EE36D}" destId="{7A98B2E0-F6A0-4C4B-9140-9A507E37CC70}" srcOrd="7" destOrd="0" presId="urn:microsoft.com/office/officeart/2005/8/layout/hProcess7"/>
    <dgm:cxn modelId="{C388AE04-3878-4F26-B4E1-3DBD027DDE69}" type="presParOf" srcId="{3D32950D-0355-4AFB-AD17-A3D3BE5EE36D}" destId="{365C7C97-101A-41D6-969A-D348155B812C}" srcOrd="8" destOrd="0" presId="urn:microsoft.com/office/officeart/2005/8/layout/hProcess7"/>
    <dgm:cxn modelId="{A0D8762C-E9A2-486C-8B20-9239D3D952E6}" type="presParOf" srcId="{365C7C97-101A-41D6-969A-D348155B812C}" destId="{331265C9-A6B8-4528-B4B4-D24B3972C755}" srcOrd="0" destOrd="0" presId="urn:microsoft.com/office/officeart/2005/8/layout/hProcess7"/>
    <dgm:cxn modelId="{52462236-A2D8-4D55-B265-8330550D1B08}" type="presParOf" srcId="{365C7C97-101A-41D6-969A-D348155B812C}" destId="{F0C19D8B-C393-4370-B50D-7C5AC113AA78}" srcOrd="1" destOrd="0" presId="urn:microsoft.com/office/officeart/2005/8/layout/hProcess7"/>
    <dgm:cxn modelId="{EEF9D91E-4E3E-4726-A1CA-FA9515DF8931}" type="presParOf" srcId="{365C7C97-101A-41D6-969A-D348155B812C}" destId="{D225EB04-E1AB-4DB4-8A8F-1BA7A5D20176}" srcOrd="2" destOrd="0" presId="urn:microsoft.com/office/officeart/2005/8/layout/hProcess7"/>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7664488-AA0D-4CE7-A833-25D62B9E7346}" type="doc">
      <dgm:prSet loTypeId="urn:microsoft.com/office/officeart/2005/8/layout/hProcess7" loCatId="list" qsTypeId="urn:microsoft.com/office/officeart/2005/8/quickstyle/simple1" qsCatId="simple" csTypeId="urn:microsoft.com/office/officeart/2005/8/colors/accent0_1" csCatId="mainScheme" phldr="1"/>
      <dgm:spPr/>
      <dgm:t>
        <a:bodyPr/>
        <a:lstStyle/>
        <a:p>
          <a:endParaRPr lang="en-MY"/>
        </a:p>
      </dgm:t>
    </dgm:pt>
    <dgm:pt modelId="{8A2B62BF-FD0D-442D-B5D9-E253C71B788F}">
      <dgm:prSet phldrT="[文字]" phldr="1"/>
      <dgm:spPr/>
      <dgm:t>
        <a:bodyPr/>
        <a:lstStyle/>
        <a:p>
          <a:endParaRPr lang="en-MY"/>
        </a:p>
      </dgm:t>
    </dgm:pt>
    <dgm:pt modelId="{ACA317B3-337D-43C2-B7AA-495DB349205E}" type="parTrans" cxnId="{5D09832B-2C06-4E56-912F-92C8D56BA2D7}">
      <dgm:prSet/>
      <dgm:spPr/>
      <dgm:t>
        <a:bodyPr/>
        <a:lstStyle/>
        <a:p>
          <a:endParaRPr lang="en-MY"/>
        </a:p>
      </dgm:t>
    </dgm:pt>
    <dgm:pt modelId="{24781CFF-55A7-4233-9766-9F457D853220}" type="sibTrans" cxnId="{5D09832B-2C06-4E56-912F-92C8D56BA2D7}">
      <dgm:prSet/>
      <dgm:spPr/>
      <dgm:t>
        <a:bodyPr/>
        <a:lstStyle/>
        <a:p>
          <a:endParaRPr lang="en-MY"/>
        </a:p>
      </dgm:t>
    </dgm:pt>
    <dgm:pt modelId="{99D0CE1B-AA52-4F5E-931E-84CBD10D2A53}">
      <dgm:prSet phldrT="[文字]" phldr="1"/>
      <dgm:spPr/>
      <dgm:t>
        <a:bodyPr/>
        <a:lstStyle/>
        <a:p>
          <a:endParaRPr lang="en-MY"/>
        </a:p>
      </dgm:t>
    </dgm:pt>
    <dgm:pt modelId="{C2AEEBEF-04DB-4827-B9B8-C2AD30C9D271}" type="parTrans" cxnId="{EB7E7EA8-E660-48D8-8982-00E437EB2F8C}">
      <dgm:prSet/>
      <dgm:spPr/>
      <dgm:t>
        <a:bodyPr/>
        <a:lstStyle/>
        <a:p>
          <a:endParaRPr lang="en-MY"/>
        </a:p>
      </dgm:t>
    </dgm:pt>
    <dgm:pt modelId="{988D0BB6-A7A1-4A65-ADC2-0F63D46EC727}" type="sibTrans" cxnId="{EB7E7EA8-E660-48D8-8982-00E437EB2F8C}">
      <dgm:prSet/>
      <dgm:spPr/>
      <dgm:t>
        <a:bodyPr/>
        <a:lstStyle/>
        <a:p>
          <a:endParaRPr lang="en-MY"/>
        </a:p>
      </dgm:t>
    </dgm:pt>
    <dgm:pt modelId="{ABDAD857-FF4E-4C9E-8925-C97AE51006C1}">
      <dgm:prSet phldrT="[文字]"/>
      <dgm:spPr/>
      <dgm:t>
        <a:bodyPr/>
        <a:lstStyle/>
        <a:p>
          <a:r>
            <a:rPr lang="zh-TW"/>
            <a:t>器世界</a:t>
          </a:r>
          <a:endParaRPr lang="en-MY"/>
        </a:p>
      </dgm:t>
    </dgm:pt>
    <dgm:pt modelId="{7144CEEE-B234-4215-BB43-53026E95D112}" type="parTrans" cxnId="{D6D02724-F3DC-444B-86F1-DAF04D80030E}">
      <dgm:prSet/>
      <dgm:spPr/>
      <dgm:t>
        <a:bodyPr/>
        <a:lstStyle/>
        <a:p>
          <a:endParaRPr lang="en-MY"/>
        </a:p>
      </dgm:t>
    </dgm:pt>
    <dgm:pt modelId="{45B5B2DD-882E-4B26-82D7-C243A102E502}" type="sibTrans" cxnId="{D6D02724-F3DC-444B-86F1-DAF04D80030E}">
      <dgm:prSet/>
      <dgm:spPr/>
      <dgm:t>
        <a:bodyPr/>
        <a:lstStyle/>
        <a:p>
          <a:endParaRPr lang="en-MY"/>
        </a:p>
      </dgm:t>
    </dgm:pt>
    <dgm:pt modelId="{61FAA9AD-0D45-46D3-8748-4CA447F73F39}">
      <dgm:prSet phldrT="[文字]" custScaleX="61659"/>
      <dgm:spPr/>
      <dgm:t>
        <a:bodyPr/>
        <a:lstStyle/>
        <a:p>
          <a:r>
            <a:rPr lang="en-MY" altLang="zh-TW" b="1"/>
            <a:t>[2] </a:t>
          </a:r>
          <a:r>
            <a:rPr lang="zh-TW" b="1"/>
            <a:t>陽燄喻</a:t>
          </a:r>
          <a:endParaRPr lang="en-MY"/>
        </a:p>
      </dgm:t>
    </dgm:pt>
    <dgm:pt modelId="{C17984DD-5648-47F6-97B0-EFEF648786E2}" type="sibTrans" cxnId="{2B0BA684-B155-435C-8A80-BDAADAA4B696}">
      <dgm:prSet/>
      <dgm:spPr/>
      <dgm:t>
        <a:bodyPr/>
        <a:lstStyle/>
        <a:p>
          <a:endParaRPr lang="en-MY"/>
        </a:p>
      </dgm:t>
    </dgm:pt>
    <dgm:pt modelId="{D2339533-3D62-46C4-8683-E7C0A7EF6BDC}" type="parTrans" cxnId="{2B0BA684-B155-435C-8A80-BDAADAA4B696}">
      <dgm:prSet/>
      <dgm:spPr/>
      <dgm:t>
        <a:bodyPr/>
        <a:lstStyle/>
        <a:p>
          <a:endParaRPr lang="en-MY"/>
        </a:p>
      </dgm:t>
    </dgm:pt>
    <dgm:pt modelId="{7294F717-B308-4720-B499-FAE1DBEAA230}">
      <dgm:prSet phldrT="[文字]" phldr="1"/>
      <dgm:spPr/>
      <dgm:t>
        <a:bodyPr/>
        <a:lstStyle/>
        <a:p>
          <a:endParaRPr lang="en-MY"/>
        </a:p>
      </dgm:t>
    </dgm:pt>
    <dgm:pt modelId="{22B71F68-946D-4A27-8206-01700EA95124}" type="sibTrans" cxnId="{BED79240-6014-4950-8912-A36223A6700C}">
      <dgm:prSet/>
      <dgm:spPr/>
      <dgm:t>
        <a:bodyPr/>
        <a:lstStyle/>
        <a:p>
          <a:endParaRPr lang="en-MY"/>
        </a:p>
      </dgm:t>
    </dgm:pt>
    <dgm:pt modelId="{CBCB3190-4513-4463-9D15-A325A44E6312}" type="parTrans" cxnId="{BED79240-6014-4950-8912-A36223A6700C}">
      <dgm:prSet/>
      <dgm:spPr/>
      <dgm:t>
        <a:bodyPr/>
        <a:lstStyle/>
        <a:p>
          <a:endParaRPr lang="en-MY"/>
        </a:p>
      </dgm:t>
    </dgm:pt>
    <dgm:pt modelId="{BFF1D6E8-FB7D-4A89-B6B8-18D44DE4F38B}">
      <dgm:prSet phldrT="[文字]"/>
      <dgm:spPr/>
      <dgm:t>
        <a:bodyPr/>
        <a:lstStyle/>
        <a:p>
          <a:r>
            <a:rPr lang="zh-TW"/>
            <a:t>外器世間</a:t>
          </a:r>
          <a:endParaRPr lang="en-MY"/>
        </a:p>
      </dgm:t>
    </dgm:pt>
    <dgm:pt modelId="{07C589FB-BDCD-4CF8-ABE5-6CB4E062429A}" type="parTrans" cxnId="{0845B798-4F68-4290-9E53-0DC4C45175D4}">
      <dgm:prSet/>
      <dgm:spPr/>
      <dgm:t>
        <a:bodyPr/>
        <a:lstStyle/>
        <a:p>
          <a:endParaRPr lang="en-MY"/>
        </a:p>
      </dgm:t>
    </dgm:pt>
    <dgm:pt modelId="{AA0FEE26-CCBE-48F0-97E1-DC3422C43F42}" type="sibTrans" cxnId="{0845B798-4F68-4290-9E53-0DC4C45175D4}">
      <dgm:prSet/>
      <dgm:spPr/>
      <dgm:t>
        <a:bodyPr/>
        <a:lstStyle/>
        <a:p>
          <a:endParaRPr lang="en-MY"/>
        </a:p>
      </dgm:t>
    </dgm:pt>
    <dgm:pt modelId="{3D32950D-0355-4AFB-AD17-A3D3BE5EE36D}" type="pres">
      <dgm:prSet presAssocID="{67664488-AA0D-4CE7-A833-25D62B9E7346}" presName="Name0" presStyleCnt="0">
        <dgm:presLayoutVars>
          <dgm:dir/>
          <dgm:animLvl val="lvl"/>
          <dgm:resizeHandles val="exact"/>
        </dgm:presLayoutVars>
      </dgm:prSet>
      <dgm:spPr/>
    </dgm:pt>
    <dgm:pt modelId="{09CED9CB-BB61-4A79-9BB8-5244E9E59FBA}" type="pres">
      <dgm:prSet presAssocID="{8A2B62BF-FD0D-442D-B5D9-E253C71B788F}" presName="compositeNode" presStyleCnt="0">
        <dgm:presLayoutVars>
          <dgm:bulletEnabled val="1"/>
        </dgm:presLayoutVars>
      </dgm:prSet>
      <dgm:spPr/>
    </dgm:pt>
    <dgm:pt modelId="{A4652CE1-51FD-46AC-98B0-D02580DC1471}" type="pres">
      <dgm:prSet presAssocID="{8A2B62BF-FD0D-442D-B5D9-E253C71B788F}" presName="bgRect" presStyleLbl="node1" presStyleIdx="0" presStyleCnt="3"/>
      <dgm:spPr/>
    </dgm:pt>
    <dgm:pt modelId="{BBE89A8A-D10B-4D7C-8573-237405E15620}" type="pres">
      <dgm:prSet presAssocID="{8A2B62BF-FD0D-442D-B5D9-E253C71B788F}" presName="parentNode" presStyleLbl="node1" presStyleIdx="0" presStyleCnt="3">
        <dgm:presLayoutVars>
          <dgm:chMax val="0"/>
          <dgm:bulletEnabled val="1"/>
        </dgm:presLayoutVars>
      </dgm:prSet>
      <dgm:spPr/>
    </dgm:pt>
    <dgm:pt modelId="{256C68B4-1E6E-4B75-AD8D-039A609700DA}" type="pres">
      <dgm:prSet presAssocID="{8A2B62BF-FD0D-442D-B5D9-E253C71B788F}" presName="childNode" presStyleLbl="node1" presStyleIdx="0" presStyleCnt="3">
        <dgm:presLayoutVars>
          <dgm:bulletEnabled val="1"/>
        </dgm:presLayoutVars>
      </dgm:prSet>
      <dgm:spPr/>
    </dgm:pt>
    <dgm:pt modelId="{7F8493DF-FA27-4E1B-91BF-2E13AACF5FB8}" type="pres">
      <dgm:prSet presAssocID="{24781CFF-55A7-4233-9766-9F457D853220}" presName="hSp" presStyleCnt="0"/>
      <dgm:spPr/>
    </dgm:pt>
    <dgm:pt modelId="{4BCB78A3-163F-4BC6-B7AE-92FD0079D969}" type="pres">
      <dgm:prSet presAssocID="{24781CFF-55A7-4233-9766-9F457D853220}" presName="vProcSp" presStyleCnt="0"/>
      <dgm:spPr/>
    </dgm:pt>
    <dgm:pt modelId="{143EBF8B-4131-43C0-A428-0AC5DF8F62EE}" type="pres">
      <dgm:prSet presAssocID="{24781CFF-55A7-4233-9766-9F457D853220}" presName="vSp1" presStyleCnt="0"/>
      <dgm:spPr/>
    </dgm:pt>
    <dgm:pt modelId="{4FFF4E41-A928-44E6-ADD0-98066016FCEA}" type="pres">
      <dgm:prSet presAssocID="{24781CFF-55A7-4233-9766-9F457D853220}" presName="simulatedConn" presStyleLbl="solidFgAcc1" presStyleIdx="0" presStyleCnt="2" custAng="10610556"/>
      <dgm:spPr/>
    </dgm:pt>
    <dgm:pt modelId="{EE4C7449-848F-48DD-B54C-20156336493A}" type="pres">
      <dgm:prSet presAssocID="{24781CFF-55A7-4233-9766-9F457D853220}" presName="vSp2" presStyleCnt="0"/>
      <dgm:spPr/>
    </dgm:pt>
    <dgm:pt modelId="{3435E3C6-33A1-4AE9-8373-96D28B00B8AE}" type="pres">
      <dgm:prSet presAssocID="{24781CFF-55A7-4233-9766-9F457D853220}" presName="sibTrans" presStyleCnt="0"/>
      <dgm:spPr/>
    </dgm:pt>
    <dgm:pt modelId="{28E1A579-F73A-4A7E-85A0-7028124BC14C}" type="pres">
      <dgm:prSet presAssocID="{7294F717-B308-4720-B499-FAE1DBEAA230}" presName="compositeNode" presStyleCnt="0">
        <dgm:presLayoutVars>
          <dgm:bulletEnabled val="1"/>
        </dgm:presLayoutVars>
      </dgm:prSet>
      <dgm:spPr/>
    </dgm:pt>
    <dgm:pt modelId="{09FF723B-4E97-46A0-A571-59CC4DD68C20}" type="pres">
      <dgm:prSet presAssocID="{7294F717-B308-4720-B499-FAE1DBEAA230}" presName="bgRect" presStyleLbl="node1" presStyleIdx="1" presStyleCnt="3"/>
      <dgm:spPr/>
    </dgm:pt>
    <dgm:pt modelId="{C452DB18-9BFE-43DF-A5DF-293E3E3ED474}" type="pres">
      <dgm:prSet presAssocID="{7294F717-B308-4720-B499-FAE1DBEAA230}" presName="parentNode" presStyleLbl="node1" presStyleIdx="1" presStyleCnt="3">
        <dgm:presLayoutVars>
          <dgm:chMax val="0"/>
          <dgm:bulletEnabled val="1"/>
        </dgm:presLayoutVars>
      </dgm:prSet>
      <dgm:spPr/>
    </dgm:pt>
    <dgm:pt modelId="{F0887F76-1603-4F6D-9F40-1169BD892069}" type="pres">
      <dgm:prSet presAssocID="{7294F717-B308-4720-B499-FAE1DBEAA230}" presName="childNode" presStyleLbl="node1" presStyleIdx="1" presStyleCnt="3">
        <dgm:presLayoutVars>
          <dgm:bulletEnabled val="1"/>
        </dgm:presLayoutVars>
      </dgm:prSet>
      <dgm:spPr/>
    </dgm:pt>
    <dgm:pt modelId="{79590B21-12B4-4E7A-99D8-A53720648682}" type="pres">
      <dgm:prSet presAssocID="{22B71F68-946D-4A27-8206-01700EA95124}" presName="hSp" presStyleCnt="0"/>
      <dgm:spPr/>
    </dgm:pt>
    <dgm:pt modelId="{147F23EE-DC11-4234-B5AB-F96EA3EF6A99}" type="pres">
      <dgm:prSet presAssocID="{22B71F68-946D-4A27-8206-01700EA95124}" presName="vProcSp" presStyleCnt="0"/>
      <dgm:spPr/>
    </dgm:pt>
    <dgm:pt modelId="{3B0054B7-9417-4E2F-9A4C-6C07D5551A5E}" type="pres">
      <dgm:prSet presAssocID="{22B71F68-946D-4A27-8206-01700EA95124}" presName="vSp1" presStyleCnt="0"/>
      <dgm:spPr/>
    </dgm:pt>
    <dgm:pt modelId="{7AA32C4B-2B5A-44AA-95A6-5049F10EF08B}" type="pres">
      <dgm:prSet presAssocID="{22B71F68-946D-4A27-8206-01700EA95124}" presName="simulatedConn" presStyleLbl="solidFgAcc1" presStyleIdx="1" presStyleCnt="2"/>
      <dgm:spPr/>
    </dgm:pt>
    <dgm:pt modelId="{C277B451-465B-4030-BBCD-4B6E63961C6A}" type="pres">
      <dgm:prSet presAssocID="{22B71F68-946D-4A27-8206-01700EA95124}" presName="vSp2" presStyleCnt="0"/>
      <dgm:spPr/>
    </dgm:pt>
    <dgm:pt modelId="{7A98B2E0-F6A0-4C4B-9140-9A507E37CC70}" type="pres">
      <dgm:prSet presAssocID="{22B71F68-946D-4A27-8206-01700EA95124}" presName="sibTrans" presStyleCnt="0"/>
      <dgm:spPr/>
    </dgm:pt>
    <dgm:pt modelId="{365C7C97-101A-41D6-969A-D348155B812C}" type="pres">
      <dgm:prSet presAssocID="{99D0CE1B-AA52-4F5E-931E-84CBD10D2A53}" presName="compositeNode" presStyleCnt="0">
        <dgm:presLayoutVars>
          <dgm:bulletEnabled val="1"/>
        </dgm:presLayoutVars>
      </dgm:prSet>
      <dgm:spPr/>
    </dgm:pt>
    <dgm:pt modelId="{331265C9-A6B8-4528-B4B4-D24B3972C755}" type="pres">
      <dgm:prSet presAssocID="{99D0CE1B-AA52-4F5E-931E-84CBD10D2A53}" presName="bgRect" presStyleLbl="node1" presStyleIdx="2" presStyleCnt="3"/>
      <dgm:spPr/>
    </dgm:pt>
    <dgm:pt modelId="{F0C19D8B-C393-4370-B50D-7C5AC113AA78}" type="pres">
      <dgm:prSet presAssocID="{99D0CE1B-AA52-4F5E-931E-84CBD10D2A53}" presName="parentNode" presStyleLbl="node1" presStyleIdx="2" presStyleCnt="3">
        <dgm:presLayoutVars>
          <dgm:chMax val="0"/>
          <dgm:bulletEnabled val="1"/>
        </dgm:presLayoutVars>
      </dgm:prSet>
      <dgm:spPr/>
    </dgm:pt>
    <dgm:pt modelId="{D225EB04-E1AB-4DB4-8A8F-1BA7A5D20176}" type="pres">
      <dgm:prSet presAssocID="{99D0CE1B-AA52-4F5E-931E-84CBD10D2A53}" presName="childNode" presStyleLbl="node1" presStyleIdx="2" presStyleCnt="3">
        <dgm:presLayoutVars>
          <dgm:bulletEnabled val="1"/>
        </dgm:presLayoutVars>
      </dgm:prSet>
      <dgm:spPr/>
    </dgm:pt>
  </dgm:ptLst>
  <dgm:cxnLst>
    <dgm:cxn modelId="{72AB9B04-43F9-4A0C-A384-094403D2C14A}" type="presOf" srcId="{61FAA9AD-0D45-46D3-8748-4CA447F73F39}" destId="{F0887F76-1603-4F6D-9F40-1169BD892069}" srcOrd="0" destOrd="0" presId="urn:microsoft.com/office/officeart/2005/8/layout/hProcess7"/>
    <dgm:cxn modelId="{ECF3F01B-D0EA-4E9B-86E4-26D1A3F7C3B2}" type="presOf" srcId="{7294F717-B308-4720-B499-FAE1DBEAA230}" destId="{C452DB18-9BFE-43DF-A5DF-293E3E3ED474}" srcOrd="1" destOrd="0" presId="urn:microsoft.com/office/officeart/2005/8/layout/hProcess7"/>
    <dgm:cxn modelId="{D6D02724-F3DC-444B-86F1-DAF04D80030E}" srcId="{99D0CE1B-AA52-4F5E-931E-84CBD10D2A53}" destId="{ABDAD857-FF4E-4C9E-8925-C97AE51006C1}" srcOrd="0" destOrd="0" parTransId="{7144CEEE-B234-4215-BB43-53026E95D112}" sibTransId="{45B5B2DD-882E-4B26-82D7-C243A102E502}"/>
    <dgm:cxn modelId="{64020325-9005-4C6E-97C5-73595C99BB7B}" type="presOf" srcId="{7294F717-B308-4720-B499-FAE1DBEAA230}" destId="{09FF723B-4E97-46A0-A571-59CC4DD68C20}" srcOrd="0" destOrd="0" presId="urn:microsoft.com/office/officeart/2005/8/layout/hProcess7"/>
    <dgm:cxn modelId="{5D09832B-2C06-4E56-912F-92C8D56BA2D7}" srcId="{67664488-AA0D-4CE7-A833-25D62B9E7346}" destId="{8A2B62BF-FD0D-442D-B5D9-E253C71B788F}" srcOrd="0" destOrd="0" parTransId="{ACA317B3-337D-43C2-B7AA-495DB349205E}" sibTransId="{24781CFF-55A7-4233-9766-9F457D853220}"/>
    <dgm:cxn modelId="{2BD8A53B-088A-490C-B83B-C747F956B64E}" type="presOf" srcId="{99D0CE1B-AA52-4F5E-931E-84CBD10D2A53}" destId="{F0C19D8B-C393-4370-B50D-7C5AC113AA78}" srcOrd="1" destOrd="0" presId="urn:microsoft.com/office/officeart/2005/8/layout/hProcess7"/>
    <dgm:cxn modelId="{2653873F-90AC-4525-B60D-7DE35A978FEC}" type="presOf" srcId="{8A2B62BF-FD0D-442D-B5D9-E253C71B788F}" destId="{A4652CE1-51FD-46AC-98B0-D02580DC1471}" srcOrd="0" destOrd="0" presId="urn:microsoft.com/office/officeart/2005/8/layout/hProcess7"/>
    <dgm:cxn modelId="{BED79240-6014-4950-8912-A36223A6700C}" srcId="{67664488-AA0D-4CE7-A833-25D62B9E7346}" destId="{7294F717-B308-4720-B499-FAE1DBEAA230}" srcOrd="1" destOrd="0" parTransId="{CBCB3190-4513-4463-9D15-A325A44E6312}" sibTransId="{22B71F68-946D-4A27-8206-01700EA95124}"/>
    <dgm:cxn modelId="{5B948565-2909-461F-A0B5-D0AC96E78986}" type="presOf" srcId="{BFF1D6E8-FB7D-4A89-B6B8-18D44DE4F38B}" destId="{256C68B4-1E6E-4B75-AD8D-039A609700DA}" srcOrd="0" destOrd="0" presId="urn:microsoft.com/office/officeart/2005/8/layout/hProcess7"/>
    <dgm:cxn modelId="{7E1C3D72-6086-46B1-A726-1271941ACFC9}" type="presOf" srcId="{67664488-AA0D-4CE7-A833-25D62B9E7346}" destId="{3D32950D-0355-4AFB-AD17-A3D3BE5EE36D}" srcOrd="0" destOrd="0" presId="urn:microsoft.com/office/officeart/2005/8/layout/hProcess7"/>
    <dgm:cxn modelId="{1CFF7376-294B-420E-86EE-0425C4D44F43}" type="presOf" srcId="{ABDAD857-FF4E-4C9E-8925-C97AE51006C1}" destId="{D225EB04-E1AB-4DB4-8A8F-1BA7A5D20176}" srcOrd="0" destOrd="0" presId="urn:microsoft.com/office/officeart/2005/8/layout/hProcess7"/>
    <dgm:cxn modelId="{2B0BA684-B155-435C-8A80-BDAADAA4B696}" srcId="{7294F717-B308-4720-B499-FAE1DBEAA230}" destId="{61FAA9AD-0D45-46D3-8748-4CA447F73F39}" srcOrd="0" destOrd="0" parTransId="{D2339533-3D62-46C4-8683-E7C0A7EF6BDC}" sibTransId="{C17984DD-5648-47F6-97B0-EFEF648786E2}"/>
    <dgm:cxn modelId="{0845B798-4F68-4290-9E53-0DC4C45175D4}" srcId="{8A2B62BF-FD0D-442D-B5D9-E253C71B788F}" destId="{BFF1D6E8-FB7D-4A89-B6B8-18D44DE4F38B}" srcOrd="0" destOrd="0" parTransId="{07C589FB-BDCD-4CF8-ABE5-6CB4E062429A}" sibTransId="{AA0FEE26-CCBE-48F0-97E1-DC3422C43F42}"/>
    <dgm:cxn modelId="{EB7E7EA8-E660-48D8-8982-00E437EB2F8C}" srcId="{67664488-AA0D-4CE7-A833-25D62B9E7346}" destId="{99D0CE1B-AA52-4F5E-931E-84CBD10D2A53}" srcOrd="2" destOrd="0" parTransId="{C2AEEBEF-04DB-4827-B9B8-C2AD30C9D271}" sibTransId="{988D0BB6-A7A1-4A65-ADC2-0F63D46EC727}"/>
    <dgm:cxn modelId="{9E7406CD-A220-4A87-8860-F246912DAB72}" type="presOf" srcId="{99D0CE1B-AA52-4F5E-931E-84CBD10D2A53}" destId="{331265C9-A6B8-4528-B4B4-D24B3972C755}" srcOrd="0" destOrd="0" presId="urn:microsoft.com/office/officeart/2005/8/layout/hProcess7"/>
    <dgm:cxn modelId="{6A8FB0F3-7E36-437B-8AC6-7F8AB359B866}" type="presOf" srcId="{8A2B62BF-FD0D-442D-B5D9-E253C71B788F}" destId="{BBE89A8A-D10B-4D7C-8573-237405E15620}" srcOrd="1" destOrd="0" presId="urn:microsoft.com/office/officeart/2005/8/layout/hProcess7"/>
    <dgm:cxn modelId="{F839A7BB-0871-4404-8476-1BCF83854304}" type="presParOf" srcId="{3D32950D-0355-4AFB-AD17-A3D3BE5EE36D}" destId="{09CED9CB-BB61-4A79-9BB8-5244E9E59FBA}" srcOrd="0" destOrd="0" presId="urn:microsoft.com/office/officeart/2005/8/layout/hProcess7"/>
    <dgm:cxn modelId="{2E5D1037-99BA-4296-8B06-0B5E588676FC}" type="presParOf" srcId="{09CED9CB-BB61-4A79-9BB8-5244E9E59FBA}" destId="{A4652CE1-51FD-46AC-98B0-D02580DC1471}" srcOrd="0" destOrd="0" presId="urn:microsoft.com/office/officeart/2005/8/layout/hProcess7"/>
    <dgm:cxn modelId="{18BA11D1-D294-41FE-B908-6EB87AA4F4C4}" type="presParOf" srcId="{09CED9CB-BB61-4A79-9BB8-5244E9E59FBA}" destId="{BBE89A8A-D10B-4D7C-8573-237405E15620}" srcOrd="1" destOrd="0" presId="urn:microsoft.com/office/officeart/2005/8/layout/hProcess7"/>
    <dgm:cxn modelId="{4B88EC2E-3D9D-47BC-A813-9C775403A494}" type="presParOf" srcId="{09CED9CB-BB61-4A79-9BB8-5244E9E59FBA}" destId="{256C68B4-1E6E-4B75-AD8D-039A609700DA}" srcOrd="2" destOrd="0" presId="urn:microsoft.com/office/officeart/2005/8/layout/hProcess7"/>
    <dgm:cxn modelId="{B22D0811-3350-457F-9A52-DD2902D1436E}" type="presParOf" srcId="{3D32950D-0355-4AFB-AD17-A3D3BE5EE36D}" destId="{7F8493DF-FA27-4E1B-91BF-2E13AACF5FB8}" srcOrd="1" destOrd="0" presId="urn:microsoft.com/office/officeart/2005/8/layout/hProcess7"/>
    <dgm:cxn modelId="{E0D64D4D-9EF5-4C9B-8A04-DC6B990E9646}" type="presParOf" srcId="{3D32950D-0355-4AFB-AD17-A3D3BE5EE36D}" destId="{4BCB78A3-163F-4BC6-B7AE-92FD0079D969}" srcOrd="2" destOrd="0" presId="urn:microsoft.com/office/officeart/2005/8/layout/hProcess7"/>
    <dgm:cxn modelId="{A95CA1F6-1C1E-4BD4-9536-27BD217B4435}" type="presParOf" srcId="{4BCB78A3-163F-4BC6-B7AE-92FD0079D969}" destId="{143EBF8B-4131-43C0-A428-0AC5DF8F62EE}" srcOrd="0" destOrd="0" presId="urn:microsoft.com/office/officeart/2005/8/layout/hProcess7"/>
    <dgm:cxn modelId="{B9EFFCE7-8185-4805-B3AB-1218B8D0488B}" type="presParOf" srcId="{4BCB78A3-163F-4BC6-B7AE-92FD0079D969}" destId="{4FFF4E41-A928-44E6-ADD0-98066016FCEA}" srcOrd="1" destOrd="0" presId="urn:microsoft.com/office/officeart/2005/8/layout/hProcess7"/>
    <dgm:cxn modelId="{F334B382-72FB-4D2D-9820-91A4C523114E}" type="presParOf" srcId="{4BCB78A3-163F-4BC6-B7AE-92FD0079D969}" destId="{EE4C7449-848F-48DD-B54C-20156336493A}" srcOrd="2" destOrd="0" presId="urn:microsoft.com/office/officeart/2005/8/layout/hProcess7"/>
    <dgm:cxn modelId="{68F1C454-2FEF-4AFA-AE2F-D2BF26E98253}" type="presParOf" srcId="{3D32950D-0355-4AFB-AD17-A3D3BE5EE36D}" destId="{3435E3C6-33A1-4AE9-8373-96D28B00B8AE}" srcOrd="3" destOrd="0" presId="urn:microsoft.com/office/officeart/2005/8/layout/hProcess7"/>
    <dgm:cxn modelId="{5C1A76B0-AD40-4F4D-9028-A706D1A8B024}" type="presParOf" srcId="{3D32950D-0355-4AFB-AD17-A3D3BE5EE36D}" destId="{28E1A579-F73A-4A7E-85A0-7028124BC14C}" srcOrd="4" destOrd="0" presId="urn:microsoft.com/office/officeart/2005/8/layout/hProcess7"/>
    <dgm:cxn modelId="{0A1714AB-9477-4CAA-A1E4-6AC8B2A0DFDF}" type="presParOf" srcId="{28E1A579-F73A-4A7E-85A0-7028124BC14C}" destId="{09FF723B-4E97-46A0-A571-59CC4DD68C20}" srcOrd="0" destOrd="0" presId="urn:microsoft.com/office/officeart/2005/8/layout/hProcess7"/>
    <dgm:cxn modelId="{381E4EB8-D813-4765-817E-5F194ECD93CB}" type="presParOf" srcId="{28E1A579-F73A-4A7E-85A0-7028124BC14C}" destId="{C452DB18-9BFE-43DF-A5DF-293E3E3ED474}" srcOrd="1" destOrd="0" presId="urn:microsoft.com/office/officeart/2005/8/layout/hProcess7"/>
    <dgm:cxn modelId="{CC2D0B57-972A-44BD-80C0-AF0A20F53064}" type="presParOf" srcId="{28E1A579-F73A-4A7E-85A0-7028124BC14C}" destId="{F0887F76-1603-4F6D-9F40-1169BD892069}" srcOrd="2" destOrd="0" presId="urn:microsoft.com/office/officeart/2005/8/layout/hProcess7"/>
    <dgm:cxn modelId="{F3E14200-1879-4AAA-A985-63B54016EFAA}" type="presParOf" srcId="{3D32950D-0355-4AFB-AD17-A3D3BE5EE36D}" destId="{79590B21-12B4-4E7A-99D8-A53720648682}" srcOrd="5" destOrd="0" presId="urn:microsoft.com/office/officeart/2005/8/layout/hProcess7"/>
    <dgm:cxn modelId="{CD728636-509C-41E7-88C9-43C0AD027B80}" type="presParOf" srcId="{3D32950D-0355-4AFB-AD17-A3D3BE5EE36D}" destId="{147F23EE-DC11-4234-B5AB-F96EA3EF6A99}" srcOrd="6" destOrd="0" presId="urn:microsoft.com/office/officeart/2005/8/layout/hProcess7"/>
    <dgm:cxn modelId="{4E56DCD8-E3EF-4036-8ACE-B00774738929}" type="presParOf" srcId="{147F23EE-DC11-4234-B5AB-F96EA3EF6A99}" destId="{3B0054B7-9417-4E2F-9A4C-6C07D5551A5E}" srcOrd="0" destOrd="0" presId="urn:microsoft.com/office/officeart/2005/8/layout/hProcess7"/>
    <dgm:cxn modelId="{9AE134B7-00E4-4697-9DB4-33E18D9B8C49}" type="presParOf" srcId="{147F23EE-DC11-4234-B5AB-F96EA3EF6A99}" destId="{7AA32C4B-2B5A-44AA-95A6-5049F10EF08B}" srcOrd="1" destOrd="0" presId="urn:microsoft.com/office/officeart/2005/8/layout/hProcess7"/>
    <dgm:cxn modelId="{E9840625-95BF-4D0A-92C5-EF0B50E1F3B0}" type="presParOf" srcId="{147F23EE-DC11-4234-B5AB-F96EA3EF6A99}" destId="{C277B451-465B-4030-BBCD-4B6E63961C6A}" srcOrd="2" destOrd="0" presId="urn:microsoft.com/office/officeart/2005/8/layout/hProcess7"/>
    <dgm:cxn modelId="{624AC545-036C-4189-BE95-7B04D772D7B9}" type="presParOf" srcId="{3D32950D-0355-4AFB-AD17-A3D3BE5EE36D}" destId="{7A98B2E0-F6A0-4C4B-9140-9A507E37CC70}" srcOrd="7" destOrd="0" presId="urn:microsoft.com/office/officeart/2005/8/layout/hProcess7"/>
    <dgm:cxn modelId="{C388AE04-3878-4F26-B4E1-3DBD027DDE69}" type="presParOf" srcId="{3D32950D-0355-4AFB-AD17-A3D3BE5EE36D}" destId="{365C7C97-101A-41D6-969A-D348155B812C}" srcOrd="8" destOrd="0" presId="urn:microsoft.com/office/officeart/2005/8/layout/hProcess7"/>
    <dgm:cxn modelId="{A0D8762C-E9A2-486C-8B20-9239D3D952E6}" type="presParOf" srcId="{365C7C97-101A-41D6-969A-D348155B812C}" destId="{331265C9-A6B8-4528-B4B4-D24B3972C755}" srcOrd="0" destOrd="0" presId="urn:microsoft.com/office/officeart/2005/8/layout/hProcess7"/>
    <dgm:cxn modelId="{52462236-A2D8-4D55-B265-8330550D1B08}" type="presParOf" srcId="{365C7C97-101A-41D6-969A-D348155B812C}" destId="{F0C19D8B-C393-4370-B50D-7C5AC113AA78}" srcOrd="1" destOrd="0" presId="urn:microsoft.com/office/officeart/2005/8/layout/hProcess7"/>
    <dgm:cxn modelId="{EEF9D91E-4E3E-4726-A1CA-FA9515DF8931}" type="presParOf" srcId="{365C7C97-101A-41D6-969A-D348155B812C}" destId="{D225EB04-E1AB-4DB4-8A8F-1BA7A5D20176}" srcOrd="2" destOrd="0" presId="urn:microsoft.com/office/officeart/2005/8/layout/hProcess7"/>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7664488-AA0D-4CE7-A833-25D62B9E7346}" type="doc">
      <dgm:prSet loTypeId="urn:microsoft.com/office/officeart/2005/8/layout/hProcess7" loCatId="list" qsTypeId="urn:microsoft.com/office/officeart/2005/8/quickstyle/simple1" qsCatId="simple" csTypeId="urn:microsoft.com/office/officeart/2005/8/colors/accent0_1" csCatId="mainScheme" phldr="1"/>
      <dgm:spPr/>
      <dgm:t>
        <a:bodyPr/>
        <a:lstStyle/>
        <a:p>
          <a:endParaRPr lang="en-MY"/>
        </a:p>
      </dgm:t>
    </dgm:pt>
    <dgm:pt modelId="{8A2B62BF-FD0D-442D-B5D9-E253C71B788F}">
      <dgm:prSet phldrT="[文字]" phldr="1"/>
      <dgm:spPr/>
      <dgm:t>
        <a:bodyPr/>
        <a:lstStyle/>
        <a:p>
          <a:endParaRPr lang="en-MY"/>
        </a:p>
      </dgm:t>
    </dgm:pt>
    <dgm:pt modelId="{ACA317B3-337D-43C2-B7AA-495DB349205E}" type="parTrans" cxnId="{5D09832B-2C06-4E56-912F-92C8D56BA2D7}">
      <dgm:prSet/>
      <dgm:spPr/>
      <dgm:t>
        <a:bodyPr/>
        <a:lstStyle/>
        <a:p>
          <a:endParaRPr lang="en-MY"/>
        </a:p>
      </dgm:t>
    </dgm:pt>
    <dgm:pt modelId="{24781CFF-55A7-4233-9766-9F457D853220}" type="sibTrans" cxnId="{5D09832B-2C06-4E56-912F-92C8D56BA2D7}">
      <dgm:prSet/>
      <dgm:spPr/>
      <dgm:t>
        <a:bodyPr/>
        <a:lstStyle/>
        <a:p>
          <a:endParaRPr lang="en-MY"/>
        </a:p>
      </dgm:t>
    </dgm:pt>
    <dgm:pt modelId="{99D0CE1B-AA52-4F5E-931E-84CBD10D2A53}">
      <dgm:prSet phldrT="[文字]" phldr="1"/>
      <dgm:spPr/>
      <dgm:t>
        <a:bodyPr/>
        <a:lstStyle/>
        <a:p>
          <a:endParaRPr lang="en-MY"/>
        </a:p>
      </dgm:t>
    </dgm:pt>
    <dgm:pt modelId="{C2AEEBEF-04DB-4827-B9B8-C2AD30C9D271}" type="parTrans" cxnId="{EB7E7EA8-E660-48D8-8982-00E437EB2F8C}">
      <dgm:prSet/>
      <dgm:spPr/>
      <dgm:t>
        <a:bodyPr/>
        <a:lstStyle/>
        <a:p>
          <a:endParaRPr lang="en-MY"/>
        </a:p>
      </dgm:t>
    </dgm:pt>
    <dgm:pt modelId="{988D0BB6-A7A1-4A65-ADC2-0F63D46EC727}" type="sibTrans" cxnId="{EB7E7EA8-E660-48D8-8982-00E437EB2F8C}">
      <dgm:prSet/>
      <dgm:spPr/>
      <dgm:t>
        <a:bodyPr/>
        <a:lstStyle/>
        <a:p>
          <a:endParaRPr lang="en-MY"/>
        </a:p>
      </dgm:t>
    </dgm:pt>
    <dgm:pt modelId="{ABDAD857-FF4E-4C9E-8925-C97AE51006C1}">
      <dgm:prSet phldrT="[文字]"/>
      <dgm:spPr/>
      <dgm:t>
        <a:bodyPr/>
        <a:lstStyle/>
        <a:p>
          <a:r>
            <a:rPr lang="zh-TW"/>
            <a:t>對治受用法</a:t>
          </a:r>
          <a:endParaRPr lang="en-MY"/>
        </a:p>
      </dgm:t>
    </dgm:pt>
    <dgm:pt modelId="{7144CEEE-B234-4215-BB43-53026E95D112}" type="parTrans" cxnId="{D6D02724-F3DC-444B-86F1-DAF04D80030E}">
      <dgm:prSet/>
      <dgm:spPr/>
      <dgm:t>
        <a:bodyPr/>
        <a:lstStyle/>
        <a:p>
          <a:endParaRPr lang="en-MY"/>
        </a:p>
      </dgm:t>
    </dgm:pt>
    <dgm:pt modelId="{45B5B2DD-882E-4B26-82D7-C243A102E502}" type="sibTrans" cxnId="{D6D02724-F3DC-444B-86F1-DAF04D80030E}">
      <dgm:prSet/>
      <dgm:spPr/>
      <dgm:t>
        <a:bodyPr/>
        <a:lstStyle/>
        <a:p>
          <a:endParaRPr lang="en-MY"/>
        </a:p>
      </dgm:t>
    </dgm:pt>
    <dgm:pt modelId="{61FAA9AD-0D45-46D3-8748-4CA447F73F39}">
      <dgm:prSet phldrT="[文字]" custScaleX="61659" custT="1"/>
      <dgm:spPr/>
      <dgm:t>
        <a:bodyPr/>
        <a:lstStyle/>
        <a:p>
          <a:r>
            <a:rPr lang="en-MY" altLang="zh-TW" sz="1050" b="1"/>
            <a:t>[3] </a:t>
          </a:r>
          <a:r>
            <a:rPr lang="zh-TW" sz="1050" b="1"/>
            <a:t>所夢喻</a:t>
          </a:r>
          <a:endParaRPr lang="en-MY" sz="1050"/>
        </a:p>
      </dgm:t>
    </dgm:pt>
    <dgm:pt modelId="{C17984DD-5648-47F6-97B0-EFEF648786E2}" type="sibTrans" cxnId="{2B0BA684-B155-435C-8A80-BDAADAA4B696}">
      <dgm:prSet/>
      <dgm:spPr/>
      <dgm:t>
        <a:bodyPr/>
        <a:lstStyle/>
        <a:p>
          <a:endParaRPr lang="en-MY"/>
        </a:p>
      </dgm:t>
    </dgm:pt>
    <dgm:pt modelId="{D2339533-3D62-46C4-8683-E7C0A7EF6BDC}" type="parTrans" cxnId="{2B0BA684-B155-435C-8A80-BDAADAA4B696}">
      <dgm:prSet/>
      <dgm:spPr/>
      <dgm:t>
        <a:bodyPr/>
        <a:lstStyle/>
        <a:p>
          <a:endParaRPr lang="en-MY"/>
        </a:p>
      </dgm:t>
    </dgm:pt>
    <dgm:pt modelId="{7294F717-B308-4720-B499-FAE1DBEAA230}">
      <dgm:prSet phldrT="[文字]" phldr="1"/>
      <dgm:spPr/>
      <dgm:t>
        <a:bodyPr/>
        <a:lstStyle/>
        <a:p>
          <a:endParaRPr lang="en-MY"/>
        </a:p>
      </dgm:t>
    </dgm:pt>
    <dgm:pt modelId="{22B71F68-946D-4A27-8206-01700EA95124}" type="sibTrans" cxnId="{BED79240-6014-4950-8912-A36223A6700C}">
      <dgm:prSet/>
      <dgm:spPr/>
      <dgm:t>
        <a:bodyPr/>
        <a:lstStyle/>
        <a:p>
          <a:endParaRPr lang="en-MY"/>
        </a:p>
      </dgm:t>
    </dgm:pt>
    <dgm:pt modelId="{CBCB3190-4513-4463-9D15-A325A44E6312}" type="parTrans" cxnId="{BED79240-6014-4950-8912-A36223A6700C}">
      <dgm:prSet/>
      <dgm:spPr/>
      <dgm:t>
        <a:bodyPr/>
        <a:lstStyle/>
        <a:p>
          <a:endParaRPr lang="en-MY"/>
        </a:p>
      </dgm:t>
    </dgm:pt>
    <dgm:pt modelId="{BFF1D6E8-FB7D-4A89-B6B8-18D44DE4F38B}">
      <dgm:prSet phldrT="[文字]"/>
      <dgm:spPr/>
      <dgm:t>
        <a:bodyPr/>
        <a:lstStyle/>
        <a:p>
          <a:r>
            <a:rPr lang="zh-TW"/>
            <a:t>所受用境</a:t>
          </a:r>
          <a:endParaRPr lang="en-MY"/>
        </a:p>
      </dgm:t>
    </dgm:pt>
    <dgm:pt modelId="{07C589FB-BDCD-4CF8-ABE5-6CB4E062429A}" type="parTrans" cxnId="{0845B798-4F68-4290-9E53-0DC4C45175D4}">
      <dgm:prSet/>
      <dgm:spPr/>
      <dgm:t>
        <a:bodyPr/>
        <a:lstStyle/>
        <a:p>
          <a:endParaRPr lang="en-MY"/>
        </a:p>
      </dgm:t>
    </dgm:pt>
    <dgm:pt modelId="{AA0FEE26-CCBE-48F0-97E1-DC3422C43F42}" type="sibTrans" cxnId="{0845B798-4F68-4290-9E53-0DC4C45175D4}">
      <dgm:prSet/>
      <dgm:spPr/>
      <dgm:t>
        <a:bodyPr/>
        <a:lstStyle/>
        <a:p>
          <a:endParaRPr lang="en-MY"/>
        </a:p>
      </dgm:t>
    </dgm:pt>
    <dgm:pt modelId="{3D32950D-0355-4AFB-AD17-A3D3BE5EE36D}" type="pres">
      <dgm:prSet presAssocID="{67664488-AA0D-4CE7-A833-25D62B9E7346}" presName="Name0" presStyleCnt="0">
        <dgm:presLayoutVars>
          <dgm:dir/>
          <dgm:animLvl val="lvl"/>
          <dgm:resizeHandles val="exact"/>
        </dgm:presLayoutVars>
      </dgm:prSet>
      <dgm:spPr/>
    </dgm:pt>
    <dgm:pt modelId="{09CED9CB-BB61-4A79-9BB8-5244E9E59FBA}" type="pres">
      <dgm:prSet presAssocID="{8A2B62BF-FD0D-442D-B5D9-E253C71B788F}" presName="compositeNode" presStyleCnt="0">
        <dgm:presLayoutVars>
          <dgm:bulletEnabled val="1"/>
        </dgm:presLayoutVars>
      </dgm:prSet>
      <dgm:spPr/>
    </dgm:pt>
    <dgm:pt modelId="{A4652CE1-51FD-46AC-98B0-D02580DC1471}" type="pres">
      <dgm:prSet presAssocID="{8A2B62BF-FD0D-442D-B5D9-E253C71B788F}" presName="bgRect" presStyleLbl="node1" presStyleIdx="0" presStyleCnt="3"/>
      <dgm:spPr/>
    </dgm:pt>
    <dgm:pt modelId="{BBE89A8A-D10B-4D7C-8573-237405E15620}" type="pres">
      <dgm:prSet presAssocID="{8A2B62BF-FD0D-442D-B5D9-E253C71B788F}" presName="parentNode" presStyleLbl="node1" presStyleIdx="0" presStyleCnt="3">
        <dgm:presLayoutVars>
          <dgm:chMax val="0"/>
          <dgm:bulletEnabled val="1"/>
        </dgm:presLayoutVars>
      </dgm:prSet>
      <dgm:spPr/>
    </dgm:pt>
    <dgm:pt modelId="{256C68B4-1E6E-4B75-AD8D-039A609700DA}" type="pres">
      <dgm:prSet presAssocID="{8A2B62BF-FD0D-442D-B5D9-E253C71B788F}" presName="childNode" presStyleLbl="node1" presStyleIdx="0" presStyleCnt="3">
        <dgm:presLayoutVars>
          <dgm:bulletEnabled val="1"/>
        </dgm:presLayoutVars>
      </dgm:prSet>
      <dgm:spPr/>
    </dgm:pt>
    <dgm:pt modelId="{7F8493DF-FA27-4E1B-91BF-2E13AACF5FB8}" type="pres">
      <dgm:prSet presAssocID="{24781CFF-55A7-4233-9766-9F457D853220}" presName="hSp" presStyleCnt="0"/>
      <dgm:spPr/>
    </dgm:pt>
    <dgm:pt modelId="{4BCB78A3-163F-4BC6-B7AE-92FD0079D969}" type="pres">
      <dgm:prSet presAssocID="{24781CFF-55A7-4233-9766-9F457D853220}" presName="vProcSp" presStyleCnt="0"/>
      <dgm:spPr/>
    </dgm:pt>
    <dgm:pt modelId="{143EBF8B-4131-43C0-A428-0AC5DF8F62EE}" type="pres">
      <dgm:prSet presAssocID="{24781CFF-55A7-4233-9766-9F457D853220}" presName="vSp1" presStyleCnt="0"/>
      <dgm:spPr/>
    </dgm:pt>
    <dgm:pt modelId="{4FFF4E41-A928-44E6-ADD0-98066016FCEA}" type="pres">
      <dgm:prSet presAssocID="{24781CFF-55A7-4233-9766-9F457D853220}" presName="simulatedConn" presStyleLbl="solidFgAcc1" presStyleIdx="0" presStyleCnt="2" custAng="10610556"/>
      <dgm:spPr/>
    </dgm:pt>
    <dgm:pt modelId="{EE4C7449-848F-48DD-B54C-20156336493A}" type="pres">
      <dgm:prSet presAssocID="{24781CFF-55A7-4233-9766-9F457D853220}" presName="vSp2" presStyleCnt="0"/>
      <dgm:spPr/>
    </dgm:pt>
    <dgm:pt modelId="{3435E3C6-33A1-4AE9-8373-96D28B00B8AE}" type="pres">
      <dgm:prSet presAssocID="{24781CFF-55A7-4233-9766-9F457D853220}" presName="sibTrans" presStyleCnt="0"/>
      <dgm:spPr/>
    </dgm:pt>
    <dgm:pt modelId="{28E1A579-F73A-4A7E-85A0-7028124BC14C}" type="pres">
      <dgm:prSet presAssocID="{7294F717-B308-4720-B499-FAE1DBEAA230}" presName="compositeNode" presStyleCnt="0">
        <dgm:presLayoutVars>
          <dgm:bulletEnabled val="1"/>
        </dgm:presLayoutVars>
      </dgm:prSet>
      <dgm:spPr/>
    </dgm:pt>
    <dgm:pt modelId="{09FF723B-4E97-46A0-A571-59CC4DD68C20}" type="pres">
      <dgm:prSet presAssocID="{7294F717-B308-4720-B499-FAE1DBEAA230}" presName="bgRect" presStyleLbl="node1" presStyleIdx="1" presStyleCnt="3"/>
      <dgm:spPr/>
    </dgm:pt>
    <dgm:pt modelId="{C452DB18-9BFE-43DF-A5DF-293E3E3ED474}" type="pres">
      <dgm:prSet presAssocID="{7294F717-B308-4720-B499-FAE1DBEAA230}" presName="parentNode" presStyleLbl="node1" presStyleIdx="1" presStyleCnt="3">
        <dgm:presLayoutVars>
          <dgm:chMax val="0"/>
          <dgm:bulletEnabled val="1"/>
        </dgm:presLayoutVars>
      </dgm:prSet>
      <dgm:spPr/>
    </dgm:pt>
    <dgm:pt modelId="{F0887F76-1603-4F6D-9F40-1169BD892069}" type="pres">
      <dgm:prSet presAssocID="{7294F717-B308-4720-B499-FAE1DBEAA230}" presName="childNode" presStyleLbl="node1" presStyleIdx="1" presStyleCnt="3">
        <dgm:presLayoutVars>
          <dgm:bulletEnabled val="1"/>
        </dgm:presLayoutVars>
      </dgm:prSet>
      <dgm:spPr/>
    </dgm:pt>
    <dgm:pt modelId="{79590B21-12B4-4E7A-99D8-A53720648682}" type="pres">
      <dgm:prSet presAssocID="{22B71F68-946D-4A27-8206-01700EA95124}" presName="hSp" presStyleCnt="0"/>
      <dgm:spPr/>
    </dgm:pt>
    <dgm:pt modelId="{147F23EE-DC11-4234-B5AB-F96EA3EF6A99}" type="pres">
      <dgm:prSet presAssocID="{22B71F68-946D-4A27-8206-01700EA95124}" presName="vProcSp" presStyleCnt="0"/>
      <dgm:spPr/>
    </dgm:pt>
    <dgm:pt modelId="{3B0054B7-9417-4E2F-9A4C-6C07D5551A5E}" type="pres">
      <dgm:prSet presAssocID="{22B71F68-946D-4A27-8206-01700EA95124}" presName="vSp1" presStyleCnt="0"/>
      <dgm:spPr/>
    </dgm:pt>
    <dgm:pt modelId="{7AA32C4B-2B5A-44AA-95A6-5049F10EF08B}" type="pres">
      <dgm:prSet presAssocID="{22B71F68-946D-4A27-8206-01700EA95124}" presName="simulatedConn" presStyleLbl="solidFgAcc1" presStyleIdx="1" presStyleCnt="2"/>
      <dgm:spPr/>
    </dgm:pt>
    <dgm:pt modelId="{C277B451-465B-4030-BBCD-4B6E63961C6A}" type="pres">
      <dgm:prSet presAssocID="{22B71F68-946D-4A27-8206-01700EA95124}" presName="vSp2" presStyleCnt="0"/>
      <dgm:spPr/>
    </dgm:pt>
    <dgm:pt modelId="{7A98B2E0-F6A0-4C4B-9140-9A507E37CC70}" type="pres">
      <dgm:prSet presAssocID="{22B71F68-946D-4A27-8206-01700EA95124}" presName="sibTrans" presStyleCnt="0"/>
      <dgm:spPr/>
    </dgm:pt>
    <dgm:pt modelId="{365C7C97-101A-41D6-969A-D348155B812C}" type="pres">
      <dgm:prSet presAssocID="{99D0CE1B-AA52-4F5E-931E-84CBD10D2A53}" presName="compositeNode" presStyleCnt="0">
        <dgm:presLayoutVars>
          <dgm:bulletEnabled val="1"/>
        </dgm:presLayoutVars>
      </dgm:prSet>
      <dgm:spPr/>
    </dgm:pt>
    <dgm:pt modelId="{331265C9-A6B8-4528-B4B4-D24B3972C755}" type="pres">
      <dgm:prSet presAssocID="{99D0CE1B-AA52-4F5E-931E-84CBD10D2A53}" presName="bgRect" presStyleLbl="node1" presStyleIdx="2" presStyleCnt="3"/>
      <dgm:spPr/>
    </dgm:pt>
    <dgm:pt modelId="{F0C19D8B-C393-4370-B50D-7C5AC113AA78}" type="pres">
      <dgm:prSet presAssocID="{99D0CE1B-AA52-4F5E-931E-84CBD10D2A53}" presName="parentNode" presStyleLbl="node1" presStyleIdx="2" presStyleCnt="3">
        <dgm:presLayoutVars>
          <dgm:chMax val="0"/>
          <dgm:bulletEnabled val="1"/>
        </dgm:presLayoutVars>
      </dgm:prSet>
      <dgm:spPr/>
    </dgm:pt>
    <dgm:pt modelId="{D225EB04-E1AB-4DB4-8A8F-1BA7A5D20176}" type="pres">
      <dgm:prSet presAssocID="{99D0CE1B-AA52-4F5E-931E-84CBD10D2A53}" presName="childNode" presStyleLbl="node1" presStyleIdx="2" presStyleCnt="3">
        <dgm:presLayoutVars>
          <dgm:bulletEnabled val="1"/>
        </dgm:presLayoutVars>
      </dgm:prSet>
      <dgm:spPr/>
    </dgm:pt>
  </dgm:ptLst>
  <dgm:cxnLst>
    <dgm:cxn modelId="{72AB9B04-43F9-4A0C-A384-094403D2C14A}" type="presOf" srcId="{61FAA9AD-0D45-46D3-8748-4CA447F73F39}" destId="{F0887F76-1603-4F6D-9F40-1169BD892069}" srcOrd="0" destOrd="0" presId="urn:microsoft.com/office/officeart/2005/8/layout/hProcess7"/>
    <dgm:cxn modelId="{ECF3F01B-D0EA-4E9B-86E4-26D1A3F7C3B2}" type="presOf" srcId="{7294F717-B308-4720-B499-FAE1DBEAA230}" destId="{C452DB18-9BFE-43DF-A5DF-293E3E3ED474}" srcOrd="1" destOrd="0" presId="urn:microsoft.com/office/officeart/2005/8/layout/hProcess7"/>
    <dgm:cxn modelId="{D6D02724-F3DC-444B-86F1-DAF04D80030E}" srcId="{99D0CE1B-AA52-4F5E-931E-84CBD10D2A53}" destId="{ABDAD857-FF4E-4C9E-8925-C97AE51006C1}" srcOrd="0" destOrd="0" parTransId="{7144CEEE-B234-4215-BB43-53026E95D112}" sibTransId="{45B5B2DD-882E-4B26-82D7-C243A102E502}"/>
    <dgm:cxn modelId="{64020325-9005-4C6E-97C5-73595C99BB7B}" type="presOf" srcId="{7294F717-B308-4720-B499-FAE1DBEAA230}" destId="{09FF723B-4E97-46A0-A571-59CC4DD68C20}" srcOrd="0" destOrd="0" presId="urn:microsoft.com/office/officeart/2005/8/layout/hProcess7"/>
    <dgm:cxn modelId="{5D09832B-2C06-4E56-912F-92C8D56BA2D7}" srcId="{67664488-AA0D-4CE7-A833-25D62B9E7346}" destId="{8A2B62BF-FD0D-442D-B5D9-E253C71B788F}" srcOrd="0" destOrd="0" parTransId="{ACA317B3-337D-43C2-B7AA-495DB349205E}" sibTransId="{24781CFF-55A7-4233-9766-9F457D853220}"/>
    <dgm:cxn modelId="{2BD8A53B-088A-490C-B83B-C747F956B64E}" type="presOf" srcId="{99D0CE1B-AA52-4F5E-931E-84CBD10D2A53}" destId="{F0C19D8B-C393-4370-B50D-7C5AC113AA78}" srcOrd="1" destOrd="0" presId="urn:microsoft.com/office/officeart/2005/8/layout/hProcess7"/>
    <dgm:cxn modelId="{2653873F-90AC-4525-B60D-7DE35A978FEC}" type="presOf" srcId="{8A2B62BF-FD0D-442D-B5D9-E253C71B788F}" destId="{A4652CE1-51FD-46AC-98B0-D02580DC1471}" srcOrd="0" destOrd="0" presId="urn:microsoft.com/office/officeart/2005/8/layout/hProcess7"/>
    <dgm:cxn modelId="{BED79240-6014-4950-8912-A36223A6700C}" srcId="{67664488-AA0D-4CE7-A833-25D62B9E7346}" destId="{7294F717-B308-4720-B499-FAE1DBEAA230}" srcOrd="1" destOrd="0" parTransId="{CBCB3190-4513-4463-9D15-A325A44E6312}" sibTransId="{22B71F68-946D-4A27-8206-01700EA95124}"/>
    <dgm:cxn modelId="{5B948565-2909-461F-A0B5-D0AC96E78986}" type="presOf" srcId="{BFF1D6E8-FB7D-4A89-B6B8-18D44DE4F38B}" destId="{256C68B4-1E6E-4B75-AD8D-039A609700DA}" srcOrd="0" destOrd="0" presId="urn:microsoft.com/office/officeart/2005/8/layout/hProcess7"/>
    <dgm:cxn modelId="{7E1C3D72-6086-46B1-A726-1271941ACFC9}" type="presOf" srcId="{67664488-AA0D-4CE7-A833-25D62B9E7346}" destId="{3D32950D-0355-4AFB-AD17-A3D3BE5EE36D}" srcOrd="0" destOrd="0" presId="urn:microsoft.com/office/officeart/2005/8/layout/hProcess7"/>
    <dgm:cxn modelId="{1CFF7376-294B-420E-86EE-0425C4D44F43}" type="presOf" srcId="{ABDAD857-FF4E-4C9E-8925-C97AE51006C1}" destId="{D225EB04-E1AB-4DB4-8A8F-1BA7A5D20176}" srcOrd="0" destOrd="0" presId="urn:microsoft.com/office/officeart/2005/8/layout/hProcess7"/>
    <dgm:cxn modelId="{2B0BA684-B155-435C-8A80-BDAADAA4B696}" srcId="{7294F717-B308-4720-B499-FAE1DBEAA230}" destId="{61FAA9AD-0D45-46D3-8748-4CA447F73F39}" srcOrd="0" destOrd="0" parTransId="{D2339533-3D62-46C4-8683-E7C0A7EF6BDC}" sibTransId="{C17984DD-5648-47F6-97B0-EFEF648786E2}"/>
    <dgm:cxn modelId="{0845B798-4F68-4290-9E53-0DC4C45175D4}" srcId="{8A2B62BF-FD0D-442D-B5D9-E253C71B788F}" destId="{BFF1D6E8-FB7D-4A89-B6B8-18D44DE4F38B}" srcOrd="0" destOrd="0" parTransId="{07C589FB-BDCD-4CF8-ABE5-6CB4E062429A}" sibTransId="{AA0FEE26-CCBE-48F0-97E1-DC3422C43F42}"/>
    <dgm:cxn modelId="{EB7E7EA8-E660-48D8-8982-00E437EB2F8C}" srcId="{67664488-AA0D-4CE7-A833-25D62B9E7346}" destId="{99D0CE1B-AA52-4F5E-931E-84CBD10D2A53}" srcOrd="2" destOrd="0" parTransId="{C2AEEBEF-04DB-4827-B9B8-C2AD30C9D271}" sibTransId="{988D0BB6-A7A1-4A65-ADC2-0F63D46EC727}"/>
    <dgm:cxn modelId="{9E7406CD-A220-4A87-8860-F246912DAB72}" type="presOf" srcId="{99D0CE1B-AA52-4F5E-931E-84CBD10D2A53}" destId="{331265C9-A6B8-4528-B4B4-D24B3972C755}" srcOrd="0" destOrd="0" presId="urn:microsoft.com/office/officeart/2005/8/layout/hProcess7"/>
    <dgm:cxn modelId="{6A8FB0F3-7E36-437B-8AC6-7F8AB359B866}" type="presOf" srcId="{8A2B62BF-FD0D-442D-B5D9-E253C71B788F}" destId="{BBE89A8A-D10B-4D7C-8573-237405E15620}" srcOrd="1" destOrd="0" presId="urn:microsoft.com/office/officeart/2005/8/layout/hProcess7"/>
    <dgm:cxn modelId="{F839A7BB-0871-4404-8476-1BCF83854304}" type="presParOf" srcId="{3D32950D-0355-4AFB-AD17-A3D3BE5EE36D}" destId="{09CED9CB-BB61-4A79-9BB8-5244E9E59FBA}" srcOrd="0" destOrd="0" presId="urn:microsoft.com/office/officeart/2005/8/layout/hProcess7"/>
    <dgm:cxn modelId="{2E5D1037-99BA-4296-8B06-0B5E588676FC}" type="presParOf" srcId="{09CED9CB-BB61-4A79-9BB8-5244E9E59FBA}" destId="{A4652CE1-51FD-46AC-98B0-D02580DC1471}" srcOrd="0" destOrd="0" presId="urn:microsoft.com/office/officeart/2005/8/layout/hProcess7"/>
    <dgm:cxn modelId="{18BA11D1-D294-41FE-B908-6EB87AA4F4C4}" type="presParOf" srcId="{09CED9CB-BB61-4A79-9BB8-5244E9E59FBA}" destId="{BBE89A8A-D10B-4D7C-8573-237405E15620}" srcOrd="1" destOrd="0" presId="urn:microsoft.com/office/officeart/2005/8/layout/hProcess7"/>
    <dgm:cxn modelId="{4B88EC2E-3D9D-47BC-A813-9C775403A494}" type="presParOf" srcId="{09CED9CB-BB61-4A79-9BB8-5244E9E59FBA}" destId="{256C68B4-1E6E-4B75-AD8D-039A609700DA}" srcOrd="2" destOrd="0" presId="urn:microsoft.com/office/officeart/2005/8/layout/hProcess7"/>
    <dgm:cxn modelId="{B22D0811-3350-457F-9A52-DD2902D1436E}" type="presParOf" srcId="{3D32950D-0355-4AFB-AD17-A3D3BE5EE36D}" destId="{7F8493DF-FA27-4E1B-91BF-2E13AACF5FB8}" srcOrd="1" destOrd="0" presId="urn:microsoft.com/office/officeart/2005/8/layout/hProcess7"/>
    <dgm:cxn modelId="{E0D64D4D-9EF5-4C9B-8A04-DC6B990E9646}" type="presParOf" srcId="{3D32950D-0355-4AFB-AD17-A3D3BE5EE36D}" destId="{4BCB78A3-163F-4BC6-B7AE-92FD0079D969}" srcOrd="2" destOrd="0" presId="urn:microsoft.com/office/officeart/2005/8/layout/hProcess7"/>
    <dgm:cxn modelId="{A95CA1F6-1C1E-4BD4-9536-27BD217B4435}" type="presParOf" srcId="{4BCB78A3-163F-4BC6-B7AE-92FD0079D969}" destId="{143EBF8B-4131-43C0-A428-0AC5DF8F62EE}" srcOrd="0" destOrd="0" presId="urn:microsoft.com/office/officeart/2005/8/layout/hProcess7"/>
    <dgm:cxn modelId="{B9EFFCE7-8185-4805-B3AB-1218B8D0488B}" type="presParOf" srcId="{4BCB78A3-163F-4BC6-B7AE-92FD0079D969}" destId="{4FFF4E41-A928-44E6-ADD0-98066016FCEA}" srcOrd="1" destOrd="0" presId="urn:microsoft.com/office/officeart/2005/8/layout/hProcess7"/>
    <dgm:cxn modelId="{F334B382-72FB-4D2D-9820-91A4C523114E}" type="presParOf" srcId="{4BCB78A3-163F-4BC6-B7AE-92FD0079D969}" destId="{EE4C7449-848F-48DD-B54C-20156336493A}" srcOrd="2" destOrd="0" presId="urn:microsoft.com/office/officeart/2005/8/layout/hProcess7"/>
    <dgm:cxn modelId="{68F1C454-2FEF-4AFA-AE2F-D2BF26E98253}" type="presParOf" srcId="{3D32950D-0355-4AFB-AD17-A3D3BE5EE36D}" destId="{3435E3C6-33A1-4AE9-8373-96D28B00B8AE}" srcOrd="3" destOrd="0" presId="urn:microsoft.com/office/officeart/2005/8/layout/hProcess7"/>
    <dgm:cxn modelId="{5C1A76B0-AD40-4F4D-9028-A706D1A8B024}" type="presParOf" srcId="{3D32950D-0355-4AFB-AD17-A3D3BE5EE36D}" destId="{28E1A579-F73A-4A7E-85A0-7028124BC14C}" srcOrd="4" destOrd="0" presId="urn:microsoft.com/office/officeart/2005/8/layout/hProcess7"/>
    <dgm:cxn modelId="{0A1714AB-9477-4CAA-A1E4-6AC8B2A0DFDF}" type="presParOf" srcId="{28E1A579-F73A-4A7E-85A0-7028124BC14C}" destId="{09FF723B-4E97-46A0-A571-59CC4DD68C20}" srcOrd="0" destOrd="0" presId="urn:microsoft.com/office/officeart/2005/8/layout/hProcess7"/>
    <dgm:cxn modelId="{381E4EB8-D813-4765-817E-5F194ECD93CB}" type="presParOf" srcId="{28E1A579-F73A-4A7E-85A0-7028124BC14C}" destId="{C452DB18-9BFE-43DF-A5DF-293E3E3ED474}" srcOrd="1" destOrd="0" presId="urn:microsoft.com/office/officeart/2005/8/layout/hProcess7"/>
    <dgm:cxn modelId="{CC2D0B57-972A-44BD-80C0-AF0A20F53064}" type="presParOf" srcId="{28E1A579-F73A-4A7E-85A0-7028124BC14C}" destId="{F0887F76-1603-4F6D-9F40-1169BD892069}" srcOrd="2" destOrd="0" presId="urn:microsoft.com/office/officeart/2005/8/layout/hProcess7"/>
    <dgm:cxn modelId="{F3E14200-1879-4AAA-A985-63B54016EFAA}" type="presParOf" srcId="{3D32950D-0355-4AFB-AD17-A3D3BE5EE36D}" destId="{79590B21-12B4-4E7A-99D8-A53720648682}" srcOrd="5" destOrd="0" presId="urn:microsoft.com/office/officeart/2005/8/layout/hProcess7"/>
    <dgm:cxn modelId="{CD728636-509C-41E7-88C9-43C0AD027B80}" type="presParOf" srcId="{3D32950D-0355-4AFB-AD17-A3D3BE5EE36D}" destId="{147F23EE-DC11-4234-B5AB-F96EA3EF6A99}" srcOrd="6" destOrd="0" presId="urn:microsoft.com/office/officeart/2005/8/layout/hProcess7"/>
    <dgm:cxn modelId="{4E56DCD8-E3EF-4036-8ACE-B00774738929}" type="presParOf" srcId="{147F23EE-DC11-4234-B5AB-F96EA3EF6A99}" destId="{3B0054B7-9417-4E2F-9A4C-6C07D5551A5E}" srcOrd="0" destOrd="0" presId="urn:microsoft.com/office/officeart/2005/8/layout/hProcess7"/>
    <dgm:cxn modelId="{9AE134B7-00E4-4697-9DB4-33E18D9B8C49}" type="presParOf" srcId="{147F23EE-DC11-4234-B5AB-F96EA3EF6A99}" destId="{7AA32C4B-2B5A-44AA-95A6-5049F10EF08B}" srcOrd="1" destOrd="0" presId="urn:microsoft.com/office/officeart/2005/8/layout/hProcess7"/>
    <dgm:cxn modelId="{E9840625-95BF-4D0A-92C5-EF0B50E1F3B0}" type="presParOf" srcId="{147F23EE-DC11-4234-B5AB-F96EA3EF6A99}" destId="{C277B451-465B-4030-BBCD-4B6E63961C6A}" srcOrd="2" destOrd="0" presId="urn:microsoft.com/office/officeart/2005/8/layout/hProcess7"/>
    <dgm:cxn modelId="{624AC545-036C-4189-BE95-7B04D772D7B9}" type="presParOf" srcId="{3D32950D-0355-4AFB-AD17-A3D3BE5EE36D}" destId="{7A98B2E0-F6A0-4C4B-9140-9A507E37CC70}" srcOrd="7" destOrd="0" presId="urn:microsoft.com/office/officeart/2005/8/layout/hProcess7"/>
    <dgm:cxn modelId="{C388AE04-3878-4F26-B4E1-3DBD027DDE69}" type="presParOf" srcId="{3D32950D-0355-4AFB-AD17-A3D3BE5EE36D}" destId="{365C7C97-101A-41D6-969A-D348155B812C}" srcOrd="8" destOrd="0" presId="urn:microsoft.com/office/officeart/2005/8/layout/hProcess7"/>
    <dgm:cxn modelId="{A0D8762C-E9A2-486C-8B20-9239D3D952E6}" type="presParOf" srcId="{365C7C97-101A-41D6-969A-D348155B812C}" destId="{331265C9-A6B8-4528-B4B4-D24B3972C755}" srcOrd="0" destOrd="0" presId="urn:microsoft.com/office/officeart/2005/8/layout/hProcess7"/>
    <dgm:cxn modelId="{52462236-A2D8-4D55-B265-8330550D1B08}" type="presParOf" srcId="{365C7C97-101A-41D6-969A-D348155B812C}" destId="{F0C19D8B-C393-4370-B50D-7C5AC113AA78}" srcOrd="1" destOrd="0" presId="urn:microsoft.com/office/officeart/2005/8/layout/hProcess7"/>
    <dgm:cxn modelId="{EEF9D91E-4E3E-4726-A1CA-FA9515DF8931}" type="presParOf" srcId="{365C7C97-101A-41D6-969A-D348155B812C}" destId="{D225EB04-E1AB-4DB4-8A8F-1BA7A5D20176}" srcOrd="2" destOrd="0" presId="urn:microsoft.com/office/officeart/2005/8/layout/hProcess7"/>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7664488-AA0D-4CE7-A833-25D62B9E7346}" type="doc">
      <dgm:prSet loTypeId="urn:microsoft.com/office/officeart/2005/8/layout/hProcess7" loCatId="list" qsTypeId="urn:microsoft.com/office/officeart/2005/8/quickstyle/simple1" qsCatId="simple" csTypeId="urn:microsoft.com/office/officeart/2005/8/colors/accent0_1" csCatId="mainScheme" phldr="1"/>
      <dgm:spPr/>
      <dgm:t>
        <a:bodyPr/>
        <a:lstStyle/>
        <a:p>
          <a:endParaRPr lang="en-MY"/>
        </a:p>
      </dgm:t>
    </dgm:pt>
    <dgm:pt modelId="{8A2B62BF-FD0D-442D-B5D9-E253C71B788F}">
      <dgm:prSet phldrT="[文字]" phldr="1"/>
      <dgm:spPr/>
      <dgm:t>
        <a:bodyPr/>
        <a:lstStyle/>
        <a:p>
          <a:endParaRPr lang="en-MY"/>
        </a:p>
      </dgm:t>
    </dgm:pt>
    <dgm:pt modelId="{ACA317B3-337D-43C2-B7AA-495DB349205E}" type="parTrans" cxnId="{5D09832B-2C06-4E56-912F-92C8D56BA2D7}">
      <dgm:prSet/>
      <dgm:spPr/>
      <dgm:t>
        <a:bodyPr/>
        <a:lstStyle/>
        <a:p>
          <a:endParaRPr lang="en-MY"/>
        </a:p>
      </dgm:t>
    </dgm:pt>
    <dgm:pt modelId="{24781CFF-55A7-4233-9766-9F457D853220}" type="sibTrans" cxnId="{5D09832B-2C06-4E56-912F-92C8D56BA2D7}">
      <dgm:prSet/>
      <dgm:spPr/>
      <dgm:t>
        <a:bodyPr/>
        <a:lstStyle/>
        <a:p>
          <a:endParaRPr lang="en-MY"/>
        </a:p>
      </dgm:t>
    </dgm:pt>
    <dgm:pt modelId="{99D0CE1B-AA52-4F5E-931E-84CBD10D2A53}">
      <dgm:prSet phldrT="[文字]" phldr="1"/>
      <dgm:spPr/>
      <dgm:t>
        <a:bodyPr/>
        <a:lstStyle/>
        <a:p>
          <a:endParaRPr lang="en-MY"/>
        </a:p>
      </dgm:t>
    </dgm:pt>
    <dgm:pt modelId="{C2AEEBEF-04DB-4827-B9B8-C2AD30C9D271}" type="parTrans" cxnId="{EB7E7EA8-E660-48D8-8982-00E437EB2F8C}">
      <dgm:prSet/>
      <dgm:spPr/>
      <dgm:t>
        <a:bodyPr/>
        <a:lstStyle/>
        <a:p>
          <a:endParaRPr lang="en-MY"/>
        </a:p>
      </dgm:t>
    </dgm:pt>
    <dgm:pt modelId="{988D0BB6-A7A1-4A65-ADC2-0F63D46EC727}" type="sibTrans" cxnId="{EB7E7EA8-E660-48D8-8982-00E437EB2F8C}">
      <dgm:prSet/>
      <dgm:spPr/>
      <dgm:t>
        <a:bodyPr/>
        <a:lstStyle/>
        <a:p>
          <a:endParaRPr lang="en-MY"/>
        </a:p>
      </dgm:t>
    </dgm:pt>
    <dgm:pt modelId="{ABDAD857-FF4E-4C9E-8925-C97AE51006C1}">
      <dgm:prSet phldrT="[文字]" custT="1"/>
      <dgm:spPr/>
      <dgm:t>
        <a:bodyPr/>
        <a:lstStyle/>
        <a:p>
          <a:r>
            <a:rPr lang="zh-TW" sz="1050"/>
            <a:t>對治身業</a:t>
          </a:r>
          <a:endParaRPr lang="en-MY" sz="1050"/>
        </a:p>
      </dgm:t>
    </dgm:pt>
    <dgm:pt modelId="{7144CEEE-B234-4215-BB43-53026E95D112}" type="parTrans" cxnId="{D6D02724-F3DC-444B-86F1-DAF04D80030E}">
      <dgm:prSet/>
      <dgm:spPr/>
      <dgm:t>
        <a:bodyPr/>
        <a:lstStyle/>
        <a:p>
          <a:endParaRPr lang="en-MY"/>
        </a:p>
      </dgm:t>
    </dgm:pt>
    <dgm:pt modelId="{45B5B2DD-882E-4B26-82D7-C243A102E502}" type="sibTrans" cxnId="{D6D02724-F3DC-444B-86F1-DAF04D80030E}">
      <dgm:prSet/>
      <dgm:spPr/>
      <dgm:t>
        <a:bodyPr/>
        <a:lstStyle/>
        <a:p>
          <a:endParaRPr lang="en-MY"/>
        </a:p>
      </dgm:t>
    </dgm:pt>
    <dgm:pt modelId="{61FAA9AD-0D45-46D3-8748-4CA447F73F39}">
      <dgm:prSet phldrT="[文字]" custScaleX="61659" custT="1"/>
      <dgm:spPr/>
      <dgm:t>
        <a:bodyPr/>
        <a:lstStyle/>
        <a:p>
          <a:r>
            <a:rPr lang="en-MY" altLang="zh-TW" sz="1050" b="1"/>
            <a:t>[4] </a:t>
          </a:r>
          <a:r>
            <a:rPr lang="zh-TW" sz="1050" b="1"/>
            <a:t>影像喻</a:t>
          </a:r>
          <a:endParaRPr lang="en-MY" sz="1050"/>
        </a:p>
      </dgm:t>
    </dgm:pt>
    <dgm:pt modelId="{C17984DD-5648-47F6-97B0-EFEF648786E2}" type="sibTrans" cxnId="{2B0BA684-B155-435C-8A80-BDAADAA4B696}">
      <dgm:prSet/>
      <dgm:spPr/>
      <dgm:t>
        <a:bodyPr/>
        <a:lstStyle/>
        <a:p>
          <a:endParaRPr lang="en-MY"/>
        </a:p>
      </dgm:t>
    </dgm:pt>
    <dgm:pt modelId="{D2339533-3D62-46C4-8683-E7C0A7EF6BDC}" type="parTrans" cxnId="{2B0BA684-B155-435C-8A80-BDAADAA4B696}">
      <dgm:prSet/>
      <dgm:spPr/>
      <dgm:t>
        <a:bodyPr/>
        <a:lstStyle/>
        <a:p>
          <a:endParaRPr lang="en-MY"/>
        </a:p>
      </dgm:t>
    </dgm:pt>
    <dgm:pt modelId="{7294F717-B308-4720-B499-FAE1DBEAA230}">
      <dgm:prSet phldrT="[文字]" phldr="1"/>
      <dgm:spPr/>
      <dgm:t>
        <a:bodyPr/>
        <a:lstStyle/>
        <a:p>
          <a:endParaRPr lang="en-MY"/>
        </a:p>
      </dgm:t>
    </dgm:pt>
    <dgm:pt modelId="{22B71F68-946D-4A27-8206-01700EA95124}" type="sibTrans" cxnId="{BED79240-6014-4950-8912-A36223A6700C}">
      <dgm:prSet/>
      <dgm:spPr/>
      <dgm:t>
        <a:bodyPr/>
        <a:lstStyle/>
        <a:p>
          <a:endParaRPr lang="en-MY"/>
        </a:p>
      </dgm:t>
    </dgm:pt>
    <dgm:pt modelId="{CBCB3190-4513-4463-9D15-A325A44E6312}" type="parTrans" cxnId="{BED79240-6014-4950-8912-A36223A6700C}">
      <dgm:prSet/>
      <dgm:spPr/>
      <dgm:t>
        <a:bodyPr/>
        <a:lstStyle/>
        <a:p>
          <a:endParaRPr lang="en-MY"/>
        </a:p>
      </dgm:t>
    </dgm:pt>
    <dgm:pt modelId="{BFF1D6E8-FB7D-4A89-B6B8-18D44DE4F38B}">
      <dgm:prSet phldrT="[文字]" custT="1"/>
      <dgm:spPr/>
      <dgm:t>
        <a:bodyPr/>
        <a:lstStyle/>
        <a:p>
          <a:r>
            <a:rPr lang="zh-TW" sz="800"/>
            <a:t>非等引地思業</a:t>
          </a:r>
          <a:endParaRPr lang="en-MY" sz="800"/>
        </a:p>
      </dgm:t>
    </dgm:pt>
    <dgm:pt modelId="{07C589FB-BDCD-4CF8-ABE5-6CB4E062429A}" type="parTrans" cxnId="{0845B798-4F68-4290-9E53-0DC4C45175D4}">
      <dgm:prSet/>
      <dgm:spPr/>
      <dgm:t>
        <a:bodyPr/>
        <a:lstStyle/>
        <a:p>
          <a:endParaRPr lang="en-MY"/>
        </a:p>
      </dgm:t>
    </dgm:pt>
    <dgm:pt modelId="{AA0FEE26-CCBE-48F0-97E1-DC3422C43F42}" type="sibTrans" cxnId="{0845B798-4F68-4290-9E53-0DC4C45175D4}">
      <dgm:prSet/>
      <dgm:spPr/>
      <dgm:t>
        <a:bodyPr/>
        <a:lstStyle/>
        <a:p>
          <a:endParaRPr lang="en-MY"/>
        </a:p>
      </dgm:t>
    </dgm:pt>
    <dgm:pt modelId="{3D32950D-0355-4AFB-AD17-A3D3BE5EE36D}" type="pres">
      <dgm:prSet presAssocID="{67664488-AA0D-4CE7-A833-25D62B9E7346}" presName="Name0" presStyleCnt="0">
        <dgm:presLayoutVars>
          <dgm:dir/>
          <dgm:animLvl val="lvl"/>
          <dgm:resizeHandles val="exact"/>
        </dgm:presLayoutVars>
      </dgm:prSet>
      <dgm:spPr/>
    </dgm:pt>
    <dgm:pt modelId="{09CED9CB-BB61-4A79-9BB8-5244E9E59FBA}" type="pres">
      <dgm:prSet presAssocID="{8A2B62BF-FD0D-442D-B5D9-E253C71B788F}" presName="compositeNode" presStyleCnt="0">
        <dgm:presLayoutVars>
          <dgm:bulletEnabled val="1"/>
        </dgm:presLayoutVars>
      </dgm:prSet>
      <dgm:spPr/>
    </dgm:pt>
    <dgm:pt modelId="{A4652CE1-51FD-46AC-98B0-D02580DC1471}" type="pres">
      <dgm:prSet presAssocID="{8A2B62BF-FD0D-442D-B5D9-E253C71B788F}" presName="bgRect" presStyleLbl="node1" presStyleIdx="0" presStyleCnt="3"/>
      <dgm:spPr/>
    </dgm:pt>
    <dgm:pt modelId="{BBE89A8A-D10B-4D7C-8573-237405E15620}" type="pres">
      <dgm:prSet presAssocID="{8A2B62BF-FD0D-442D-B5D9-E253C71B788F}" presName="parentNode" presStyleLbl="node1" presStyleIdx="0" presStyleCnt="3">
        <dgm:presLayoutVars>
          <dgm:chMax val="0"/>
          <dgm:bulletEnabled val="1"/>
        </dgm:presLayoutVars>
      </dgm:prSet>
      <dgm:spPr/>
    </dgm:pt>
    <dgm:pt modelId="{256C68B4-1E6E-4B75-AD8D-039A609700DA}" type="pres">
      <dgm:prSet presAssocID="{8A2B62BF-FD0D-442D-B5D9-E253C71B788F}" presName="childNode" presStyleLbl="node1" presStyleIdx="0" presStyleCnt="3">
        <dgm:presLayoutVars>
          <dgm:bulletEnabled val="1"/>
        </dgm:presLayoutVars>
      </dgm:prSet>
      <dgm:spPr/>
    </dgm:pt>
    <dgm:pt modelId="{7F8493DF-FA27-4E1B-91BF-2E13AACF5FB8}" type="pres">
      <dgm:prSet presAssocID="{24781CFF-55A7-4233-9766-9F457D853220}" presName="hSp" presStyleCnt="0"/>
      <dgm:spPr/>
    </dgm:pt>
    <dgm:pt modelId="{4BCB78A3-163F-4BC6-B7AE-92FD0079D969}" type="pres">
      <dgm:prSet presAssocID="{24781CFF-55A7-4233-9766-9F457D853220}" presName="vProcSp" presStyleCnt="0"/>
      <dgm:spPr/>
    </dgm:pt>
    <dgm:pt modelId="{143EBF8B-4131-43C0-A428-0AC5DF8F62EE}" type="pres">
      <dgm:prSet presAssocID="{24781CFF-55A7-4233-9766-9F457D853220}" presName="vSp1" presStyleCnt="0"/>
      <dgm:spPr/>
    </dgm:pt>
    <dgm:pt modelId="{4FFF4E41-A928-44E6-ADD0-98066016FCEA}" type="pres">
      <dgm:prSet presAssocID="{24781CFF-55A7-4233-9766-9F457D853220}" presName="simulatedConn" presStyleLbl="solidFgAcc1" presStyleIdx="0" presStyleCnt="2" custAng="10610556"/>
      <dgm:spPr/>
    </dgm:pt>
    <dgm:pt modelId="{EE4C7449-848F-48DD-B54C-20156336493A}" type="pres">
      <dgm:prSet presAssocID="{24781CFF-55A7-4233-9766-9F457D853220}" presName="vSp2" presStyleCnt="0"/>
      <dgm:spPr/>
    </dgm:pt>
    <dgm:pt modelId="{3435E3C6-33A1-4AE9-8373-96D28B00B8AE}" type="pres">
      <dgm:prSet presAssocID="{24781CFF-55A7-4233-9766-9F457D853220}" presName="sibTrans" presStyleCnt="0"/>
      <dgm:spPr/>
    </dgm:pt>
    <dgm:pt modelId="{28E1A579-F73A-4A7E-85A0-7028124BC14C}" type="pres">
      <dgm:prSet presAssocID="{7294F717-B308-4720-B499-FAE1DBEAA230}" presName="compositeNode" presStyleCnt="0">
        <dgm:presLayoutVars>
          <dgm:bulletEnabled val="1"/>
        </dgm:presLayoutVars>
      </dgm:prSet>
      <dgm:spPr/>
    </dgm:pt>
    <dgm:pt modelId="{09FF723B-4E97-46A0-A571-59CC4DD68C20}" type="pres">
      <dgm:prSet presAssocID="{7294F717-B308-4720-B499-FAE1DBEAA230}" presName="bgRect" presStyleLbl="node1" presStyleIdx="1" presStyleCnt="3"/>
      <dgm:spPr/>
    </dgm:pt>
    <dgm:pt modelId="{C452DB18-9BFE-43DF-A5DF-293E3E3ED474}" type="pres">
      <dgm:prSet presAssocID="{7294F717-B308-4720-B499-FAE1DBEAA230}" presName="parentNode" presStyleLbl="node1" presStyleIdx="1" presStyleCnt="3">
        <dgm:presLayoutVars>
          <dgm:chMax val="0"/>
          <dgm:bulletEnabled val="1"/>
        </dgm:presLayoutVars>
      </dgm:prSet>
      <dgm:spPr/>
    </dgm:pt>
    <dgm:pt modelId="{F0887F76-1603-4F6D-9F40-1169BD892069}" type="pres">
      <dgm:prSet presAssocID="{7294F717-B308-4720-B499-FAE1DBEAA230}" presName="childNode" presStyleLbl="node1" presStyleIdx="1" presStyleCnt="3">
        <dgm:presLayoutVars>
          <dgm:bulletEnabled val="1"/>
        </dgm:presLayoutVars>
      </dgm:prSet>
      <dgm:spPr/>
    </dgm:pt>
    <dgm:pt modelId="{79590B21-12B4-4E7A-99D8-A53720648682}" type="pres">
      <dgm:prSet presAssocID="{22B71F68-946D-4A27-8206-01700EA95124}" presName="hSp" presStyleCnt="0"/>
      <dgm:spPr/>
    </dgm:pt>
    <dgm:pt modelId="{147F23EE-DC11-4234-B5AB-F96EA3EF6A99}" type="pres">
      <dgm:prSet presAssocID="{22B71F68-946D-4A27-8206-01700EA95124}" presName="vProcSp" presStyleCnt="0"/>
      <dgm:spPr/>
    </dgm:pt>
    <dgm:pt modelId="{3B0054B7-9417-4E2F-9A4C-6C07D5551A5E}" type="pres">
      <dgm:prSet presAssocID="{22B71F68-946D-4A27-8206-01700EA95124}" presName="vSp1" presStyleCnt="0"/>
      <dgm:spPr/>
    </dgm:pt>
    <dgm:pt modelId="{7AA32C4B-2B5A-44AA-95A6-5049F10EF08B}" type="pres">
      <dgm:prSet presAssocID="{22B71F68-946D-4A27-8206-01700EA95124}" presName="simulatedConn" presStyleLbl="solidFgAcc1" presStyleIdx="1" presStyleCnt="2"/>
      <dgm:spPr/>
    </dgm:pt>
    <dgm:pt modelId="{C277B451-465B-4030-BBCD-4B6E63961C6A}" type="pres">
      <dgm:prSet presAssocID="{22B71F68-946D-4A27-8206-01700EA95124}" presName="vSp2" presStyleCnt="0"/>
      <dgm:spPr/>
    </dgm:pt>
    <dgm:pt modelId="{7A98B2E0-F6A0-4C4B-9140-9A507E37CC70}" type="pres">
      <dgm:prSet presAssocID="{22B71F68-946D-4A27-8206-01700EA95124}" presName="sibTrans" presStyleCnt="0"/>
      <dgm:spPr/>
    </dgm:pt>
    <dgm:pt modelId="{365C7C97-101A-41D6-969A-D348155B812C}" type="pres">
      <dgm:prSet presAssocID="{99D0CE1B-AA52-4F5E-931E-84CBD10D2A53}" presName="compositeNode" presStyleCnt="0">
        <dgm:presLayoutVars>
          <dgm:bulletEnabled val="1"/>
        </dgm:presLayoutVars>
      </dgm:prSet>
      <dgm:spPr/>
    </dgm:pt>
    <dgm:pt modelId="{331265C9-A6B8-4528-B4B4-D24B3972C755}" type="pres">
      <dgm:prSet presAssocID="{99D0CE1B-AA52-4F5E-931E-84CBD10D2A53}" presName="bgRect" presStyleLbl="node1" presStyleIdx="2" presStyleCnt="3"/>
      <dgm:spPr/>
    </dgm:pt>
    <dgm:pt modelId="{F0C19D8B-C393-4370-B50D-7C5AC113AA78}" type="pres">
      <dgm:prSet presAssocID="{99D0CE1B-AA52-4F5E-931E-84CBD10D2A53}" presName="parentNode" presStyleLbl="node1" presStyleIdx="2" presStyleCnt="3">
        <dgm:presLayoutVars>
          <dgm:chMax val="0"/>
          <dgm:bulletEnabled val="1"/>
        </dgm:presLayoutVars>
      </dgm:prSet>
      <dgm:spPr/>
    </dgm:pt>
    <dgm:pt modelId="{D225EB04-E1AB-4DB4-8A8F-1BA7A5D20176}" type="pres">
      <dgm:prSet presAssocID="{99D0CE1B-AA52-4F5E-931E-84CBD10D2A53}" presName="childNode" presStyleLbl="node1" presStyleIdx="2" presStyleCnt="3">
        <dgm:presLayoutVars>
          <dgm:bulletEnabled val="1"/>
        </dgm:presLayoutVars>
      </dgm:prSet>
      <dgm:spPr/>
    </dgm:pt>
  </dgm:ptLst>
  <dgm:cxnLst>
    <dgm:cxn modelId="{72AB9B04-43F9-4A0C-A384-094403D2C14A}" type="presOf" srcId="{61FAA9AD-0D45-46D3-8748-4CA447F73F39}" destId="{F0887F76-1603-4F6D-9F40-1169BD892069}" srcOrd="0" destOrd="0" presId="urn:microsoft.com/office/officeart/2005/8/layout/hProcess7"/>
    <dgm:cxn modelId="{ECF3F01B-D0EA-4E9B-86E4-26D1A3F7C3B2}" type="presOf" srcId="{7294F717-B308-4720-B499-FAE1DBEAA230}" destId="{C452DB18-9BFE-43DF-A5DF-293E3E3ED474}" srcOrd="1" destOrd="0" presId="urn:microsoft.com/office/officeart/2005/8/layout/hProcess7"/>
    <dgm:cxn modelId="{D6D02724-F3DC-444B-86F1-DAF04D80030E}" srcId="{99D0CE1B-AA52-4F5E-931E-84CBD10D2A53}" destId="{ABDAD857-FF4E-4C9E-8925-C97AE51006C1}" srcOrd="0" destOrd="0" parTransId="{7144CEEE-B234-4215-BB43-53026E95D112}" sibTransId="{45B5B2DD-882E-4B26-82D7-C243A102E502}"/>
    <dgm:cxn modelId="{64020325-9005-4C6E-97C5-73595C99BB7B}" type="presOf" srcId="{7294F717-B308-4720-B499-FAE1DBEAA230}" destId="{09FF723B-4E97-46A0-A571-59CC4DD68C20}" srcOrd="0" destOrd="0" presId="urn:microsoft.com/office/officeart/2005/8/layout/hProcess7"/>
    <dgm:cxn modelId="{5D09832B-2C06-4E56-912F-92C8D56BA2D7}" srcId="{67664488-AA0D-4CE7-A833-25D62B9E7346}" destId="{8A2B62BF-FD0D-442D-B5D9-E253C71B788F}" srcOrd="0" destOrd="0" parTransId="{ACA317B3-337D-43C2-B7AA-495DB349205E}" sibTransId="{24781CFF-55A7-4233-9766-9F457D853220}"/>
    <dgm:cxn modelId="{2BD8A53B-088A-490C-B83B-C747F956B64E}" type="presOf" srcId="{99D0CE1B-AA52-4F5E-931E-84CBD10D2A53}" destId="{F0C19D8B-C393-4370-B50D-7C5AC113AA78}" srcOrd="1" destOrd="0" presId="urn:microsoft.com/office/officeart/2005/8/layout/hProcess7"/>
    <dgm:cxn modelId="{2653873F-90AC-4525-B60D-7DE35A978FEC}" type="presOf" srcId="{8A2B62BF-FD0D-442D-B5D9-E253C71B788F}" destId="{A4652CE1-51FD-46AC-98B0-D02580DC1471}" srcOrd="0" destOrd="0" presId="urn:microsoft.com/office/officeart/2005/8/layout/hProcess7"/>
    <dgm:cxn modelId="{BED79240-6014-4950-8912-A36223A6700C}" srcId="{67664488-AA0D-4CE7-A833-25D62B9E7346}" destId="{7294F717-B308-4720-B499-FAE1DBEAA230}" srcOrd="1" destOrd="0" parTransId="{CBCB3190-4513-4463-9D15-A325A44E6312}" sibTransId="{22B71F68-946D-4A27-8206-01700EA95124}"/>
    <dgm:cxn modelId="{5B948565-2909-461F-A0B5-D0AC96E78986}" type="presOf" srcId="{BFF1D6E8-FB7D-4A89-B6B8-18D44DE4F38B}" destId="{256C68B4-1E6E-4B75-AD8D-039A609700DA}" srcOrd="0" destOrd="0" presId="urn:microsoft.com/office/officeart/2005/8/layout/hProcess7"/>
    <dgm:cxn modelId="{7E1C3D72-6086-46B1-A726-1271941ACFC9}" type="presOf" srcId="{67664488-AA0D-4CE7-A833-25D62B9E7346}" destId="{3D32950D-0355-4AFB-AD17-A3D3BE5EE36D}" srcOrd="0" destOrd="0" presId="urn:microsoft.com/office/officeart/2005/8/layout/hProcess7"/>
    <dgm:cxn modelId="{1CFF7376-294B-420E-86EE-0425C4D44F43}" type="presOf" srcId="{ABDAD857-FF4E-4C9E-8925-C97AE51006C1}" destId="{D225EB04-E1AB-4DB4-8A8F-1BA7A5D20176}" srcOrd="0" destOrd="0" presId="urn:microsoft.com/office/officeart/2005/8/layout/hProcess7"/>
    <dgm:cxn modelId="{2B0BA684-B155-435C-8A80-BDAADAA4B696}" srcId="{7294F717-B308-4720-B499-FAE1DBEAA230}" destId="{61FAA9AD-0D45-46D3-8748-4CA447F73F39}" srcOrd="0" destOrd="0" parTransId="{D2339533-3D62-46C4-8683-E7C0A7EF6BDC}" sibTransId="{C17984DD-5648-47F6-97B0-EFEF648786E2}"/>
    <dgm:cxn modelId="{0845B798-4F68-4290-9E53-0DC4C45175D4}" srcId="{8A2B62BF-FD0D-442D-B5D9-E253C71B788F}" destId="{BFF1D6E8-FB7D-4A89-B6B8-18D44DE4F38B}" srcOrd="0" destOrd="0" parTransId="{07C589FB-BDCD-4CF8-ABE5-6CB4E062429A}" sibTransId="{AA0FEE26-CCBE-48F0-97E1-DC3422C43F42}"/>
    <dgm:cxn modelId="{EB7E7EA8-E660-48D8-8982-00E437EB2F8C}" srcId="{67664488-AA0D-4CE7-A833-25D62B9E7346}" destId="{99D0CE1B-AA52-4F5E-931E-84CBD10D2A53}" srcOrd="2" destOrd="0" parTransId="{C2AEEBEF-04DB-4827-B9B8-C2AD30C9D271}" sibTransId="{988D0BB6-A7A1-4A65-ADC2-0F63D46EC727}"/>
    <dgm:cxn modelId="{9E7406CD-A220-4A87-8860-F246912DAB72}" type="presOf" srcId="{99D0CE1B-AA52-4F5E-931E-84CBD10D2A53}" destId="{331265C9-A6B8-4528-B4B4-D24B3972C755}" srcOrd="0" destOrd="0" presId="urn:microsoft.com/office/officeart/2005/8/layout/hProcess7"/>
    <dgm:cxn modelId="{6A8FB0F3-7E36-437B-8AC6-7F8AB359B866}" type="presOf" srcId="{8A2B62BF-FD0D-442D-B5D9-E253C71B788F}" destId="{BBE89A8A-D10B-4D7C-8573-237405E15620}" srcOrd="1" destOrd="0" presId="urn:microsoft.com/office/officeart/2005/8/layout/hProcess7"/>
    <dgm:cxn modelId="{F839A7BB-0871-4404-8476-1BCF83854304}" type="presParOf" srcId="{3D32950D-0355-4AFB-AD17-A3D3BE5EE36D}" destId="{09CED9CB-BB61-4A79-9BB8-5244E9E59FBA}" srcOrd="0" destOrd="0" presId="urn:microsoft.com/office/officeart/2005/8/layout/hProcess7"/>
    <dgm:cxn modelId="{2E5D1037-99BA-4296-8B06-0B5E588676FC}" type="presParOf" srcId="{09CED9CB-BB61-4A79-9BB8-5244E9E59FBA}" destId="{A4652CE1-51FD-46AC-98B0-D02580DC1471}" srcOrd="0" destOrd="0" presId="urn:microsoft.com/office/officeart/2005/8/layout/hProcess7"/>
    <dgm:cxn modelId="{18BA11D1-D294-41FE-B908-6EB87AA4F4C4}" type="presParOf" srcId="{09CED9CB-BB61-4A79-9BB8-5244E9E59FBA}" destId="{BBE89A8A-D10B-4D7C-8573-237405E15620}" srcOrd="1" destOrd="0" presId="urn:microsoft.com/office/officeart/2005/8/layout/hProcess7"/>
    <dgm:cxn modelId="{4B88EC2E-3D9D-47BC-A813-9C775403A494}" type="presParOf" srcId="{09CED9CB-BB61-4A79-9BB8-5244E9E59FBA}" destId="{256C68B4-1E6E-4B75-AD8D-039A609700DA}" srcOrd="2" destOrd="0" presId="urn:microsoft.com/office/officeart/2005/8/layout/hProcess7"/>
    <dgm:cxn modelId="{B22D0811-3350-457F-9A52-DD2902D1436E}" type="presParOf" srcId="{3D32950D-0355-4AFB-AD17-A3D3BE5EE36D}" destId="{7F8493DF-FA27-4E1B-91BF-2E13AACF5FB8}" srcOrd="1" destOrd="0" presId="urn:microsoft.com/office/officeart/2005/8/layout/hProcess7"/>
    <dgm:cxn modelId="{E0D64D4D-9EF5-4C9B-8A04-DC6B990E9646}" type="presParOf" srcId="{3D32950D-0355-4AFB-AD17-A3D3BE5EE36D}" destId="{4BCB78A3-163F-4BC6-B7AE-92FD0079D969}" srcOrd="2" destOrd="0" presId="urn:microsoft.com/office/officeart/2005/8/layout/hProcess7"/>
    <dgm:cxn modelId="{A95CA1F6-1C1E-4BD4-9536-27BD217B4435}" type="presParOf" srcId="{4BCB78A3-163F-4BC6-B7AE-92FD0079D969}" destId="{143EBF8B-4131-43C0-A428-0AC5DF8F62EE}" srcOrd="0" destOrd="0" presId="urn:microsoft.com/office/officeart/2005/8/layout/hProcess7"/>
    <dgm:cxn modelId="{B9EFFCE7-8185-4805-B3AB-1218B8D0488B}" type="presParOf" srcId="{4BCB78A3-163F-4BC6-B7AE-92FD0079D969}" destId="{4FFF4E41-A928-44E6-ADD0-98066016FCEA}" srcOrd="1" destOrd="0" presId="urn:microsoft.com/office/officeart/2005/8/layout/hProcess7"/>
    <dgm:cxn modelId="{F334B382-72FB-4D2D-9820-91A4C523114E}" type="presParOf" srcId="{4BCB78A3-163F-4BC6-B7AE-92FD0079D969}" destId="{EE4C7449-848F-48DD-B54C-20156336493A}" srcOrd="2" destOrd="0" presId="urn:microsoft.com/office/officeart/2005/8/layout/hProcess7"/>
    <dgm:cxn modelId="{68F1C454-2FEF-4AFA-AE2F-D2BF26E98253}" type="presParOf" srcId="{3D32950D-0355-4AFB-AD17-A3D3BE5EE36D}" destId="{3435E3C6-33A1-4AE9-8373-96D28B00B8AE}" srcOrd="3" destOrd="0" presId="urn:microsoft.com/office/officeart/2005/8/layout/hProcess7"/>
    <dgm:cxn modelId="{5C1A76B0-AD40-4F4D-9028-A706D1A8B024}" type="presParOf" srcId="{3D32950D-0355-4AFB-AD17-A3D3BE5EE36D}" destId="{28E1A579-F73A-4A7E-85A0-7028124BC14C}" srcOrd="4" destOrd="0" presId="urn:microsoft.com/office/officeart/2005/8/layout/hProcess7"/>
    <dgm:cxn modelId="{0A1714AB-9477-4CAA-A1E4-6AC8B2A0DFDF}" type="presParOf" srcId="{28E1A579-F73A-4A7E-85A0-7028124BC14C}" destId="{09FF723B-4E97-46A0-A571-59CC4DD68C20}" srcOrd="0" destOrd="0" presId="urn:microsoft.com/office/officeart/2005/8/layout/hProcess7"/>
    <dgm:cxn modelId="{381E4EB8-D813-4765-817E-5F194ECD93CB}" type="presParOf" srcId="{28E1A579-F73A-4A7E-85A0-7028124BC14C}" destId="{C452DB18-9BFE-43DF-A5DF-293E3E3ED474}" srcOrd="1" destOrd="0" presId="urn:microsoft.com/office/officeart/2005/8/layout/hProcess7"/>
    <dgm:cxn modelId="{CC2D0B57-972A-44BD-80C0-AF0A20F53064}" type="presParOf" srcId="{28E1A579-F73A-4A7E-85A0-7028124BC14C}" destId="{F0887F76-1603-4F6D-9F40-1169BD892069}" srcOrd="2" destOrd="0" presId="urn:microsoft.com/office/officeart/2005/8/layout/hProcess7"/>
    <dgm:cxn modelId="{F3E14200-1879-4AAA-A985-63B54016EFAA}" type="presParOf" srcId="{3D32950D-0355-4AFB-AD17-A3D3BE5EE36D}" destId="{79590B21-12B4-4E7A-99D8-A53720648682}" srcOrd="5" destOrd="0" presId="urn:microsoft.com/office/officeart/2005/8/layout/hProcess7"/>
    <dgm:cxn modelId="{CD728636-509C-41E7-88C9-43C0AD027B80}" type="presParOf" srcId="{3D32950D-0355-4AFB-AD17-A3D3BE5EE36D}" destId="{147F23EE-DC11-4234-B5AB-F96EA3EF6A99}" srcOrd="6" destOrd="0" presId="urn:microsoft.com/office/officeart/2005/8/layout/hProcess7"/>
    <dgm:cxn modelId="{4E56DCD8-E3EF-4036-8ACE-B00774738929}" type="presParOf" srcId="{147F23EE-DC11-4234-B5AB-F96EA3EF6A99}" destId="{3B0054B7-9417-4E2F-9A4C-6C07D5551A5E}" srcOrd="0" destOrd="0" presId="urn:microsoft.com/office/officeart/2005/8/layout/hProcess7"/>
    <dgm:cxn modelId="{9AE134B7-00E4-4697-9DB4-33E18D9B8C49}" type="presParOf" srcId="{147F23EE-DC11-4234-B5AB-F96EA3EF6A99}" destId="{7AA32C4B-2B5A-44AA-95A6-5049F10EF08B}" srcOrd="1" destOrd="0" presId="urn:microsoft.com/office/officeart/2005/8/layout/hProcess7"/>
    <dgm:cxn modelId="{E9840625-95BF-4D0A-92C5-EF0B50E1F3B0}" type="presParOf" srcId="{147F23EE-DC11-4234-B5AB-F96EA3EF6A99}" destId="{C277B451-465B-4030-BBCD-4B6E63961C6A}" srcOrd="2" destOrd="0" presId="urn:microsoft.com/office/officeart/2005/8/layout/hProcess7"/>
    <dgm:cxn modelId="{624AC545-036C-4189-BE95-7B04D772D7B9}" type="presParOf" srcId="{3D32950D-0355-4AFB-AD17-A3D3BE5EE36D}" destId="{7A98B2E0-F6A0-4C4B-9140-9A507E37CC70}" srcOrd="7" destOrd="0" presId="urn:microsoft.com/office/officeart/2005/8/layout/hProcess7"/>
    <dgm:cxn modelId="{C388AE04-3878-4F26-B4E1-3DBD027DDE69}" type="presParOf" srcId="{3D32950D-0355-4AFB-AD17-A3D3BE5EE36D}" destId="{365C7C97-101A-41D6-969A-D348155B812C}" srcOrd="8" destOrd="0" presId="urn:microsoft.com/office/officeart/2005/8/layout/hProcess7"/>
    <dgm:cxn modelId="{A0D8762C-E9A2-486C-8B20-9239D3D952E6}" type="presParOf" srcId="{365C7C97-101A-41D6-969A-D348155B812C}" destId="{331265C9-A6B8-4528-B4B4-D24B3972C755}" srcOrd="0" destOrd="0" presId="urn:microsoft.com/office/officeart/2005/8/layout/hProcess7"/>
    <dgm:cxn modelId="{52462236-A2D8-4D55-B265-8330550D1B08}" type="presParOf" srcId="{365C7C97-101A-41D6-969A-D348155B812C}" destId="{F0C19D8B-C393-4370-B50D-7C5AC113AA78}" srcOrd="1" destOrd="0" presId="urn:microsoft.com/office/officeart/2005/8/layout/hProcess7"/>
    <dgm:cxn modelId="{EEF9D91E-4E3E-4726-A1CA-FA9515DF8931}" type="presParOf" srcId="{365C7C97-101A-41D6-969A-D348155B812C}" destId="{D225EB04-E1AB-4DB4-8A8F-1BA7A5D20176}" srcOrd="2" destOrd="0" presId="urn:microsoft.com/office/officeart/2005/8/layout/hProcess7"/>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7664488-AA0D-4CE7-A833-25D62B9E7346}" type="doc">
      <dgm:prSet loTypeId="urn:microsoft.com/office/officeart/2005/8/layout/hProcess7" loCatId="list" qsTypeId="urn:microsoft.com/office/officeart/2005/8/quickstyle/simple1" qsCatId="simple" csTypeId="urn:microsoft.com/office/officeart/2005/8/colors/accent0_1" csCatId="mainScheme" phldr="1"/>
      <dgm:spPr/>
      <dgm:t>
        <a:bodyPr/>
        <a:lstStyle/>
        <a:p>
          <a:endParaRPr lang="en-MY"/>
        </a:p>
      </dgm:t>
    </dgm:pt>
    <dgm:pt modelId="{8A2B62BF-FD0D-442D-B5D9-E253C71B788F}">
      <dgm:prSet phldrT="[文字]" phldr="1"/>
      <dgm:spPr/>
      <dgm:t>
        <a:bodyPr/>
        <a:lstStyle/>
        <a:p>
          <a:endParaRPr lang="en-MY"/>
        </a:p>
      </dgm:t>
    </dgm:pt>
    <dgm:pt modelId="{ACA317B3-337D-43C2-B7AA-495DB349205E}" type="parTrans" cxnId="{5D09832B-2C06-4E56-912F-92C8D56BA2D7}">
      <dgm:prSet/>
      <dgm:spPr/>
      <dgm:t>
        <a:bodyPr/>
        <a:lstStyle/>
        <a:p>
          <a:endParaRPr lang="en-MY"/>
        </a:p>
      </dgm:t>
    </dgm:pt>
    <dgm:pt modelId="{24781CFF-55A7-4233-9766-9F457D853220}" type="sibTrans" cxnId="{5D09832B-2C06-4E56-912F-92C8D56BA2D7}">
      <dgm:prSet/>
      <dgm:spPr/>
      <dgm:t>
        <a:bodyPr/>
        <a:lstStyle/>
        <a:p>
          <a:endParaRPr lang="en-MY"/>
        </a:p>
      </dgm:t>
    </dgm:pt>
    <dgm:pt modelId="{99D0CE1B-AA52-4F5E-931E-84CBD10D2A53}">
      <dgm:prSet phldrT="[文字]" phldr="1"/>
      <dgm:spPr/>
      <dgm:t>
        <a:bodyPr/>
        <a:lstStyle/>
        <a:p>
          <a:endParaRPr lang="en-MY"/>
        </a:p>
      </dgm:t>
    </dgm:pt>
    <dgm:pt modelId="{C2AEEBEF-04DB-4827-B9B8-C2AD30C9D271}" type="parTrans" cxnId="{EB7E7EA8-E660-48D8-8982-00E437EB2F8C}">
      <dgm:prSet/>
      <dgm:spPr/>
      <dgm:t>
        <a:bodyPr/>
        <a:lstStyle/>
        <a:p>
          <a:endParaRPr lang="en-MY"/>
        </a:p>
      </dgm:t>
    </dgm:pt>
    <dgm:pt modelId="{988D0BB6-A7A1-4A65-ADC2-0F63D46EC727}" type="sibTrans" cxnId="{EB7E7EA8-E660-48D8-8982-00E437EB2F8C}">
      <dgm:prSet/>
      <dgm:spPr/>
      <dgm:t>
        <a:bodyPr/>
        <a:lstStyle/>
        <a:p>
          <a:endParaRPr lang="en-MY"/>
        </a:p>
      </dgm:t>
    </dgm:pt>
    <dgm:pt modelId="{ABDAD857-FF4E-4C9E-8925-C97AE51006C1}">
      <dgm:prSet phldrT="[文字]"/>
      <dgm:spPr/>
      <dgm:t>
        <a:bodyPr/>
        <a:lstStyle/>
        <a:p>
          <a:r>
            <a:rPr lang="zh-TW"/>
            <a:t>對治口業</a:t>
          </a:r>
          <a:endParaRPr lang="en-MY"/>
        </a:p>
      </dgm:t>
    </dgm:pt>
    <dgm:pt modelId="{7144CEEE-B234-4215-BB43-53026E95D112}" type="parTrans" cxnId="{D6D02724-F3DC-444B-86F1-DAF04D80030E}">
      <dgm:prSet/>
      <dgm:spPr/>
      <dgm:t>
        <a:bodyPr/>
        <a:lstStyle/>
        <a:p>
          <a:endParaRPr lang="en-MY"/>
        </a:p>
      </dgm:t>
    </dgm:pt>
    <dgm:pt modelId="{45B5B2DD-882E-4B26-82D7-C243A102E502}" type="sibTrans" cxnId="{D6D02724-F3DC-444B-86F1-DAF04D80030E}">
      <dgm:prSet/>
      <dgm:spPr/>
      <dgm:t>
        <a:bodyPr/>
        <a:lstStyle/>
        <a:p>
          <a:endParaRPr lang="en-MY"/>
        </a:p>
      </dgm:t>
    </dgm:pt>
    <dgm:pt modelId="{61FAA9AD-0D45-46D3-8748-4CA447F73F39}">
      <dgm:prSet phldrT="[文字]" custScaleX="61659"/>
      <dgm:spPr/>
      <dgm:t>
        <a:bodyPr/>
        <a:lstStyle/>
        <a:p>
          <a:r>
            <a:rPr lang="en-MY" altLang="zh-TW" b="1"/>
            <a:t>[6] </a:t>
          </a:r>
          <a:r>
            <a:rPr lang="zh-TW" b="1"/>
            <a:t>谷響喻</a:t>
          </a:r>
          <a:endParaRPr lang="en-MY"/>
        </a:p>
      </dgm:t>
    </dgm:pt>
    <dgm:pt modelId="{C17984DD-5648-47F6-97B0-EFEF648786E2}" type="sibTrans" cxnId="{2B0BA684-B155-435C-8A80-BDAADAA4B696}">
      <dgm:prSet/>
      <dgm:spPr/>
      <dgm:t>
        <a:bodyPr/>
        <a:lstStyle/>
        <a:p>
          <a:endParaRPr lang="en-MY"/>
        </a:p>
      </dgm:t>
    </dgm:pt>
    <dgm:pt modelId="{D2339533-3D62-46C4-8683-E7C0A7EF6BDC}" type="parTrans" cxnId="{2B0BA684-B155-435C-8A80-BDAADAA4B696}">
      <dgm:prSet/>
      <dgm:spPr/>
      <dgm:t>
        <a:bodyPr/>
        <a:lstStyle/>
        <a:p>
          <a:endParaRPr lang="en-MY"/>
        </a:p>
      </dgm:t>
    </dgm:pt>
    <dgm:pt modelId="{7294F717-B308-4720-B499-FAE1DBEAA230}">
      <dgm:prSet phldrT="[文字]" phldr="1"/>
      <dgm:spPr/>
      <dgm:t>
        <a:bodyPr/>
        <a:lstStyle/>
        <a:p>
          <a:endParaRPr lang="en-MY"/>
        </a:p>
      </dgm:t>
    </dgm:pt>
    <dgm:pt modelId="{22B71F68-946D-4A27-8206-01700EA95124}" type="sibTrans" cxnId="{BED79240-6014-4950-8912-A36223A6700C}">
      <dgm:prSet/>
      <dgm:spPr/>
      <dgm:t>
        <a:bodyPr/>
        <a:lstStyle/>
        <a:p>
          <a:endParaRPr lang="en-MY"/>
        </a:p>
      </dgm:t>
    </dgm:pt>
    <dgm:pt modelId="{CBCB3190-4513-4463-9D15-A325A44E6312}" type="parTrans" cxnId="{BED79240-6014-4950-8912-A36223A6700C}">
      <dgm:prSet/>
      <dgm:spPr/>
      <dgm:t>
        <a:bodyPr/>
        <a:lstStyle/>
        <a:p>
          <a:endParaRPr lang="en-MY"/>
        </a:p>
      </dgm:t>
    </dgm:pt>
    <dgm:pt modelId="{BFF1D6E8-FB7D-4A89-B6B8-18D44DE4F38B}">
      <dgm:prSet phldrT="[文字]"/>
      <dgm:spPr/>
      <dgm:t>
        <a:bodyPr/>
        <a:lstStyle/>
        <a:p>
          <a:r>
            <a:rPr lang="zh-TW"/>
            <a:t>言說語業</a:t>
          </a:r>
          <a:endParaRPr lang="en-MY"/>
        </a:p>
      </dgm:t>
    </dgm:pt>
    <dgm:pt modelId="{07C589FB-BDCD-4CF8-ABE5-6CB4E062429A}" type="parTrans" cxnId="{0845B798-4F68-4290-9E53-0DC4C45175D4}">
      <dgm:prSet/>
      <dgm:spPr/>
      <dgm:t>
        <a:bodyPr/>
        <a:lstStyle/>
        <a:p>
          <a:endParaRPr lang="en-MY"/>
        </a:p>
      </dgm:t>
    </dgm:pt>
    <dgm:pt modelId="{AA0FEE26-CCBE-48F0-97E1-DC3422C43F42}" type="sibTrans" cxnId="{0845B798-4F68-4290-9E53-0DC4C45175D4}">
      <dgm:prSet/>
      <dgm:spPr/>
      <dgm:t>
        <a:bodyPr/>
        <a:lstStyle/>
        <a:p>
          <a:endParaRPr lang="en-MY"/>
        </a:p>
      </dgm:t>
    </dgm:pt>
    <dgm:pt modelId="{3D32950D-0355-4AFB-AD17-A3D3BE5EE36D}" type="pres">
      <dgm:prSet presAssocID="{67664488-AA0D-4CE7-A833-25D62B9E7346}" presName="Name0" presStyleCnt="0">
        <dgm:presLayoutVars>
          <dgm:dir/>
          <dgm:animLvl val="lvl"/>
          <dgm:resizeHandles val="exact"/>
        </dgm:presLayoutVars>
      </dgm:prSet>
      <dgm:spPr/>
    </dgm:pt>
    <dgm:pt modelId="{09CED9CB-BB61-4A79-9BB8-5244E9E59FBA}" type="pres">
      <dgm:prSet presAssocID="{8A2B62BF-FD0D-442D-B5D9-E253C71B788F}" presName="compositeNode" presStyleCnt="0">
        <dgm:presLayoutVars>
          <dgm:bulletEnabled val="1"/>
        </dgm:presLayoutVars>
      </dgm:prSet>
      <dgm:spPr/>
    </dgm:pt>
    <dgm:pt modelId="{A4652CE1-51FD-46AC-98B0-D02580DC1471}" type="pres">
      <dgm:prSet presAssocID="{8A2B62BF-FD0D-442D-B5D9-E253C71B788F}" presName="bgRect" presStyleLbl="node1" presStyleIdx="0" presStyleCnt="3"/>
      <dgm:spPr/>
    </dgm:pt>
    <dgm:pt modelId="{BBE89A8A-D10B-4D7C-8573-237405E15620}" type="pres">
      <dgm:prSet presAssocID="{8A2B62BF-FD0D-442D-B5D9-E253C71B788F}" presName="parentNode" presStyleLbl="node1" presStyleIdx="0" presStyleCnt="3">
        <dgm:presLayoutVars>
          <dgm:chMax val="0"/>
          <dgm:bulletEnabled val="1"/>
        </dgm:presLayoutVars>
      </dgm:prSet>
      <dgm:spPr/>
    </dgm:pt>
    <dgm:pt modelId="{256C68B4-1E6E-4B75-AD8D-039A609700DA}" type="pres">
      <dgm:prSet presAssocID="{8A2B62BF-FD0D-442D-B5D9-E253C71B788F}" presName="childNode" presStyleLbl="node1" presStyleIdx="0" presStyleCnt="3">
        <dgm:presLayoutVars>
          <dgm:bulletEnabled val="1"/>
        </dgm:presLayoutVars>
      </dgm:prSet>
      <dgm:spPr/>
    </dgm:pt>
    <dgm:pt modelId="{7F8493DF-FA27-4E1B-91BF-2E13AACF5FB8}" type="pres">
      <dgm:prSet presAssocID="{24781CFF-55A7-4233-9766-9F457D853220}" presName="hSp" presStyleCnt="0"/>
      <dgm:spPr/>
    </dgm:pt>
    <dgm:pt modelId="{4BCB78A3-163F-4BC6-B7AE-92FD0079D969}" type="pres">
      <dgm:prSet presAssocID="{24781CFF-55A7-4233-9766-9F457D853220}" presName="vProcSp" presStyleCnt="0"/>
      <dgm:spPr/>
    </dgm:pt>
    <dgm:pt modelId="{143EBF8B-4131-43C0-A428-0AC5DF8F62EE}" type="pres">
      <dgm:prSet presAssocID="{24781CFF-55A7-4233-9766-9F457D853220}" presName="vSp1" presStyleCnt="0"/>
      <dgm:spPr/>
    </dgm:pt>
    <dgm:pt modelId="{4FFF4E41-A928-44E6-ADD0-98066016FCEA}" type="pres">
      <dgm:prSet presAssocID="{24781CFF-55A7-4233-9766-9F457D853220}" presName="simulatedConn" presStyleLbl="solidFgAcc1" presStyleIdx="0" presStyleCnt="2" custAng="10610556"/>
      <dgm:spPr/>
    </dgm:pt>
    <dgm:pt modelId="{EE4C7449-848F-48DD-B54C-20156336493A}" type="pres">
      <dgm:prSet presAssocID="{24781CFF-55A7-4233-9766-9F457D853220}" presName="vSp2" presStyleCnt="0"/>
      <dgm:spPr/>
    </dgm:pt>
    <dgm:pt modelId="{3435E3C6-33A1-4AE9-8373-96D28B00B8AE}" type="pres">
      <dgm:prSet presAssocID="{24781CFF-55A7-4233-9766-9F457D853220}" presName="sibTrans" presStyleCnt="0"/>
      <dgm:spPr/>
    </dgm:pt>
    <dgm:pt modelId="{28E1A579-F73A-4A7E-85A0-7028124BC14C}" type="pres">
      <dgm:prSet presAssocID="{7294F717-B308-4720-B499-FAE1DBEAA230}" presName="compositeNode" presStyleCnt="0">
        <dgm:presLayoutVars>
          <dgm:bulletEnabled val="1"/>
        </dgm:presLayoutVars>
      </dgm:prSet>
      <dgm:spPr/>
    </dgm:pt>
    <dgm:pt modelId="{09FF723B-4E97-46A0-A571-59CC4DD68C20}" type="pres">
      <dgm:prSet presAssocID="{7294F717-B308-4720-B499-FAE1DBEAA230}" presName="bgRect" presStyleLbl="node1" presStyleIdx="1" presStyleCnt="3"/>
      <dgm:spPr/>
    </dgm:pt>
    <dgm:pt modelId="{C452DB18-9BFE-43DF-A5DF-293E3E3ED474}" type="pres">
      <dgm:prSet presAssocID="{7294F717-B308-4720-B499-FAE1DBEAA230}" presName="parentNode" presStyleLbl="node1" presStyleIdx="1" presStyleCnt="3">
        <dgm:presLayoutVars>
          <dgm:chMax val="0"/>
          <dgm:bulletEnabled val="1"/>
        </dgm:presLayoutVars>
      </dgm:prSet>
      <dgm:spPr/>
    </dgm:pt>
    <dgm:pt modelId="{F0887F76-1603-4F6D-9F40-1169BD892069}" type="pres">
      <dgm:prSet presAssocID="{7294F717-B308-4720-B499-FAE1DBEAA230}" presName="childNode" presStyleLbl="node1" presStyleIdx="1" presStyleCnt="3">
        <dgm:presLayoutVars>
          <dgm:bulletEnabled val="1"/>
        </dgm:presLayoutVars>
      </dgm:prSet>
      <dgm:spPr/>
    </dgm:pt>
    <dgm:pt modelId="{79590B21-12B4-4E7A-99D8-A53720648682}" type="pres">
      <dgm:prSet presAssocID="{22B71F68-946D-4A27-8206-01700EA95124}" presName="hSp" presStyleCnt="0"/>
      <dgm:spPr/>
    </dgm:pt>
    <dgm:pt modelId="{147F23EE-DC11-4234-B5AB-F96EA3EF6A99}" type="pres">
      <dgm:prSet presAssocID="{22B71F68-946D-4A27-8206-01700EA95124}" presName="vProcSp" presStyleCnt="0"/>
      <dgm:spPr/>
    </dgm:pt>
    <dgm:pt modelId="{3B0054B7-9417-4E2F-9A4C-6C07D5551A5E}" type="pres">
      <dgm:prSet presAssocID="{22B71F68-946D-4A27-8206-01700EA95124}" presName="vSp1" presStyleCnt="0"/>
      <dgm:spPr/>
    </dgm:pt>
    <dgm:pt modelId="{7AA32C4B-2B5A-44AA-95A6-5049F10EF08B}" type="pres">
      <dgm:prSet presAssocID="{22B71F68-946D-4A27-8206-01700EA95124}" presName="simulatedConn" presStyleLbl="solidFgAcc1" presStyleIdx="1" presStyleCnt="2"/>
      <dgm:spPr/>
    </dgm:pt>
    <dgm:pt modelId="{C277B451-465B-4030-BBCD-4B6E63961C6A}" type="pres">
      <dgm:prSet presAssocID="{22B71F68-946D-4A27-8206-01700EA95124}" presName="vSp2" presStyleCnt="0"/>
      <dgm:spPr/>
    </dgm:pt>
    <dgm:pt modelId="{7A98B2E0-F6A0-4C4B-9140-9A507E37CC70}" type="pres">
      <dgm:prSet presAssocID="{22B71F68-946D-4A27-8206-01700EA95124}" presName="sibTrans" presStyleCnt="0"/>
      <dgm:spPr/>
    </dgm:pt>
    <dgm:pt modelId="{365C7C97-101A-41D6-969A-D348155B812C}" type="pres">
      <dgm:prSet presAssocID="{99D0CE1B-AA52-4F5E-931E-84CBD10D2A53}" presName="compositeNode" presStyleCnt="0">
        <dgm:presLayoutVars>
          <dgm:bulletEnabled val="1"/>
        </dgm:presLayoutVars>
      </dgm:prSet>
      <dgm:spPr/>
    </dgm:pt>
    <dgm:pt modelId="{331265C9-A6B8-4528-B4B4-D24B3972C755}" type="pres">
      <dgm:prSet presAssocID="{99D0CE1B-AA52-4F5E-931E-84CBD10D2A53}" presName="bgRect" presStyleLbl="node1" presStyleIdx="2" presStyleCnt="3"/>
      <dgm:spPr/>
    </dgm:pt>
    <dgm:pt modelId="{F0C19D8B-C393-4370-B50D-7C5AC113AA78}" type="pres">
      <dgm:prSet presAssocID="{99D0CE1B-AA52-4F5E-931E-84CBD10D2A53}" presName="parentNode" presStyleLbl="node1" presStyleIdx="2" presStyleCnt="3">
        <dgm:presLayoutVars>
          <dgm:chMax val="0"/>
          <dgm:bulletEnabled val="1"/>
        </dgm:presLayoutVars>
      </dgm:prSet>
      <dgm:spPr/>
    </dgm:pt>
    <dgm:pt modelId="{D225EB04-E1AB-4DB4-8A8F-1BA7A5D20176}" type="pres">
      <dgm:prSet presAssocID="{99D0CE1B-AA52-4F5E-931E-84CBD10D2A53}" presName="childNode" presStyleLbl="node1" presStyleIdx="2" presStyleCnt="3">
        <dgm:presLayoutVars>
          <dgm:bulletEnabled val="1"/>
        </dgm:presLayoutVars>
      </dgm:prSet>
      <dgm:spPr/>
    </dgm:pt>
  </dgm:ptLst>
  <dgm:cxnLst>
    <dgm:cxn modelId="{72AB9B04-43F9-4A0C-A384-094403D2C14A}" type="presOf" srcId="{61FAA9AD-0D45-46D3-8748-4CA447F73F39}" destId="{F0887F76-1603-4F6D-9F40-1169BD892069}" srcOrd="0" destOrd="0" presId="urn:microsoft.com/office/officeart/2005/8/layout/hProcess7"/>
    <dgm:cxn modelId="{ECF3F01B-D0EA-4E9B-86E4-26D1A3F7C3B2}" type="presOf" srcId="{7294F717-B308-4720-B499-FAE1DBEAA230}" destId="{C452DB18-9BFE-43DF-A5DF-293E3E3ED474}" srcOrd="1" destOrd="0" presId="urn:microsoft.com/office/officeart/2005/8/layout/hProcess7"/>
    <dgm:cxn modelId="{D6D02724-F3DC-444B-86F1-DAF04D80030E}" srcId="{99D0CE1B-AA52-4F5E-931E-84CBD10D2A53}" destId="{ABDAD857-FF4E-4C9E-8925-C97AE51006C1}" srcOrd="0" destOrd="0" parTransId="{7144CEEE-B234-4215-BB43-53026E95D112}" sibTransId="{45B5B2DD-882E-4B26-82D7-C243A102E502}"/>
    <dgm:cxn modelId="{64020325-9005-4C6E-97C5-73595C99BB7B}" type="presOf" srcId="{7294F717-B308-4720-B499-FAE1DBEAA230}" destId="{09FF723B-4E97-46A0-A571-59CC4DD68C20}" srcOrd="0" destOrd="0" presId="urn:microsoft.com/office/officeart/2005/8/layout/hProcess7"/>
    <dgm:cxn modelId="{5D09832B-2C06-4E56-912F-92C8D56BA2D7}" srcId="{67664488-AA0D-4CE7-A833-25D62B9E7346}" destId="{8A2B62BF-FD0D-442D-B5D9-E253C71B788F}" srcOrd="0" destOrd="0" parTransId="{ACA317B3-337D-43C2-B7AA-495DB349205E}" sibTransId="{24781CFF-55A7-4233-9766-9F457D853220}"/>
    <dgm:cxn modelId="{2BD8A53B-088A-490C-B83B-C747F956B64E}" type="presOf" srcId="{99D0CE1B-AA52-4F5E-931E-84CBD10D2A53}" destId="{F0C19D8B-C393-4370-B50D-7C5AC113AA78}" srcOrd="1" destOrd="0" presId="urn:microsoft.com/office/officeart/2005/8/layout/hProcess7"/>
    <dgm:cxn modelId="{2653873F-90AC-4525-B60D-7DE35A978FEC}" type="presOf" srcId="{8A2B62BF-FD0D-442D-B5D9-E253C71B788F}" destId="{A4652CE1-51FD-46AC-98B0-D02580DC1471}" srcOrd="0" destOrd="0" presId="urn:microsoft.com/office/officeart/2005/8/layout/hProcess7"/>
    <dgm:cxn modelId="{BED79240-6014-4950-8912-A36223A6700C}" srcId="{67664488-AA0D-4CE7-A833-25D62B9E7346}" destId="{7294F717-B308-4720-B499-FAE1DBEAA230}" srcOrd="1" destOrd="0" parTransId="{CBCB3190-4513-4463-9D15-A325A44E6312}" sibTransId="{22B71F68-946D-4A27-8206-01700EA95124}"/>
    <dgm:cxn modelId="{5B948565-2909-461F-A0B5-D0AC96E78986}" type="presOf" srcId="{BFF1D6E8-FB7D-4A89-B6B8-18D44DE4F38B}" destId="{256C68B4-1E6E-4B75-AD8D-039A609700DA}" srcOrd="0" destOrd="0" presId="urn:microsoft.com/office/officeart/2005/8/layout/hProcess7"/>
    <dgm:cxn modelId="{7E1C3D72-6086-46B1-A726-1271941ACFC9}" type="presOf" srcId="{67664488-AA0D-4CE7-A833-25D62B9E7346}" destId="{3D32950D-0355-4AFB-AD17-A3D3BE5EE36D}" srcOrd="0" destOrd="0" presId="urn:microsoft.com/office/officeart/2005/8/layout/hProcess7"/>
    <dgm:cxn modelId="{1CFF7376-294B-420E-86EE-0425C4D44F43}" type="presOf" srcId="{ABDAD857-FF4E-4C9E-8925-C97AE51006C1}" destId="{D225EB04-E1AB-4DB4-8A8F-1BA7A5D20176}" srcOrd="0" destOrd="0" presId="urn:microsoft.com/office/officeart/2005/8/layout/hProcess7"/>
    <dgm:cxn modelId="{2B0BA684-B155-435C-8A80-BDAADAA4B696}" srcId="{7294F717-B308-4720-B499-FAE1DBEAA230}" destId="{61FAA9AD-0D45-46D3-8748-4CA447F73F39}" srcOrd="0" destOrd="0" parTransId="{D2339533-3D62-46C4-8683-E7C0A7EF6BDC}" sibTransId="{C17984DD-5648-47F6-97B0-EFEF648786E2}"/>
    <dgm:cxn modelId="{0845B798-4F68-4290-9E53-0DC4C45175D4}" srcId="{8A2B62BF-FD0D-442D-B5D9-E253C71B788F}" destId="{BFF1D6E8-FB7D-4A89-B6B8-18D44DE4F38B}" srcOrd="0" destOrd="0" parTransId="{07C589FB-BDCD-4CF8-ABE5-6CB4E062429A}" sibTransId="{AA0FEE26-CCBE-48F0-97E1-DC3422C43F42}"/>
    <dgm:cxn modelId="{EB7E7EA8-E660-48D8-8982-00E437EB2F8C}" srcId="{67664488-AA0D-4CE7-A833-25D62B9E7346}" destId="{99D0CE1B-AA52-4F5E-931E-84CBD10D2A53}" srcOrd="2" destOrd="0" parTransId="{C2AEEBEF-04DB-4827-B9B8-C2AD30C9D271}" sibTransId="{988D0BB6-A7A1-4A65-ADC2-0F63D46EC727}"/>
    <dgm:cxn modelId="{9E7406CD-A220-4A87-8860-F246912DAB72}" type="presOf" srcId="{99D0CE1B-AA52-4F5E-931E-84CBD10D2A53}" destId="{331265C9-A6B8-4528-B4B4-D24B3972C755}" srcOrd="0" destOrd="0" presId="urn:microsoft.com/office/officeart/2005/8/layout/hProcess7"/>
    <dgm:cxn modelId="{6A8FB0F3-7E36-437B-8AC6-7F8AB359B866}" type="presOf" srcId="{8A2B62BF-FD0D-442D-B5D9-E253C71B788F}" destId="{BBE89A8A-D10B-4D7C-8573-237405E15620}" srcOrd="1" destOrd="0" presId="urn:microsoft.com/office/officeart/2005/8/layout/hProcess7"/>
    <dgm:cxn modelId="{F839A7BB-0871-4404-8476-1BCF83854304}" type="presParOf" srcId="{3D32950D-0355-4AFB-AD17-A3D3BE5EE36D}" destId="{09CED9CB-BB61-4A79-9BB8-5244E9E59FBA}" srcOrd="0" destOrd="0" presId="urn:microsoft.com/office/officeart/2005/8/layout/hProcess7"/>
    <dgm:cxn modelId="{2E5D1037-99BA-4296-8B06-0B5E588676FC}" type="presParOf" srcId="{09CED9CB-BB61-4A79-9BB8-5244E9E59FBA}" destId="{A4652CE1-51FD-46AC-98B0-D02580DC1471}" srcOrd="0" destOrd="0" presId="urn:microsoft.com/office/officeart/2005/8/layout/hProcess7"/>
    <dgm:cxn modelId="{18BA11D1-D294-41FE-B908-6EB87AA4F4C4}" type="presParOf" srcId="{09CED9CB-BB61-4A79-9BB8-5244E9E59FBA}" destId="{BBE89A8A-D10B-4D7C-8573-237405E15620}" srcOrd="1" destOrd="0" presId="urn:microsoft.com/office/officeart/2005/8/layout/hProcess7"/>
    <dgm:cxn modelId="{4B88EC2E-3D9D-47BC-A813-9C775403A494}" type="presParOf" srcId="{09CED9CB-BB61-4A79-9BB8-5244E9E59FBA}" destId="{256C68B4-1E6E-4B75-AD8D-039A609700DA}" srcOrd="2" destOrd="0" presId="urn:microsoft.com/office/officeart/2005/8/layout/hProcess7"/>
    <dgm:cxn modelId="{B22D0811-3350-457F-9A52-DD2902D1436E}" type="presParOf" srcId="{3D32950D-0355-4AFB-AD17-A3D3BE5EE36D}" destId="{7F8493DF-FA27-4E1B-91BF-2E13AACF5FB8}" srcOrd="1" destOrd="0" presId="urn:microsoft.com/office/officeart/2005/8/layout/hProcess7"/>
    <dgm:cxn modelId="{E0D64D4D-9EF5-4C9B-8A04-DC6B990E9646}" type="presParOf" srcId="{3D32950D-0355-4AFB-AD17-A3D3BE5EE36D}" destId="{4BCB78A3-163F-4BC6-B7AE-92FD0079D969}" srcOrd="2" destOrd="0" presId="urn:microsoft.com/office/officeart/2005/8/layout/hProcess7"/>
    <dgm:cxn modelId="{A95CA1F6-1C1E-4BD4-9536-27BD217B4435}" type="presParOf" srcId="{4BCB78A3-163F-4BC6-B7AE-92FD0079D969}" destId="{143EBF8B-4131-43C0-A428-0AC5DF8F62EE}" srcOrd="0" destOrd="0" presId="urn:microsoft.com/office/officeart/2005/8/layout/hProcess7"/>
    <dgm:cxn modelId="{B9EFFCE7-8185-4805-B3AB-1218B8D0488B}" type="presParOf" srcId="{4BCB78A3-163F-4BC6-B7AE-92FD0079D969}" destId="{4FFF4E41-A928-44E6-ADD0-98066016FCEA}" srcOrd="1" destOrd="0" presId="urn:microsoft.com/office/officeart/2005/8/layout/hProcess7"/>
    <dgm:cxn modelId="{F334B382-72FB-4D2D-9820-91A4C523114E}" type="presParOf" srcId="{4BCB78A3-163F-4BC6-B7AE-92FD0079D969}" destId="{EE4C7449-848F-48DD-B54C-20156336493A}" srcOrd="2" destOrd="0" presId="urn:microsoft.com/office/officeart/2005/8/layout/hProcess7"/>
    <dgm:cxn modelId="{68F1C454-2FEF-4AFA-AE2F-D2BF26E98253}" type="presParOf" srcId="{3D32950D-0355-4AFB-AD17-A3D3BE5EE36D}" destId="{3435E3C6-33A1-4AE9-8373-96D28B00B8AE}" srcOrd="3" destOrd="0" presId="urn:microsoft.com/office/officeart/2005/8/layout/hProcess7"/>
    <dgm:cxn modelId="{5C1A76B0-AD40-4F4D-9028-A706D1A8B024}" type="presParOf" srcId="{3D32950D-0355-4AFB-AD17-A3D3BE5EE36D}" destId="{28E1A579-F73A-4A7E-85A0-7028124BC14C}" srcOrd="4" destOrd="0" presId="urn:microsoft.com/office/officeart/2005/8/layout/hProcess7"/>
    <dgm:cxn modelId="{0A1714AB-9477-4CAA-A1E4-6AC8B2A0DFDF}" type="presParOf" srcId="{28E1A579-F73A-4A7E-85A0-7028124BC14C}" destId="{09FF723B-4E97-46A0-A571-59CC4DD68C20}" srcOrd="0" destOrd="0" presId="urn:microsoft.com/office/officeart/2005/8/layout/hProcess7"/>
    <dgm:cxn modelId="{381E4EB8-D813-4765-817E-5F194ECD93CB}" type="presParOf" srcId="{28E1A579-F73A-4A7E-85A0-7028124BC14C}" destId="{C452DB18-9BFE-43DF-A5DF-293E3E3ED474}" srcOrd="1" destOrd="0" presId="urn:microsoft.com/office/officeart/2005/8/layout/hProcess7"/>
    <dgm:cxn modelId="{CC2D0B57-972A-44BD-80C0-AF0A20F53064}" type="presParOf" srcId="{28E1A579-F73A-4A7E-85A0-7028124BC14C}" destId="{F0887F76-1603-4F6D-9F40-1169BD892069}" srcOrd="2" destOrd="0" presId="urn:microsoft.com/office/officeart/2005/8/layout/hProcess7"/>
    <dgm:cxn modelId="{F3E14200-1879-4AAA-A985-63B54016EFAA}" type="presParOf" srcId="{3D32950D-0355-4AFB-AD17-A3D3BE5EE36D}" destId="{79590B21-12B4-4E7A-99D8-A53720648682}" srcOrd="5" destOrd="0" presId="urn:microsoft.com/office/officeart/2005/8/layout/hProcess7"/>
    <dgm:cxn modelId="{CD728636-509C-41E7-88C9-43C0AD027B80}" type="presParOf" srcId="{3D32950D-0355-4AFB-AD17-A3D3BE5EE36D}" destId="{147F23EE-DC11-4234-B5AB-F96EA3EF6A99}" srcOrd="6" destOrd="0" presId="urn:microsoft.com/office/officeart/2005/8/layout/hProcess7"/>
    <dgm:cxn modelId="{4E56DCD8-E3EF-4036-8ACE-B00774738929}" type="presParOf" srcId="{147F23EE-DC11-4234-B5AB-F96EA3EF6A99}" destId="{3B0054B7-9417-4E2F-9A4C-6C07D5551A5E}" srcOrd="0" destOrd="0" presId="urn:microsoft.com/office/officeart/2005/8/layout/hProcess7"/>
    <dgm:cxn modelId="{9AE134B7-00E4-4697-9DB4-33E18D9B8C49}" type="presParOf" srcId="{147F23EE-DC11-4234-B5AB-F96EA3EF6A99}" destId="{7AA32C4B-2B5A-44AA-95A6-5049F10EF08B}" srcOrd="1" destOrd="0" presId="urn:microsoft.com/office/officeart/2005/8/layout/hProcess7"/>
    <dgm:cxn modelId="{E9840625-95BF-4D0A-92C5-EF0B50E1F3B0}" type="presParOf" srcId="{147F23EE-DC11-4234-B5AB-F96EA3EF6A99}" destId="{C277B451-465B-4030-BBCD-4B6E63961C6A}" srcOrd="2" destOrd="0" presId="urn:microsoft.com/office/officeart/2005/8/layout/hProcess7"/>
    <dgm:cxn modelId="{624AC545-036C-4189-BE95-7B04D772D7B9}" type="presParOf" srcId="{3D32950D-0355-4AFB-AD17-A3D3BE5EE36D}" destId="{7A98B2E0-F6A0-4C4B-9140-9A507E37CC70}" srcOrd="7" destOrd="0" presId="urn:microsoft.com/office/officeart/2005/8/layout/hProcess7"/>
    <dgm:cxn modelId="{C388AE04-3878-4F26-B4E1-3DBD027DDE69}" type="presParOf" srcId="{3D32950D-0355-4AFB-AD17-A3D3BE5EE36D}" destId="{365C7C97-101A-41D6-969A-D348155B812C}" srcOrd="8" destOrd="0" presId="urn:microsoft.com/office/officeart/2005/8/layout/hProcess7"/>
    <dgm:cxn modelId="{A0D8762C-E9A2-486C-8B20-9239D3D952E6}" type="presParOf" srcId="{365C7C97-101A-41D6-969A-D348155B812C}" destId="{331265C9-A6B8-4528-B4B4-D24B3972C755}" srcOrd="0" destOrd="0" presId="urn:microsoft.com/office/officeart/2005/8/layout/hProcess7"/>
    <dgm:cxn modelId="{52462236-A2D8-4D55-B265-8330550D1B08}" type="presParOf" srcId="{365C7C97-101A-41D6-969A-D348155B812C}" destId="{F0C19D8B-C393-4370-B50D-7C5AC113AA78}" srcOrd="1" destOrd="0" presId="urn:microsoft.com/office/officeart/2005/8/layout/hProcess7"/>
    <dgm:cxn modelId="{EEF9D91E-4E3E-4726-A1CA-FA9515DF8931}" type="presParOf" srcId="{365C7C97-101A-41D6-969A-D348155B812C}" destId="{D225EB04-E1AB-4DB4-8A8F-1BA7A5D20176}" srcOrd="2" destOrd="0" presId="urn:microsoft.com/office/officeart/2005/8/layout/hProcess7"/>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7664488-AA0D-4CE7-A833-25D62B9E7346}" type="doc">
      <dgm:prSet loTypeId="urn:microsoft.com/office/officeart/2005/8/layout/hProcess7" loCatId="list" qsTypeId="urn:microsoft.com/office/officeart/2005/8/quickstyle/simple1" qsCatId="simple" csTypeId="urn:microsoft.com/office/officeart/2005/8/colors/accent0_1" csCatId="mainScheme" phldr="1"/>
      <dgm:spPr/>
      <dgm:t>
        <a:bodyPr/>
        <a:lstStyle/>
        <a:p>
          <a:endParaRPr lang="en-MY"/>
        </a:p>
      </dgm:t>
    </dgm:pt>
    <dgm:pt modelId="{8A2B62BF-FD0D-442D-B5D9-E253C71B788F}">
      <dgm:prSet phldrT="[文字]" phldr="1"/>
      <dgm:spPr/>
      <dgm:t>
        <a:bodyPr/>
        <a:lstStyle/>
        <a:p>
          <a:endParaRPr lang="en-MY"/>
        </a:p>
      </dgm:t>
    </dgm:pt>
    <dgm:pt modelId="{ACA317B3-337D-43C2-B7AA-495DB349205E}" type="parTrans" cxnId="{5D09832B-2C06-4E56-912F-92C8D56BA2D7}">
      <dgm:prSet/>
      <dgm:spPr/>
      <dgm:t>
        <a:bodyPr/>
        <a:lstStyle/>
        <a:p>
          <a:endParaRPr lang="en-MY"/>
        </a:p>
      </dgm:t>
    </dgm:pt>
    <dgm:pt modelId="{24781CFF-55A7-4233-9766-9F457D853220}" type="sibTrans" cxnId="{5D09832B-2C06-4E56-912F-92C8D56BA2D7}">
      <dgm:prSet/>
      <dgm:spPr/>
      <dgm:t>
        <a:bodyPr/>
        <a:lstStyle/>
        <a:p>
          <a:endParaRPr lang="en-MY"/>
        </a:p>
      </dgm:t>
    </dgm:pt>
    <dgm:pt modelId="{99D0CE1B-AA52-4F5E-931E-84CBD10D2A53}">
      <dgm:prSet phldrT="[文字]" phldr="1"/>
      <dgm:spPr/>
      <dgm:t>
        <a:bodyPr/>
        <a:lstStyle/>
        <a:p>
          <a:endParaRPr lang="en-MY"/>
        </a:p>
      </dgm:t>
    </dgm:pt>
    <dgm:pt modelId="{C2AEEBEF-04DB-4827-B9B8-C2AD30C9D271}" type="parTrans" cxnId="{EB7E7EA8-E660-48D8-8982-00E437EB2F8C}">
      <dgm:prSet/>
      <dgm:spPr/>
      <dgm:t>
        <a:bodyPr/>
        <a:lstStyle/>
        <a:p>
          <a:endParaRPr lang="en-MY"/>
        </a:p>
      </dgm:t>
    </dgm:pt>
    <dgm:pt modelId="{988D0BB6-A7A1-4A65-ADC2-0F63D46EC727}" type="sibTrans" cxnId="{EB7E7EA8-E660-48D8-8982-00E437EB2F8C}">
      <dgm:prSet/>
      <dgm:spPr/>
      <dgm:t>
        <a:bodyPr/>
        <a:lstStyle/>
        <a:p>
          <a:endParaRPr lang="en-MY"/>
        </a:p>
      </dgm:t>
    </dgm:pt>
    <dgm:pt modelId="{ABDAD857-FF4E-4C9E-8925-C97AE51006C1}">
      <dgm:prSet phldrT="[文字]"/>
      <dgm:spPr/>
      <dgm:t>
        <a:bodyPr/>
        <a:lstStyle/>
        <a:p>
          <a:r>
            <a:rPr lang="zh-TW"/>
            <a:t>對治不寂靜地</a:t>
          </a:r>
          <a:r>
            <a:rPr lang="en-MY" altLang="zh-TW"/>
            <a:t>     (</a:t>
          </a:r>
          <a:r>
            <a:rPr lang="zh-TW"/>
            <a:t>欲界散動業</a:t>
          </a:r>
          <a:r>
            <a:rPr lang="en-MY" altLang="zh-TW"/>
            <a:t>)</a:t>
          </a:r>
          <a:endParaRPr lang="en-MY"/>
        </a:p>
      </dgm:t>
    </dgm:pt>
    <dgm:pt modelId="{7144CEEE-B234-4215-BB43-53026E95D112}" type="parTrans" cxnId="{D6D02724-F3DC-444B-86F1-DAF04D80030E}">
      <dgm:prSet/>
      <dgm:spPr/>
      <dgm:t>
        <a:bodyPr/>
        <a:lstStyle/>
        <a:p>
          <a:endParaRPr lang="en-MY"/>
        </a:p>
      </dgm:t>
    </dgm:pt>
    <dgm:pt modelId="{45B5B2DD-882E-4B26-82D7-C243A102E502}" type="sibTrans" cxnId="{D6D02724-F3DC-444B-86F1-DAF04D80030E}">
      <dgm:prSet/>
      <dgm:spPr/>
      <dgm:t>
        <a:bodyPr/>
        <a:lstStyle/>
        <a:p>
          <a:endParaRPr lang="en-MY"/>
        </a:p>
      </dgm:t>
    </dgm:pt>
    <dgm:pt modelId="{61FAA9AD-0D45-46D3-8748-4CA447F73F39}">
      <dgm:prSet phldrT="[文字]" custScaleX="61659" custT="1"/>
      <dgm:spPr/>
      <dgm:t>
        <a:bodyPr/>
        <a:lstStyle/>
        <a:p>
          <a:r>
            <a:rPr lang="en-MY" altLang="zh-TW" sz="1050" b="1"/>
            <a:t>[5] </a:t>
          </a:r>
          <a:r>
            <a:rPr lang="zh-TW" sz="1050" b="1"/>
            <a:t>光影喻</a:t>
          </a:r>
          <a:endParaRPr lang="en-MY" sz="1050"/>
        </a:p>
      </dgm:t>
    </dgm:pt>
    <dgm:pt modelId="{C17984DD-5648-47F6-97B0-EFEF648786E2}" type="sibTrans" cxnId="{2B0BA684-B155-435C-8A80-BDAADAA4B696}">
      <dgm:prSet/>
      <dgm:spPr/>
      <dgm:t>
        <a:bodyPr/>
        <a:lstStyle/>
        <a:p>
          <a:endParaRPr lang="en-MY"/>
        </a:p>
      </dgm:t>
    </dgm:pt>
    <dgm:pt modelId="{D2339533-3D62-46C4-8683-E7C0A7EF6BDC}" type="parTrans" cxnId="{2B0BA684-B155-435C-8A80-BDAADAA4B696}">
      <dgm:prSet/>
      <dgm:spPr/>
      <dgm:t>
        <a:bodyPr/>
        <a:lstStyle/>
        <a:p>
          <a:endParaRPr lang="en-MY"/>
        </a:p>
      </dgm:t>
    </dgm:pt>
    <dgm:pt modelId="{7294F717-B308-4720-B499-FAE1DBEAA230}">
      <dgm:prSet phldrT="[文字]" phldr="1"/>
      <dgm:spPr/>
      <dgm:t>
        <a:bodyPr/>
        <a:lstStyle/>
        <a:p>
          <a:endParaRPr lang="en-MY"/>
        </a:p>
      </dgm:t>
    </dgm:pt>
    <dgm:pt modelId="{22B71F68-946D-4A27-8206-01700EA95124}" type="sibTrans" cxnId="{BED79240-6014-4950-8912-A36223A6700C}">
      <dgm:prSet/>
      <dgm:spPr/>
      <dgm:t>
        <a:bodyPr/>
        <a:lstStyle/>
        <a:p>
          <a:endParaRPr lang="en-MY"/>
        </a:p>
      </dgm:t>
    </dgm:pt>
    <dgm:pt modelId="{CBCB3190-4513-4463-9D15-A325A44E6312}" type="parTrans" cxnId="{BED79240-6014-4950-8912-A36223A6700C}">
      <dgm:prSet/>
      <dgm:spPr/>
      <dgm:t>
        <a:bodyPr/>
        <a:lstStyle/>
        <a:p>
          <a:endParaRPr lang="en-MY"/>
        </a:p>
      </dgm:t>
    </dgm:pt>
    <dgm:pt modelId="{BFF1D6E8-FB7D-4A89-B6B8-18D44DE4F38B}">
      <dgm:prSet phldrT="[文字]"/>
      <dgm:spPr/>
      <dgm:t>
        <a:bodyPr/>
        <a:lstStyle/>
        <a:p>
          <a:r>
            <a:rPr lang="zh-TW"/>
            <a:t>定等地中種種諸識</a:t>
          </a:r>
          <a:endParaRPr lang="en-MY"/>
        </a:p>
      </dgm:t>
    </dgm:pt>
    <dgm:pt modelId="{07C589FB-BDCD-4CF8-ABE5-6CB4E062429A}" type="parTrans" cxnId="{0845B798-4F68-4290-9E53-0DC4C45175D4}">
      <dgm:prSet/>
      <dgm:spPr/>
      <dgm:t>
        <a:bodyPr/>
        <a:lstStyle/>
        <a:p>
          <a:endParaRPr lang="en-MY"/>
        </a:p>
      </dgm:t>
    </dgm:pt>
    <dgm:pt modelId="{AA0FEE26-CCBE-48F0-97E1-DC3422C43F42}" type="sibTrans" cxnId="{0845B798-4F68-4290-9E53-0DC4C45175D4}">
      <dgm:prSet/>
      <dgm:spPr/>
      <dgm:t>
        <a:bodyPr/>
        <a:lstStyle/>
        <a:p>
          <a:endParaRPr lang="en-MY"/>
        </a:p>
      </dgm:t>
    </dgm:pt>
    <dgm:pt modelId="{3D32950D-0355-4AFB-AD17-A3D3BE5EE36D}" type="pres">
      <dgm:prSet presAssocID="{67664488-AA0D-4CE7-A833-25D62B9E7346}" presName="Name0" presStyleCnt="0">
        <dgm:presLayoutVars>
          <dgm:dir/>
          <dgm:animLvl val="lvl"/>
          <dgm:resizeHandles val="exact"/>
        </dgm:presLayoutVars>
      </dgm:prSet>
      <dgm:spPr/>
    </dgm:pt>
    <dgm:pt modelId="{09CED9CB-BB61-4A79-9BB8-5244E9E59FBA}" type="pres">
      <dgm:prSet presAssocID="{8A2B62BF-FD0D-442D-B5D9-E253C71B788F}" presName="compositeNode" presStyleCnt="0">
        <dgm:presLayoutVars>
          <dgm:bulletEnabled val="1"/>
        </dgm:presLayoutVars>
      </dgm:prSet>
      <dgm:spPr/>
    </dgm:pt>
    <dgm:pt modelId="{A4652CE1-51FD-46AC-98B0-D02580DC1471}" type="pres">
      <dgm:prSet presAssocID="{8A2B62BF-FD0D-442D-B5D9-E253C71B788F}" presName="bgRect" presStyleLbl="node1" presStyleIdx="0" presStyleCnt="3"/>
      <dgm:spPr/>
    </dgm:pt>
    <dgm:pt modelId="{BBE89A8A-D10B-4D7C-8573-237405E15620}" type="pres">
      <dgm:prSet presAssocID="{8A2B62BF-FD0D-442D-B5D9-E253C71B788F}" presName="parentNode" presStyleLbl="node1" presStyleIdx="0" presStyleCnt="3">
        <dgm:presLayoutVars>
          <dgm:chMax val="0"/>
          <dgm:bulletEnabled val="1"/>
        </dgm:presLayoutVars>
      </dgm:prSet>
      <dgm:spPr/>
    </dgm:pt>
    <dgm:pt modelId="{256C68B4-1E6E-4B75-AD8D-039A609700DA}" type="pres">
      <dgm:prSet presAssocID="{8A2B62BF-FD0D-442D-B5D9-E253C71B788F}" presName="childNode" presStyleLbl="node1" presStyleIdx="0" presStyleCnt="3">
        <dgm:presLayoutVars>
          <dgm:bulletEnabled val="1"/>
        </dgm:presLayoutVars>
      </dgm:prSet>
      <dgm:spPr/>
    </dgm:pt>
    <dgm:pt modelId="{7F8493DF-FA27-4E1B-91BF-2E13AACF5FB8}" type="pres">
      <dgm:prSet presAssocID="{24781CFF-55A7-4233-9766-9F457D853220}" presName="hSp" presStyleCnt="0"/>
      <dgm:spPr/>
    </dgm:pt>
    <dgm:pt modelId="{4BCB78A3-163F-4BC6-B7AE-92FD0079D969}" type="pres">
      <dgm:prSet presAssocID="{24781CFF-55A7-4233-9766-9F457D853220}" presName="vProcSp" presStyleCnt="0"/>
      <dgm:spPr/>
    </dgm:pt>
    <dgm:pt modelId="{143EBF8B-4131-43C0-A428-0AC5DF8F62EE}" type="pres">
      <dgm:prSet presAssocID="{24781CFF-55A7-4233-9766-9F457D853220}" presName="vSp1" presStyleCnt="0"/>
      <dgm:spPr/>
    </dgm:pt>
    <dgm:pt modelId="{4FFF4E41-A928-44E6-ADD0-98066016FCEA}" type="pres">
      <dgm:prSet presAssocID="{24781CFF-55A7-4233-9766-9F457D853220}" presName="simulatedConn" presStyleLbl="solidFgAcc1" presStyleIdx="0" presStyleCnt="2" custAng="10610556"/>
      <dgm:spPr/>
    </dgm:pt>
    <dgm:pt modelId="{EE4C7449-848F-48DD-B54C-20156336493A}" type="pres">
      <dgm:prSet presAssocID="{24781CFF-55A7-4233-9766-9F457D853220}" presName="vSp2" presStyleCnt="0"/>
      <dgm:spPr/>
    </dgm:pt>
    <dgm:pt modelId="{3435E3C6-33A1-4AE9-8373-96D28B00B8AE}" type="pres">
      <dgm:prSet presAssocID="{24781CFF-55A7-4233-9766-9F457D853220}" presName="sibTrans" presStyleCnt="0"/>
      <dgm:spPr/>
    </dgm:pt>
    <dgm:pt modelId="{28E1A579-F73A-4A7E-85A0-7028124BC14C}" type="pres">
      <dgm:prSet presAssocID="{7294F717-B308-4720-B499-FAE1DBEAA230}" presName="compositeNode" presStyleCnt="0">
        <dgm:presLayoutVars>
          <dgm:bulletEnabled val="1"/>
        </dgm:presLayoutVars>
      </dgm:prSet>
      <dgm:spPr/>
    </dgm:pt>
    <dgm:pt modelId="{09FF723B-4E97-46A0-A571-59CC4DD68C20}" type="pres">
      <dgm:prSet presAssocID="{7294F717-B308-4720-B499-FAE1DBEAA230}" presName="bgRect" presStyleLbl="node1" presStyleIdx="1" presStyleCnt="3"/>
      <dgm:spPr/>
    </dgm:pt>
    <dgm:pt modelId="{C452DB18-9BFE-43DF-A5DF-293E3E3ED474}" type="pres">
      <dgm:prSet presAssocID="{7294F717-B308-4720-B499-FAE1DBEAA230}" presName="parentNode" presStyleLbl="node1" presStyleIdx="1" presStyleCnt="3">
        <dgm:presLayoutVars>
          <dgm:chMax val="0"/>
          <dgm:bulletEnabled val="1"/>
        </dgm:presLayoutVars>
      </dgm:prSet>
      <dgm:spPr/>
    </dgm:pt>
    <dgm:pt modelId="{F0887F76-1603-4F6D-9F40-1169BD892069}" type="pres">
      <dgm:prSet presAssocID="{7294F717-B308-4720-B499-FAE1DBEAA230}" presName="childNode" presStyleLbl="node1" presStyleIdx="1" presStyleCnt="3">
        <dgm:presLayoutVars>
          <dgm:bulletEnabled val="1"/>
        </dgm:presLayoutVars>
      </dgm:prSet>
      <dgm:spPr/>
    </dgm:pt>
    <dgm:pt modelId="{79590B21-12B4-4E7A-99D8-A53720648682}" type="pres">
      <dgm:prSet presAssocID="{22B71F68-946D-4A27-8206-01700EA95124}" presName="hSp" presStyleCnt="0"/>
      <dgm:spPr/>
    </dgm:pt>
    <dgm:pt modelId="{147F23EE-DC11-4234-B5AB-F96EA3EF6A99}" type="pres">
      <dgm:prSet presAssocID="{22B71F68-946D-4A27-8206-01700EA95124}" presName="vProcSp" presStyleCnt="0"/>
      <dgm:spPr/>
    </dgm:pt>
    <dgm:pt modelId="{3B0054B7-9417-4E2F-9A4C-6C07D5551A5E}" type="pres">
      <dgm:prSet presAssocID="{22B71F68-946D-4A27-8206-01700EA95124}" presName="vSp1" presStyleCnt="0"/>
      <dgm:spPr/>
    </dgm:pt>
    <dgm:pt modelId="{7AA32C4B-2B5A-44AA-95A6-5049F10EF08B}" type="pres">
      <dgm:prSet presAssocID="{22B71F68-946D-4A27-8206-01700EA95124}" presName="simulatedConn" presStyleLbl="solidFgAcc1" presStyleIdx="1" presStyleCnt="2"/>
      <dgm:spPr/>
    </dgm:pt>
    <dgm:pt modelId="{C277B451-465B-4030-BBCD-4B6E63961C6A}" type="pres">
      <dgm:prSet presAssocID="{22B71F68-946D-4A27-8206-01700EA95124}" presName="vSp2" presStyleCnt="0"/>
      <dgm:spPr/>
    </dgm:pt>
    <dgm:pt modelId="{7A98B2E0-F6A0-4C4B-9140-9A507E37CC70}" type="pres">
      <dgm:prSet presAssocID="{22B71F68-946D-4A27-8206-01700EA95124}" presName="sibTrans" presStyleCnt="0"/>
      <dgm:spPr/>
    </dgm:pt>
    <dgm:pt modelId="{365C7C97-101A-41D6-969A-D348155B812C}" type="pres">
      <dgm:prSet presAssocID="{99D0CE1B-AA52-4F5E-931E-84CBD10D2A53}" presName="compositeNode" presStyleCnt="0">
        <dgm:presLayoutVars>
          <dgm:bulletEnabled val="1"/>
        </dgm:presLayoutVars>
      </dgm:prSet>
      <dgm:spPr/>
    </dgm:pt>
    <dgm:pt modelId="{331265C9-A6B8-4528-B4B4-D24B3972C755}" type="pres">
      <dgm:prSet presAssocID="{99D0CE1B-AA52-4F5E-931E-84CBD10D2A53}" presName="bgRect" presStyleLbl="node1" presStyleIdx="2" presStyleCnt="3"/>
      <dgm:spPr/>
    </dgm:pt>
    <dgm:pt modelId="{F0C19D8B-C393-4370-B50D-7C5AC113AA78}" type="pres">
      <dgm:prSet presAssocID="{99D0CE1B-AA52-4F5E-931E-84CBD10D2A53}" presName="parentNode" presStyleLbl="node1" presStyleIdx="2" presStyleCnt="3">
        <dgm:presLayoutVars>
          <dgm:chMax val="0"/>
          <dgm:bulletEnabled val="1"/>
        </dgm:presLayoutVars>
      </dgm:prSet>
      <dgm:spPr/>
    </dgm:pt>
    <dgm:pt modelId="{D225EB04-E1AB-4DB4-8A8F-1BA7A5D20176}" type="pres">
      <dgm:prSet presAssocID="{99D0CE1B-AA52-4F5E-931E-84CBD10D2A53}" presName="childNode" presStyleLbl="node1" presStyleIdx="2" presStyleCnt="3">
        <dgm:presLayoutVars>
          <dgm:bulletEnabled val="1"/>
        </dgm:presLayoutVars>
      </dgm:prSet>
      <dgm:spPr/>
    </dgm:pt>
  </dgm:ptLst>
  <dgm:cxnLst>
    <dgm:cxn modelId="{72AB9B04-43F9-4A0C-A384-094403D2C14A}" type="presOf" srcId="{61FAA9AD-0D45-46D3-8748-4CA447F73F39}" destId="{F0887F76-1603-4F6D-9F40-1169BD892069}" srcOrd="0" destOrd="0" presId="urn:microsoft.com/office/officeart/2005/8/layout/hProcess7"/>
    <dgm:cxn modelId="{ECF3F01B-D0EA-4E9B-86E4-26D1A3F7C3B2}" type="presOf" srcId="{7294F717-B308-4720-B499-FAE1DBEAA230}" destId="{C452DB18-9BFE-43DF-A5DF-293E3E3ED474}" srcOrd="1" destOrd="0" presId="urn:microsoft.com/office/officeart/2005/8/layout/hProcess7"/>
    <dgm:cxn modelId="{D6D02724-F3DC-444B-86F1-DAF04D80030E}" srcId="{99D0CE1B-AA52-4F5E-931E-84CBD10D2A53}" destId="{ABDAD857-FF4E-4C9E-8925-C97AE51006C1}" srcOrd="0" destOrd="0" parTransId="{7144CEEE-B234-4215-BB43-53026E95D112}" sibTransId="{45B5B2DD-882E-4B26-82D7-C243A102E502}"/>
    <dgm:cxn modelId="{64020325-9005-4C6E-97C5-73595C99BB7B}" type="presOf" srcId="{7294F717-B308-4720-B499-FAE1DBEAA230}" destId="{09FF723B-4E97-46A0-A571-59CC4DD68C20}" srcOrd="0" destOrd="0" presId="urn:microsoft.com/office/officeart/2005/8/layout/hProcess7"/>
    <dgm:cxn modelId="{5D09832B-2C06-4E56-912F-92C8D56BA2D7}" srcId="{67664488-AA0D-4CE7-A833-25D62B9E7346}" destId="{8A2B62BF-FD0D-442D-B5D9-E253C71B788F}" srcOrd="0" destOrd="0" parTransId="{ACA317B3-337D-43C2-B7AA-495DB349205E}" sibTransId="{24781CFF-55A7-4233-9766-9F457D853220}"/>
    <dgm:cxn modelId="{2BD8A53B-088A-490C-B83B-C747F956B64E}" type="presOf" srcId="{99D0CE1B-AA52-4F5E-931E-84CBD10D2A53}" destId="{F0C19D8B-C393-4370-B50D-7C5AC113AA78}" srcOrd="1" destOrd="0" presId="urn:microsoft.com/office/officeart/2005/8/layout/hProcess7"/>
    <dgm:cxn modelId="{2653873F-90AC-4525-B60D-7DE35A978FEC}" type="presOf" srcId="{8A2B62BF-FD0D-442D-B5D9-E253C71B788F}" destId="{A4652CE1-51FD-46AC-98B0-D02580DC1471}" srcOrd="0" destOrd="0" presId="urn:microsoft.com/office/officeart/2005/8/layout/hProcess7"/>
    <dgm:cxn modelId="{BED79240-6014-4950-8912-A36223A6700C}" srcId="{67664488-AA0D-4CE7-A833-25D62B9E7346}" destId="{7294F717-B308-4720-B499-FAE1DBEAA230}" srcOrd="1" destOrd="0" parTransId="{CBCB3190-4513-4463-9D15-A325A44E6312}" sibTransId="{22B71F68-946D-4A27-8206-01700EA95124}"/>
    <dgm:cxn modelId="{5B948565-2909-461F-A0B5-D0AC96E78986}" type="presOf" srcId="{BFF1D6E8-FB7D-4A89-B6B8-18D44DE4F38B}" destId="{256C68B4-1E6E-4B75-AD8D-039A609700DA}" srcOrd="0" destOrd="0" presId="urn:microsoft.com/office/officeart/2005/8/layout/hProcess7"/>
    <dgm:cxn modelId="{7E1C3D72-6086-46B1-A726-1271941ACFC9}" type="presOf" srcId="{67664488-AA0D-4CE7-A833-25D62B9E7346}" destId="{3D32950D-0355-4AFB-AD17-A3D3BE5EE36D}" srcOrd="0" destOrd="0" presId="urn:microsoft.com/office/officeart/2005/8/layout/hProcess7"/>
    <dgm:cxn modelId="{1CFF7376-294B-420E-86EE-0425C4D44F43}" type="presOf" srcId="{ABDAD857-FF4E-4C9E-8925-C97AE51006C1}" destId="{D225EB04-E1AB-4DB4-8A8F-1BA7A5D20176}" srcOrd="0" destOrd="0" presId="urn:microsoft.com/office/officeart/2005/8/layout/hProcess7"/>
    <dgm:cxn modelId="{2B0BA684-B155-435C-8A80-BDAADAA4B696}" srcId="{7294F717-B308-4720-B499-FAE1DBEAA230}" destId="{61FAA9AD-0D45-46D3-8748-4CA447F73F39}" srcOrd="0" destOrd="0" parTransId="{D2339533-3D62-46C4-8683-E7C0A7EF6BDC}" sibTransId="{C17984DD-5648-47F6-97B0-EFEF648786E2}"/>
    <dgm:cxn modelId="{0845B798-4F68-4290-9E53-0DC4C45175D4}" srcId="{8A2B62BF-FD0D-442D-B5D9-E253C71B788F}" destId="{BFF1D6E8-FB7D-4A89-B6B8-18D44DE4F38B}" srcOrd="0" destOrd="0" parTransId="{07C589FB-BDCD-4CF8-ABE5-6CB4E062429A}" sibTransId="{AA0FEE26-CCBE-48F0-97E1-DC3422C43F42}"/>
    <dgm:cxn modelId="{EB7E7EA8-E660-48D8-8982-00E437EB2F8C}" srcId="{67664488-AA0D-4CE7-A833-25D62B9E7346}" destId="{99D0CE1B-AA52-4F5E-931E-84CBD10D2A53}" srcOrd="2" destOrd="0" parTransId="{C2AEEBEF-04DB-4827-B9B8-C2AD30C9D271}" sibTransId="{988D0BB6-A7A1-4A65-ADC2-0F63D46EC727}"/>
    <dgm:cxn modelId="{9E7406CD-A220-4A87-8860-F246912DAB72}" type="presOf" srcId="{99D0CE1B-AA52-4F5E-931E-84CBD10D2A53}" destId="{331265C9-A6B8-4528-B4B4-D24B3972C755}" srcOrd="0" destOrd="0" presId="urn:microsoft.com/office/officeart/2005/8/layout/hProcess7"/>
    <dgm:cxn modelId="{6A8FB0F3-7E36-437B-8AC6-7F8AB359B866}" type="presOf" srcId="{8A2B62BF-FD0D-442D-B5D9-E253C71B788F}" destId="{BBE89A8A-D10B-4D7C-8573-237405E15620}" srcOrd="1" destOrd="0" presId="urn:microsoft.com/office/officeart/2005/8/layout/hProcess7"/>
    <dgm:cxn modelId="{F839A7BB-0871-4404-8476-1BCF83854304}" type="presParOf" srcId="{3D32950D-0355-4AFB-AD17-A3D3BE5EE36D}" destId="{09CED9CB-BB61-4A79-9BB8-5244E9E59FBA}" srcOrd="0" destOrd="0" presId="urn:microsoft.com/office/officeart/2005/8/layout/hProcess7"/>
    <dgm:cxn modelId="{2E5D1037-99BA-4296-8B06-0B5E588676FC}" type="presParOf" srcId="{09CED9CB-BB61-4A79-9BB8-5244E9E59FBA}" destId="{A4652CE1-51FD-46AC-98B0-D02580DC1471}" srcOrd="0" destOrd="0" presId="urn:microsoft.com/office/officeart/2005/8/layout/hProcess7"/>
    <dgm:cxn modelId="{18BA11D1-D294-41FE-B908-6EB87AA4F4C4}" type="presParOf" srcId="{09CED9CB-BB61-4A79-9BB8-5244E9E59FBA}" destId="{BBE89A8A-D10B-4D7C-8573-237405E15620}" srcOrd="1" destOrd="0" presId="urn:microsoft.com/office/officeart/2005/8/layout/hProcess7"/>
    <dgm:cxn modelId="{4B88EC2E-3D9D-47BC-A813-9C775403A494}" type="presParOf" srcId="{09CED9CB-BB61-4A79-9BB8-5244E9E59FBA}" destId="{256C68B4-1E6E-4B75-AD8D-039A609700DA}" srcOrd="2" destOrd="0" presId="urn:microsoft.com/office/officeart/2005/8/layout/hProcess7"/>
    <dgm:cxn modelId="{B22D0811-3350-457F-9A52-DD2902D1436E}" type="presParOf" srcId="{3D32950D-0355-4AFB-AD17-A3D3BE5EE36D}" destId="{7F8493DF-FA27-4E1B-91BF-2E13AACF5FB8}" srcOrd="1" destOrd="0" presId="urn:microsoft.com/office/officeart/2005/8/layout/hProcess7"/>
    <dgm:cxn modelId="{E0D64D4D-9EF5-4C9B-8A04-DC6B990E9646}" type="presParOf" srcId="{3D32950D-0355-4AFB-AD17-A3D3BE5EE36D}" destId="{4BCB78A3-163F-4BC6-B7AE-92FD0079D969}" srcOrd="2" destOrd="0" presId="urn:microsoft.com/office/officeart/2005/8/layout/hProcess7"/>
    <dgm:cxn modelId="{A95CA1F6-1C1E-4BD4-9536-27BD217B4435}" type="presParOf" srcId="{4BCB78A3-163F-4BC6-B7AE-92FD0079D969}" destId="{143EBF8B-4131-43C0-A428-0AC5DF8F62EE}" srcOrd="0" destOrd="0" presId="urn:microsoft.com/office/officeart/2005/8/layout/hProcess7"/>
    <dgm:cxn modelId="{B9EFFCE7-8185-4805-B3AB-1218B8D0488B}" type="presParOf" srcId="{4BCB78A3-163F-4BC6-B7AE-92FD0079D969}" destId="{4FFF4E41-A928-44E6-ADD0-98066016FCEA}" srcOrd="1" destOrd="0" presId="urn:microsoft.com/office/officeart/2005/8/layout/hProcess7"/>
    <dgm:cxn modelId="{F334B382-72FB-4D2D-9820-91A4C523114E}" type="presParOf" srcId="{4BCB78A3-163F-4BC6-B7AE-92FD0079D969}" destId="{EE4C7449-848F-48DD-B54C-20156336493A}" srcOrd="2" destOrd="0" presId="urn:microsoft.com/office/officeart/2005/8/layout/hProcess7"/>
    <dgm:cxn modelId="{68F1C454-2FEF-4AFA-AE2F-D2BF26E98253}" type="presParOf" srcId="{3D32950D-0355-4AFB-AD17-A3D3BE5EE36D}" destId="{3435E3C6-33A1-4AE9-8373-96D28B00B8AE}" srcOrd="3" destOrd="0" presId="urn:microsoft.com/office/officeart/2005/8/layout/hProcess7"/>
    <dgm:cxn modelId="{5C1A76B0-AD40-4F4D-9028-A706D1A8B024}" type="presParOf" srcId="{3D32950D-0355-4AFB-AD17-A3D3BE5EE36D}" destId="{28E1A579-F73A-4A7E-85A0-7028124BC14C}" srcOrd="4" destOrd="0" presId="urn:microsoft.com/office/officeart/2005/8/layout/hProcess7"/>
    <dgm:cxn modelId="{0A1714AB-9477-4CAA-A1E4-6AC8B2A0DFDF}" type="presParOf" srcId="{28E1A579-F73A-4A7E-85A0-7028124BC14C}" destId="{09FF723B-4E97-46A0-A571-59CC4DD68C20}" srcOrd="0" destOrd="0" presId="urn:microsoft.com/office/officeart/2005/8/layout/hProcess7"/>
    <dgm:cxn modelId="{381E4EB8-D813-4765-817E-5F194ECD93CB}" type="presParOf" srcId="{28E1A579-F73A-4A7E-85A0-7028124BC14C}" destId="{C452DB18-9BFE-43DF-A5DF-293E3E3ED474}" srcOrd="1" destOrd="0" presId="urn:microsoft.com/office/officeart/2005/8/layout/hProcess7"/>
    <dgm:cxn modelId="{CC2D0B57-972A-44BD-80C0-AF0A20F53064}" type="presParOf" srcId="{28E1A579-F73A-4A7E-85A0-7028124BC14C}" destId="{F0887F76-1603-4F6D-9F40-1169BD892069}" srcOrd="2" destOrd="0" presId="urn:microsoft.com/office/officeart/2005/8/layout/hProcess7"/>
    <dgm:cxn modelId="{F3E14200-1879-4AAA-A985-63B54016EFAA}" type="presParOf" srcId="{3D32950D-0355-4AFB-AD17-A3D3BE5EE36D}" destId="{79590B21-12B4-4E7A-99D8-A53720648682}" srcOrd="5" destOrd="0" presId="urn:microsoft.com/office/officeart/2005/8/layout/hProcess7"/>
    <dgm:cxn modelId="{CD728636-509C-41E7-88C9-43C0AD027B80}" type="presParOf" srcId="{3D32950D-0355-4AFB-AD17-A3D3BE5EE36D}" destId="{147F23EE-DC11-4234-B5AB-F96EA3EF6A99}" srcOrd="6" destOrd="0" presId="urn:microsoft.com/office/officeart/2005/8/layout/hProcess7"/>
    <dgm:cxn modelId="{4E56DCD8-E3EF-4036-8ACE-B00774738929}" type="presParOf" srcId="{147F23EE-DC11-4234-B5AB-F96EA3EF6A99}" destId="{3B0054B7-9417-4E2F-9A4C-6C07D5551A5E}" srcOrd="0" destOrd="0" presId="urn:microsoft.com/office/officeart/2005/8/layout/hProcess7"/>
    <dgm:cxn modelId="{9AE134B7-00E4-4697-9DB4-33E18D9B8C49}" type="presParOf" srcId="{147F23EE-DC11-4234-B5AB-F96EA3EF6A99}" destId="{7AA32C4B-2B5A-44AA-95A6-5049F10EF08B}" srcOrd="1" destOrd="0" presId="urn:microsoft.com/office/officeart/2005/8/layout/hProcess7"/>
    <dgm:cxn modelId="{E9840625-95BF-4D0A-92C5-EF0B50E1F3B0}" type="presParOf" srcId="{147F23EE-DC11-4234-B5AB-F96EA3EF6A99}" destId="{C277B451-465B-4030-BBCD-4B6E63961C6A}" srcOrd="2" destOrd="0" presId="urn:microsoft.com/office/officeart/2005/8/layout/hProcess7"/>
    <dgm:cxn modelId="{624AC545-036C-4189-BE95-7B04D772D7B9}" type="presParOf" srcId="{3D32950D-0355-4AFB-AD17-A3D3BE5EE36D}" destId="{7A98B2E0-F6A0-4C4B-9140-9A507E37CC70}" srcOrd="7" destOrd="0" presId="urn:microsoft.com/office/officeart/2005/8/layout/hProcess7"/>
    <dgm:cxn modelId="{C388AE04-3878-4F26-B4E1-3DBD027DDE69}" type="presParOf" srcId="{3D32950D-0355-4AFB-AD17-A3D3BE5EE36D}" destId="{365C7C97-101A-41D6-969A-D348155B812C}" srcOrd="8" destOrd="0" presId="urn:microsoft.com/office/officeart/2005/8/layout/hProcess7"/>
    <dgm:cxn modelId="{A0D8762C-E9A2-486C-8B20-9239D3D952E6}" type="presParOf" srcId="{365C7C97-101A-41D6-969A-D348155B812C}" destId="{331265C9-A6B8-4528-B4B4-D24B3972C755}" srcOrd="0" destOrd="0" presId="urn:microsoft.com/office/officeart/2005/8/layout/hProcess7"/>
    <dgm:cxn modelId="{52462236-A2D8-4D55-B265-8330550D1B08}" type="presParOf" srcId="{365C7C97-101A-41D6-969A-D348155B812C}" destId="{F0C19D8B-C393-4370-B50D-7C5AC113AA78}" srcOrd="1" destOrd="0" presId="urn:microsoft.com/office/officeart/2005/8/layout/hProcess7"/>
    <dgm:cxn modelId="{EEF9D91E-4E3E-4726-A1CA-FA9515DF8931}" type="presParOf" srcId="{365C7C97-101A-41D6-969A-D348155B812C}" destId="{D225EB04-E1AB-4DB4-8A8F-1BA7A5D20176}" srcOrd="2" destOrd="0" presId="urn:microsoft.com/office/officeart/2005/8/layout/hProcess7"/>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7664488-AA0D-4CE7-A833-25D62B9E7346}" type="doc">
      <dgm:prSet loTypeId="urn:microsoft.com/office/officeart/2005/8/layout/hProcess7" loCatId="list" qsTypeId="urn:microsoft.com/office/officeart/2005/8/quickstyle/simple1" qsCatId="simple" csTypeId="urn:microsoft.com/office/officeart/2005/8/colors/accent0_1" csCatId="mainScheme" phldr="1"/>
      <dgm:spPr/>
      <dgm:t>
        <a:bodyPr/>
        <a:lstStyle/>
        <a:p>
          <a:endParaRPr lang="en-MY"/>
        </a:p>
      </dgm:t>
    </dgm:pt>
    <dgm:pt modelId="{8A2B62BF-FD0D-442D-B5D9-E253C71B788F}">
      <dgm:prSet phldrT="[文字]" phldr="1"/>
      <dgm:spPr/>
      <dgm:t>
        <a:bodyPr/>
        <a:lstStyle/>
        <a:p>
          <a:endParaRPr lang="en-MY"/>
        </a:p>
      </dgm:t>
    </dgm:pt>
    <dgm:pt modelId="{ACA317B3-337D-43C2-B7AA-495DB349205E}" type="parTrans" cxnId="{5D09832B-2C06-4E56-912F-92C8D56BA2D7}">
      <dgm:prSet/>
      <dgm:spPr/>
      <dgm:t>
        <a:bodyPr/>
        <a:lstStyle/>
        <a:p>
          <a:endParaRPr lang="en-MY"/>
        </a:p>
      </dgm:t>
    </dgm:pt>
    <dgm:pt modelId="{24781CFF-55A7-4233-9766-9F457D853220}" type="sibTrans" cxnId="{5D09832B-2C06-4E56-912F-92C8D56BA2D7}">
      <dgm:prSet/>
      <dgm:spPr/>
      <dgm:t>
        <a:bodyPr/>
        <a:lstStyle/>
        <a:p>
          <a:endParaRPr lang="en-MY"/>
        </a:p>
      </dgm:t>
    </dgm:pt>
    <dgm:pt modelId="{99D0CE1B-AA52-4F5E-931E-84CBD10D2A53}">
      <dgm:prSet phldrT="[文字]" phldr="1"/>
      <dgm:spPr/>
      <dgm:t>
        <a:bodyPr/>
        <a:lstStyle/>
        <a:p>
          <a:endParaRPr lang="en-MY"/>
        </a:p>
      </dgm:t>
    </dgm:pt>
    <dgm:pt modelId="{C2AEEBEF-04DB-4827-B9B8-C2AD30C9D271}" type="parTrans" cxnId="{EB7E7EA8-E660-48D8-8982-00E437EB2F8C}">
      <dgm:prSet/>
      <dgm:spPr/>
      <dgm:t>
        <a:bodyPr/>
        <a:lstStyle/>
        <a:p>
          <a:endParaRPr lang="en-MY"/>
        </a:p>
      </dgm:t>
    </dgm:pt>
    <dgm:pt modelId="{988D0BB6-A7A1-4A65-ADC2-0F63D46EC727}" type="sibTrans" cxnId="{EB7E7EA8-E660-48D8-8982-00E437EB2F8C}">
      <dgm:prSet/>
      <dgm:spPr/>
      <dgm:t>
        <a:bodyPr/>
        <a:lstStyle/>
        <a:p>
          <a:endParaRPr lang="en-MY"/>
        </a:p>
      </dgm:t>
    </dgm:pt>
    <dgm:pt modelId="{ABDAD857-FF4E-4C9E-8925-C97AE51006C1}">
      <dgm:prSet phldrT="[文字]" custT="1"/>
      <dgm:spPr/>
      <dgm:t>
        <a:bodyPr/>
        <a:lstStyle/>
        <a:p>
          <a:r>
            <a:rPr lang="zh-TW" sz="1000"/>
            <a:t>對治寂靜地</a:t>
          </a:r>
          <a:endParaRPr lang="en-MY" sz="1000"/>
        </a:p>
      </dgm:t>
    </dgm:pt>
    <dgm:pt modelId="{7144CEEE-B234-4215-BB43-53026E95D112}" type="parTrans" cxnId="{D6D02724-F3DC-444B-86F1-DAF04D80030E}">
      <dgm:prSet/>
      <dgm:spPr/>
      <dgm:t>
        <a:bodyPr/>
        <a:lstStyle/>
        <a:p>
          <a:endParaRPr lang="en-MY"/>
        </a:p>
      </dgm:t>
    </dgm:pt>
    <dgm:pt modelId="{45B5B2DD-882E-4B26-82D7-C243A102E502}" type="sibTrans" cxnId="{D6D02724-F3DC-444B-86F1-DAF04D80030E}">
      <dgm:prSet/>
      <dgm:spPr/>
      <dgm:t>
        <a:bodyPr/>
        <a:lstStyle/>
        <a:p>
          <a:endParaRPr lang="en-MY"/>
        </a:p>
      </dgm:t>
    </dgm:pt>
    <dgm:pt modelId="{61FAA9AD-0D45-46D3-8748-4CA447F73F39}">
      <dgm:prSet phldrT="[文字]" custScaleX="61659" custT="1"/>
      <dgm:spPr/>
      <dgm:t>
        <a:bodyPr/>
        <a:lstStyle/>
        <a:p>
          <a:r>
            <a:rPr lang="en-MY" altLang="zh-TW" sz="1050" b="1"/>
            <a:t>[7] </a:t>
          </a:r>
          <a:r>
            <a:rPr lang="zh-TW" sz="1050" b="1"/>
            <a:t>水月喻</a:t>
          </a:r>
          <a:endParaRPr lang="en-MY" sz="1050"/>
        </a:p>
      </dgm:t>
    </dgm:pt>
    <dgm:pt modelId="{C17984DD-5648-47F6-97B0-EFEF648786E2}" type="sibTrans" cxnId="{2B0BA684-B155-435C-8A80-BDAADAA4B696}">
      <dgm:prSet/>
      <dgm:spPr/>
      <dgm:t>
        <a:bodyPr/>
        <a:lstStyle/>
        <a:p>
          <a:endParaRPr lang="en-MY"/>
        </a:p>
      </dgm:t>
    </dgm:pt>
    <dgm:pt modelId="{D2339533-3D62-46C4-8683-E7C0A7EF6BDC}" type="parTrans" cxnId="{2B0BA684-B155-435C-8A80-BDAADAA4B696}">
      <dgm:prSet/>
      <dgm:spPr/>
      <dgm:t>
        <a:bodyPr/>
        <a:lstStyle/>
        <a:p>
          <a:endParaRPr lang="en-MY"/>
        </a:p>
      </dgm:t>
    </dgm:pt>
    <dgm:pt modelId="{7294F717-B308-4720-B499-FAE1DBEAA230}">
      <dgm:prSet phldrT="[文字]" phldr="1"/>
      <dgm:spPr/>
      <dgm:t>
        <a:bodyPr/>
        <a:lstStyle/>
        <a:p>
          <a:endParaRPr lang="en-MY"/>
        </a:p>
      </dgm:t>
    </dgm:pt>
    <dgm:pt modelId="{22B71F68-946D-4A27-8206-01700EA95124}" type="sibTrans" cxnId="{BED79240-6014-4950-8912-A36223A6700C}">
      <dgm:prSet/>
      <dgm:spPr/>
      <dgm:t>
        <a:bodyPr/>
        <a:lstStyle/>
        <a:p>
          <a:endParaRPr lang="en-MY"/>
        </a:p>
      </dgm:t>
    </dgm:pt>
    <dgm:pt modelId="{CBCB3190-4513-4463-9D15-A325A44E6312}" type="parTrans" cxnId="{BED79240-6014-4950-8912-A36223A6700C}">
      <dgm:prSet/>
      <dgm:spPr/>
      <dgm:t>
        <a:bodyPr/>
        <a:lstStyle/>
        <a:p>
          <a:endParaRPr lang="en-MY"/>
        </a:p>
      </dgm:t>
    </dgm:pt>
    <dgm:pt modelId="{BFF1D6E8-FB7D-4A89-B6B8-18D44DE4F38B}">
      <dgm:prSet phldrT="[文字]"/>
      <dgm:spPr/>
      <dgm:t>
        <a:bodyPr/>
        <a:lstStyle/>
        <a:p>
          <a:r>
            <a:rPr lang="zh-TW"/>
            <a:t>三摩地相應之意</a:t>
          </a:r>
          <a:endParaRPr lang="en-MY"/>
        </a:p>
      </dgm:t>
    </dgm:pt>
    <dgm:pt modelId="{07C589FB-BDCD-4CF8-ABE5-6CB4E062429A}" type="parTrans" cxnId="{0845B798-4F68-4290-9E53-0DC4C45175D4}">
      <dgm:prSet/>
      <dgm:spPr/>
      <dgm:t>
        <a:bodyPr/>
        <a:lstStyle/>
        <a:p>
          <a:endParaRPr lang="en-MY"/>
        </a:p>
      </dgm:t>
    </dgm:pt>
    <dgm:pt modelId="{AA0FEE26-CCBE-48F0-97E1-DC3422C43F42}" type="sibTrans" cxnId="{0845B798-4F68-4290-9E53-0DC4C45175D4}">
      <dgm:prSet/>
      <dgm:spPr/>
      <dgm:t>
        <a:bodyPr/>
        <a:lstStyle/>
        <a:p>
          <a:endParaRPr lang="en-MY"/>
        </a:p>
      </dgm:t>
    </dgm:pt>
    <dgm:pt modelId="{D2345D75-36E1-4DEA-9A6A-CC9850907E54}">
      <dgm:prSet phldrT="[文字]" custT="1"/>
      <dgm:spPr/>
      <dgm:t>
        <a:bodyPr/>
        <a:lstStyle/>
        <a:p>
          <a:r>
            <a:rPr lang="zh-TW" sz="1050"/>
            <a:t>修慧</a:t>
          </a:r>
          <a:endParaRPr lang="en-MY" sz="1050"/>
        </a:p>
      </dgm:t>
    </dgm:pt>
    <dgm:pt modelId="{F1F28D86-62F3-4A04-87CD-545C86B98A85}" type="parTrans" cxnId="{73F75B3E-CF1C-4A09-BBA3-89CE91692442}">
      <dgm:prSet/>
      <dgm:spPr/>
      <dgm:t>
        <a:bodyPr/>
        <a:lstStyle/>
        <a:p>
          <a:endParaRPr lang="en-MY"/>
        </a:p>
      </dgm:t>
    </dgm:pt>
    <dgm:pt modelId="{8F17B1A9-30CE-4B9B-840C-24571760E68C}" type="sibTrans" cxnId="{73F75B3E-CF1C-4A09-BBA3-89CE91692442}">
      <dgm:prSet/>
      <dgm:spPr/>
      <dgm:t>
        <a:bodyPr/>
        <a:lstStyle/>
        <a:p>
          <a:endParaRPr lang="en-MY"/>
        </a:p>
      </dgm:t>
    </dgm:pt>
    <dgm:pt modelId="{207C4D8D-7C5E-46F1-9557-B182917C393C}">
      <dgm:prSet phldrT="[文字]"/>
      <dgm:spPr/>
      <dgm:t>
        <a:bodyPr/>
        <a:lstStyle/>
        <a:p>
          <a:endParaRPr lang="en-MY"/>
        </a:p>
      </dgm:t>
    </dgm:pt>
    <dgm:pt modelId="{D88D55C5-632A-4910-AE30-854B86025BD2}" type="parTrans" cxnId="{3AF93C45-D03F-4D74-860B-3ADD47F034CB}">
      <dgm:prSet/>
      <dgm:spPr/>
      <dgm:t>
        <a:bodyPr/>
        <a:lstStyle/>
        <a:p>
          <a:endParaRPr lang="en-MY"/>
        </a:p>
      </dgm:t>
    </dgm:pt>
    <dgm:pt modelId="{75A57F9D-6AAF-4E26-82DE-B40187071D92}" type="sibTrans" cxnId="{3AF93C45-D03F-4D74-860B-3ADD47F034CB}">
      <dgm:prSet/>
      <dgm:spPr/>
      <dgm:t>
        <a:bodyPr/>
        <a:lstStyle/>
        <a:p>
          <a:endParaRPr lang="en-MY"/>
        </a:p>
      </dgm:t>
    </dgm:pt>
    <dgm:pt modelId="{3D32950D-0355-4AFB-AD17-A3D3BE5EE36D}" type="pres">
      <dgm:prSet presAssocID="{67664488-AA0D-4CE7-A833-25D62B9E7346}" presName="Name0" presStyleCnt="0">
        <dgm:presLayoutVars>
          <dgm:dir/>
          <dgm:animLvl val="lvl"/>
          <dgm:resizeHandles val="exact"/>
        </dgm:presLayoutVars>
      </dgm:prSet>
      <dgm:spPr/>
    </dgm:pt>
    <dgm:pt modelId="{09CED9CB-BB61-4A79-9BB8-5244E9E59FBA}" type="pres">
      <dgm:prSet presAssocID="{8A2B62BF-FD0D-442D-B5D9-E253C71B788F}" presName="compositeNode" presStyleCnt="0">
        <dgm:presLayoutVars>
          <dgm:bulletEnabled val="1"/>
        </dgm:presLayoutVars>
      </dgm:prSet>
      <dgm:spPr/>
    </dgm:pt>
    <dgm:pt modelId="{A4652CE1-51FD-46AC-98B0-D02580DC1471}" type="pres">
      <dgm:prSet presAssocID="{8A2B62BF-FD0D-442D-B5D9-E253C71B788F}" presName="bgRect" presStyleLbl="node1" presStyleIdx="0" presStyleCnt="4"/>
      <dgm:spPr/>
    </dgm:pt>
    <dgm:pt modelId="{BBE89A8A-D10B-4D7C-8573-237405E15620}" type="pres">
      <dgm:prSet presAssocID="{8A2B62BF-FD0D-442D-B5D9-E253C71B788F}" presName="parentNode" presStyleLbl="node1" presStyleIdx="0" presStyleCnt="4">
        <dgm:presLayoutVars>
          <dgm:chMax val="0"/>
          <dgm:bulletEnabled val="1"/>
        </dgm:presLayoutVars>
      </dgm:prSet>
      <dgm:spPr/>
    </dgm:pt>
    <dgm:pt modelId="{256C68B4-1E6E-4B75-AD8D-039A609700DA}" type="pres">
      <dgm:prSet presAssocID="{8A2B62BF-FD0D-442D-B5D9-E253C71B788F}" presName="childNode" presStyleLbl="node1" presStyleIdx="0" presStyleCnt="4">
        <dgm:presLayoutVars>
          <dgm:bulletEnabled val="1"/>
        </dgm:presLayoutVars>
      </dgm:prSet>
      <dgm:spPr/>
    </dgm:pt>
    <dgm:pt modelId="{7F8493DF-FA27-4E1B-91BF-2E13AACF5FB8}" type="pres">
      <dgm:prSet presAssocID="{24781CFF-55A7-4233-9766-9F457D853220}" presName="hSp" presStyleCnt="0"/>
      <dgm:spPr/>
    </dgm:pt>
    <dgm:pt modelId="{4BCB78A3-163F-4BC6-B7AE-92FD0079D969}" type="pres">
      <dgm:prSet presAssocID="{24781CFF-55A7-4233-9766-9F457D853220}" presName="vProcSp" presStyleCnt="0"/>
      <dgm:spPr/>
    </dgm:pt>
    <dgm:pt modelId="{143EBF8B-4131-43C0-A428-0AC5DF8F62EE}" type="pres">
      <dgm:prSet presAssocID="{24781CFF-55A7-4233-9766-9F457D853220}" presName="vSp1" presStyleCnt="0"/>
      <dgm:spPr/>
    </dgm:pt>
    <dgm:pt modelId="{4FFF4E41-A928-44E6-ADD0-98066016FCEA}" type="pres">
      <dgm:prSet presAssocID="{24781CFF-55A7-4233-9766-9F457D853220}" presName="simulatedConn" presStyleLbl="solidFgAcc1" presStyleIdx="0" presStyleCnt="3" custAng="10610556"/>
      <dgm:spPr/>
    </dgm:pt>
    <dgm:pt modelId="{EE4C7449-848F-48DD-B54C-20156336493A}" type="pres">
      <dgm:prSet presAssocID="{24781CFF-55A7-4233-9766-9F457D853220}" presName="vSp2" presStyleCnt="0"/>
      <dgm:spPr/>
    </dgm:pt>
    <dgm:pt modelId="{3435E3C6-33A1-4AE9-8373-96D28B00B8AE}" type="pres">
      <dgm:prSet presAssocID="{24781CFF-55A7-4233-9766-9F457D853220}" presName="sibTrans" presStyleCnt="0"/>
      <dgm:spPr/>
    </dgm:pt>
    <dgm:pt modelId="{28E1A579-F73A-4A7E-85A0-7028124BC14C}" type="pres">
      <dgm:prSet presAssocID="{7294F717-B308-4720-B499-FAE1DBEAA230}" presName="compositeNode" presStyleCnt="0">
        <dgm:presLayoutVars>
          <dgm:bulletEnabled val="1"/>
        </dgm:presLayoutVars>
      </dgm:prSet>
      <dgm:spPr/>
    </dgm:pt>
    <dgm:pt modelId="{09FF723B-4E97-46A0-A571-59CC4DD68C20}" type="pres">
      <dgm:prSet presAssocID="{7294F717-B308-4720-B499-FAE1DBEAA230}" presName="bgRect" presStyleLbl="node1" presStyleIdx="1" presStyleCnt="4"/>
      <dgm:spPr/>
    </dgm:pt>
    <dgm:pt modelId="{C452DB18-9BFE-43DF-A5DF-293E3E3ED474}" type="pres">
      <dgm:prSet presAssocID="{7294F717-B308-4720-B499-FAE1DBEAA230}" presName="parentNode" presStyleLbl="node1" presStyleIdx="1" presStyleCnt="4">
        <dgm:presLayoutVars>
          <dgm:chMax val="0"/>
          <dgm:bulletEnabled val="1"/>
        </dgm:presLayoutVars>
      </dgm:prSet>
      <dgm:spPr/>
    </dgm:pt>
    <dgm:pt modelId="{F0887F76-1603-4F6D-9F40-1169BD892069}" type="pres">
      <dgm:prSet presAssocID="{7294F717-B308-4720-B499-FAE1DBEAA230}" presName="childNode" presStyleLbl="node1" presStyleIdx="1" presStyleCnt="4">
        <dgm:presLayoutVars>
          <dgm:bulletEnabled val="1"/>
        </dgm:presLayoutVars>
      </dgm:prSet>
      <dgm:spPr/>
    </dgm:pt>
    <dgm:pt modelId="{79590B21-12B4-4E7A-99D8-A53720648682}" type="pres">
      <dgm:prSet presAssocID="{22B71F68-946D-4A27-8206-01700EA95124}" presName="hSp" presStyleCnt="0"/>
      <dgm:spPr/>
    </dgm:pt>
    <dgm:pt modelId="{147F23EE-DC11-4234-B5AB-F96EA3EF6A99}" type="pres">
      <dgm:prSet presAssocID="{22B71F68-946D-4A27-8206-01700EA95124}" presName="vProcSp" presStyleCnt="0"/>
      <dgm:spPr/>
    </dgm:pt>
    <dgm:pt modelId="{3B0054B7-9417-4E2F-9A4C-6C07D5551A5E}" type="pres">
      <dgm:prSet presAssocID="{22B71F68-946D-4A27-8206-01700EA95124}" presName="vSp1" presStyleCnt="0"/>
      <dgm:spPr/>
    </dgm:pt>
    <dgm:pt modelId="{7AA32C4B-2B5A-44AA-95A6-5049F10EF08B}" type="pres">
      <dgm:prSet presAssocID="{22B71F68-946D-4A27-8206-01700EA95124}" presName="simulatedConn" presStyleLbl="solidFgAcc1" presStyleIdx="1" presStyleCnt="3"/>
      <dgm:spPr/>
    </dgm:pt>
    <dgm:pt modelId="{C277B451-465B-4030-BBCD-4B6E63961C6A}" type="pres">
      <dgm:prSet presAssocID="{22B71F68-946D-4A27-8206-01700EA95124}" presName="vSp2" presStyleCnt="0"/>
      <dgm:spPr/>
    </dgm:pt>
    <dgm:pt modelId="{7A98B2E0-F6A0-4C4B-9140-9A507E37CC70}" type="pres">
      <dgm:prSet presAssocID="{22B71F68-946D-4A27-8206-01700EA95124}" presName="sibTrans" presStyleCnt="0"/>
      <dgm:spPr/>
    </dgm:pt>
    <dgm:pt modelId="{365C7C97-101A-41D6-969A-D348155B812C}" type="pres">
      <dgm:prSet presAssocID="{99D0CE1B-AA52-4F5E-931E-84CBD10D2A53}" presName="compositeNode" presStyleCnt="0">
        <dgm:presLayoutVars>
          <dgm:bulletEnabled val="1"/>
        </dgm:presLayoutVars>
      </dgm:prSet>
      <dgm:spPr/>
    </dgm:pt>
    <dgm:pt modelId="{331265C9-A6B8-4528-B4B4-D24B3972C755}" type="pres">
      <dgm:prSet presAssocID="{99D0CE1B-AA52-4F5E-931E-84CBD10D2A53}" presName="bgRect" presStyleLbl="node1" presStyleIdx="2" presStyleCnt="4"/>
      <dgm:spPr/>
    </dgm:pt>
    <dgm:pt modelId="{F0C19D8B-C393-4370-B50D-7C5AC113AA78}" type="pres">
      <dgm:prSet presAssocID="{99D0CE1B-AA52-4F5E-931E-84CBD10D2A53}" presName="parentNode" presStyleLbl="node1" presStyleIdx="2" presStyleCnt="4">
        <dgm:presLayoutVars>
          <dgm:chMax val="0"/>
          <dgm:bulletEnabled val="1"/>
        </dgm:presLayoutVars>
      </dgm:prSet>
      <dgm:spPr/>
    </dgm:pt>
    <dgm:pt modelId="{D225EB04-E1AB-4DB4-8A8F-1BA7A5D20176}" type="pres">
      <dgm:prSet presAssocID="{99D0CE1B-AA52-4F5E-931E-84CBD10D2A53}" presName="childNode" presStyleLbl="node1" presStyleIdx="2" presStyleCnt="4">
        <dgm:presLayoutVars>
          <dgm:bulletEnabled val="1"/>
        </dgm:presLayoutVars>
      </dgm:prSet>
      <dgm:spPr/>
    </dgm:pt>
    <dgm:pt modelId="{1B3BE57D-57A0-4FA9-B4DF-818FD1FC7274}" type="pres">
      <dgm:prSet presAssocID="{988D0BB6-A7A1-4A65-ADC2-0F63D46EC727}" presName="hSp" presStyleCnt="0"/>
      <dgm:spPr/>
    </dgm:pt>
    <dgm:pt modelId="{91C186E9-1345-4792-8A35-CABF8C6B6C70}" type="pres">
      <dgm:prSet presAssocID="{988D0BB6-A7A1-4A65-ADC2-0F63D46EC727}" presName="vProcSp" presStyleCnt="0"/>
      <dgm:spPr/>
    </dgm:pt>
    <dgm:pt modelId="{3A9C9AAA-A999-4EAF-9C6F-49B8A84C0FFE}" type="pres">
      <dgm:prSet presAssocID="{988D0BB6-A7A1-4A65-ADC2-0F63D46EC727}" presName="vSp1" presStyleCnt="0"/>
      <dgm:spPr/>
    </dgm:pt>
    <dgm:pt modelId="{F6FE61B3-E805-4C48-A1D6-7292AC03FDA3}" type="pres">
      <dgm:prSet presAssocID="{988D0BB6-A7A1-4A65-ADC2-0F63D46EC727}" presName="simulatedConn" presStyleLbl="solidFgAcc1" presStyleIdx="2" presStyleCnt="3"/>
      <dgm:spPr/>
    </dgm:pt>
    <dgm:pt modelId="{2C0F4AB3-2B7D-4C83-A5CA-7EEE3ACA4C4F}" type="pres">
      <dgm:prSet presAssocID="{988D0BB6-A7A1-4A65-ADC2-0F63D46EC727}" presName="vSp2" presStyleCnt="0"/>
      <dgm:spPr/>
    </dgm:pt>
    <dgm:pt modelId="{A5702D27-8F5A-468B-B423-B8E8E15EE698}" type="pres">
      <dgm:prSet presAssocID="{988D0BB6-A7A1-4A65-ADC2-0F63D46EC727}" presName="sibTrans" presStyleCnt="0"/>
      <dgm:spPr/>
    </dgm:pt>
    <dgm:pt modelId="{7084972D-07C5-49C8-A161-28629F64343C}" type="pres">
      <dgm:prSet presAssocID="{207C4D8D-7C5E-46F1-9557-B182917C393C}" presName="compositeNode" presStyleCnt="0">
        <dgm:presLayoutVars>
          <dgm:bulletEnabled val="1"/>
        </dgm:presLayoutVars>
      </dgm:prSet>
      <dgm:spPr/>
    </dgm:pt>
    <dgm:pt modelId="{C9CA0785-E285-4CD5-8CF7-1785F17A3DF0}" type="pres">
      <dgm:prSet presAssocID="{207C4D8D-7C5E-46F1-9557-B182917C393C}" presName="bgRect" presStyleLbl="node1" presStyleIdx="3" presStyleCnt="4"/>
      <dgm:spPr/>
    </dgm:pt>
    <dgm:pt modelId="{035E3C7F-3FB7-4114-882B-4BC59ACDCD6A}" type="pres">
      <dgm:prSet presAssocID="{207C4D8D-7C5E-46F1-9557-B182917C393C}" presName="parentNode" presStyleLbl="node1" presStyleIdx="3" presStyleCnt="4">
        <dgm:presLayoutVars>
          <dgm:chMax val="0"/>
          <dgm:bulletEnabled val="1"/>
        </dgm:presLayoutVars>
      </dgm:prSet>
      <dgm:spPr/>
    </dgm:pt>
    <dgm:pt modelId="{4BB1F725-81A9-4336-A0C9-747962228BB9}" type="pres">
      <dgm:prSet presAssocID="{207C4D8D-7C5E-46F1-9557-B182917C393C}" presName="childNode" presStyleLbl="node1" presStyleIdx="3" presStyleCnt="4">
        <dgm:presLayoutVars>
          <dgm:bulletEnabled val="1"/>
        </dgm:presLayoutVars>
      </dgm:prSet>
      <dgm:spPr/>
    </dgm:pt>
  </dgm:ptLst>
  <dgm:cxnLst>
    <dgm:cxn modelId="{72AB9B04-43F9-4A0C-A384-094403D2C14A}" type="presOf" srcId="{61FAA9AD-0D45-46D3-8748-4CA447F73F39}" destId="{F0887F76-1603-4F6D-9F40-1169BD892069}" srcOrd="0" destOrd="0" presId="urn:microsoft.com/office/officeart/2005/8/layout/hProcess7"/>
    <dgm:cxn modelId="{ECF3F01B-D0EA-4E9B-86E4-26D1A3F7C3B2}" type="presOf" srcId="{7294F717-B308-4720-B499-FAE1DBEAA230}" destId="{C452DB18-9BFE-43DF-A5DF-293E3E3ED474}" srcOrd="1" destOrd="0" presId="urn:microsoft.com/office/officeart/2005/8/layout/hProcess7"/>
    <dgm:cxn modelId="{8034151E-B65E-45B3-96FB-85D29EBB509C}" type="presOf" srcId="{D2345D75-36E1-4DEA-9A6A-CC9850907E54}" destId="{4BB1F725-81A9-4336-A0C9-747962228BB9}" srcOrd="0" destOrd="0" presId="urn:microsoft.com/office/officeart/2005/8/layout/hProcess7"/>
    <dgm:cxn modelId="{D1E0B71E-256D-4F0E-A499-79F71AE6BA0E}" type="presOf" srcId="{207C4D8D-7C5E-46F1-9557-B182917C393C}" destId="{C9CA0785-E285-4CD5-8CF7-1785F17A3DF0}" srcOrd="0" destOrd="0" presId="urn:microsoft.com/office/officeart/2005/8/layout/hProcess7"/>
    <dgm:cxn modelId="{D6D02724-F3DC-444B-86F1-DAF04D80030E}" srcId="{99D0CE1B-AA52-4F5E-931E-84CBD10D2A53}" destId="{ABDAD857-FF4E-4C9E-8925-C97AE51006C1}" srcOrd="0" destOrd="0" parTransId="{7144CEEE-B234-4215-BB43-53026E95D112}" sibTransId="{45B5B2DD-882E-4B26-82D7-C243A102E502}"/>
    <dgm:cxn modelId="{64020325-9005-4C6E-97C5-73595C99BB7B}" type="presOf" srcId="{7294F717-B308-4720-B499-FAE1DBEAA230}" destId="{09FF723B-4E97-46A0-A571-59CC4DD68C20}" srcOrd="0" destOrd="0" presId="urn:microsoft.com/office/officeart/2005/8/layout/hProcess7"/>
    <dgm:cxn modelId="{5D09832B-2C06-4E56-912F-92C8D56BA2D7}" srcId="{67664488-AA0D-4CE7-A833-25D62B9E7346}" destId="{8A2B62BF-FD0D-442D-B5D9-E253C71B788F}" srcOrd="0" destOrd="0" parTransId="{ACA317B3-337D-43C2-B7AA-495DB349205E}" sibTransId="{24781CFF-55A7-4233-9766-9F457D853220}"/>
    <dgm:cxn modelId="{2BD8A53B-088A-490C-B83B-C747F956B64E}" type="presOf" srcId="{99D0CE1B-AA52-4F5E-931E-84CBD10D2A53}" destId="{F0C19D8B-C393-4370-B50D-7C5AC113AA78}" srcOrd="1" destOrd="0" presId="urn:microsoft.com/office/officeart/2005/8/layout/hProcess7"/>
    <dgm:cxn modelId="{73F75B3E-CF1C-4A09-BBA3-89CE91692442}" srcId="{207C4D8D-7C5E-46F1-9557-B182917C393C}" destId="{D2345D75-36E1-4DEA-9A6A-CC9850907E54}" srcOrd="0" destOrd="0" parTransId="{F1F28D86-62F3-4A04-87CD-545C86B98A85}" sibTransId="{8F17B1A9-30CE-4B9B-840C-24571760E68C}"/>
    <dgm:cxn modelId="{2653873F-90AC-4525-B60D-7DE35A978FEC}" type="presOf" srcId="{8A2B62BF-FD0D-442D-B5D9-E253C71B788F}" destId="{A4652CE1-51FD-46AC-98B0-D02580DC1471}" srcOrd="0" destOrd="0" presId="urn:microsoft.com/office/officeart/2005/8/layout/hProcess7"/>
    <dgm:cxn modelId="{BED79240-6014-4950-8912-A36223A6700C}" srcId="{67664488-AA0D-4CE7-A833-25D62B9E7346}" destId="{7294F717-B308-4720-B499-FAE1DBEAA230}" srcOrd="1" destOrd="0" parTransId="{CBCB3190-4513-4463-9D15-A325A44E6312}" sibTransId="{22B71F68-946D-4A27-8206-01700EA95124}"/>
    <dgm:cxn modelId="{3AF93C45-D03F-4D74-860B-3ADD47F034CB}" srcId="{67664488-AA0D-4CE7-A833-25D62B9E7346}" destId="{207C4D8D-7C5E-46F1-9557-B182917C393C}" srcOrd="3" destOrd="0" parTransId="{D88D55C5-632A-4910-AE30-854B86025BD2}" sibTransId="{75A57F9D-6AAF-4E26-82DE-B40187071D92}"/>
    <dgm:cxn modelId="{5B948565-2909-461F-A0B5-D0AC96E78986}" type="presOf" srcId="{BFF1D6E8-FB7D-4A89-B6B8-18D44DE4F38B}" destId="{256C68B4-1E6E-4B75-AD8D-039A609700DA}" srcOrd="0" destOrd="0" presId="urn:microsoft.com/office/officeart/2005/8/layout/hProcess7"/>
    <dgm:cxn modelId="{7E1C3D72-6086-46B1-A726-1271941ACFC9}" type="presOf" srcId="{67664488-AA0D-4CE7-A833-25D62B9E7346}" destId="{3D32950D-0355-4AFB-AD17-A3D3BE5EE36D}" srcOrd="0" destOrd="0" presId="urn:microsoft.com/office/officeart/2005/8/layout/hProcess7"/>
    <dgm:cxn modelId="{1CFF7376-294B-420E-86EE-0425C4D44F43}" type="presOf" srcId="{ABDAD857-FF4E-4C9E-8925-C97AE51006C1}" destId="{D225EB04-E1AB-4DB4-8A8F-1BA7A5D20176}" srcOrd="0" destOrd="0" presId="urn:microsoft.com/office/officeart/2005/8/layout/hProcess7"/>
    <dgm:cxn modelId="{35817983-B990-45B8-8764-BA6B81D21672}" type="presOf" srcId="{207C4D8D-7C5E-46F1-9557-B182917C393C}" destId="{035E3C7F-3FB7-4114-882B-4BC59ACDCD6A}" srcOrd="1" destOrd="0" presId="urn:microsoft.com/office/officeart/2005/8/layout/hProcess7"/>
    <dgm:cxn modelId="{2B0BA684-B155-435C-8A80-BDAADAA4B696}" srcId="{7294F717-B308-4720-B499-FAE1DBEAA230}" destId="{61FAA9AD-0D45-46D3-8748-4CA447F73F39}" srcOrd="0" destOrd="0" parTransId="{D2339533-3D62-46C4-8683-E7C0A7EF6BDC}" sibTransId="{C17984DD-5648-47F6-97B0-EFEF648786E2}"/>
    <dgm:cxn modelId="{0845B798-4F68-4290-9E53-0DC4C45175D4}" srcId="{8A2B62BF-FD0D-442D-B5D9-E253C71B788F}" destId="{BFF1D6E8-FB7D-4A89-B6B8-18D44DE4F38B}" srcOrd="0" destOrd="0" parTransId="{07C589FB-BDCD-4CF8-ABE5-6CB4E062429A}" sibTransId="{AA0FEE26-CCBE-48F0-97E1-DC3422C43F42}"/>
    <dgm:cxn modelId="{EB7E7EA8-E660-48D8-8982-00E437EB2F8C}" srcId="{67664488-AA0D-4CE7-A833-25D62B9E7346}" destId="{99D0CE1B-AA52-4F5E-931E-84CBD10D2A53}" srcOrd="2" destOrd="0" parTransId="{C2AEEBEF-04DB-4827-B9B8-C2AD30C9D271}" sibTransId="{988D0BB6-A7A1-4A65-ADC2-0F63D46EC727}"/>
    <dgm:cxn modelId="{9E7406CD-A220-4A87-8860-F246912DAB72}" type="presOf" srcId="{99D0CE1B-AA52-4F5E-931E-84CBD10D2A53}" destId="{331265C9-A6B8-4528-B4B4-D24B3972C755}" srcOrd="0" destOrd="0" presId="urn:microsoft.com/office/officeart/2005/8/layout/hProcess7"/>
    <dgm:cxn modelId="{6A8FB0F3-7E36-437B-8AC6-7F8AB359B866}" type="presOf" srcId="{8A2B62BF-FD0D-442D-B5D9-E253C71B788F}" destId="{BBE89A8A-D10B-4D7C-8573-237405E15620}" srcOrd="1" destOrd="0" presId="urn:microsoft.com/office/officeart/2005/8/layout/hProcess7"/>
    <dgm:cxn modelId="{F839A7BB-0871-4404-8476-1BCF83854304}" type="presParOf" srcId="{3D32950D-0355-4AFB-AD17-A3D3BE5EE36D}" destId="{09CED9CB-BB61-4A79-9BB8-5244E9E59FBA}" srcOrd="0" destOrd="0" presId="urn:microsoft.com/office/officeart/2005/8/layout/hProcess7"/>
    <dgm:cxn modelId="{2E5D1037-99BA-4296-8B06-0B5E588676FC}" type="presParOf" srcId="{09CED9CB-BB61-4A79-9BB8-5244E9E59FBA}" destId="{A4652CE1-51FD-46AC-98B0-D02580DC1471}" srcOrd="0" destOrd="0" presId="urn:microsoft.com/office/officeart/2005/8/layout/hProcess7"/>
    <dgm:cxn modelId="{18BA11D1-D294-41FE-B908-6EB87AA4F4C4}" type="presParOf" srcId="{09CED9CB-BB61-4A79-9BB8-5244E9E59FBA}" destId="{BBE89A8A-D10B-4D7C-8573-237405E15620}" srcOrd="1" destOrd="0" presId="urn:microsoft.com/office/officeart/2005/8/layout/hProcess7"/>
    <dgm:cxn modelId="{4B88EC2E-3D9D-47BC-A813-9C775403A494}" type="presParOf" srcId="{09CED9CB-BB61-4A79-9BB8-5244E9E59FBA}" destId="{256C68B4-1E6E-4B75-AD8D-039A609700DA}" srcOrd="2" destOrd="0" presId="urn:microsoft.com/office/officeart/2005/8/layout/hProcess7"/>
    <dgm:cxn modelId="{B22D0811-3350-457F-9A52-DD2902D1436E}" type="presParOf" srcId="{3D32950D-0355-4AFB-AD17-A3D3BE5EE36D}" destId="{7F8493DF-FA27-4E1B-91BF-2E13AACF5FB8}" srcOrd="1" destOrd="0" presId="urn:microsoft.com/office/officeart/2005/8/layout/hProcess7"/>
    <dgm:cxn modelId="{E0D64D4D-9EF5-4C9B-8A04-DC6B990E9646}" type="presParOf" srcId="{3D32950D-0355-4AFB-AD17-A3D3BE5EE36D}" destId="{4BCB78A3-163F-4BC6-B7AE-92FD0079D969}" srcOrd="2" destOrd="0" presId="urn:microsoft.com/office/officeart/2005/8/layout/hProcess7"/>
    <dgm:cxn modelId="{A95CA1F6-1C1E-4BD4-9536-27BD217B4435}" type="presParOf" srcId="{4BCB78A3-163F-4BC6-B7AE-92FD0079D969}" destId="{143EBF8B-4131-43C0-A428-0AC5DF8F62EE}" srcOrd="0" destOrd="0" presId="urn:microsoft.com/office/officeart/2005/8/layout/hProcess7"/>
    <dgm:cxn modelId="{B9EFFCE7-8185-4805-B3AB-1218B8D0488B}" type="presParOf" srcId="{4BCB78A3-163F-4BC6-B7AE-92FD0079D969}" destId="{4FFF4E41-A928-44E6-ADD0-98066016FCEA}" srcOrd="1" destOrd="0" presId="urn:microsoft.com/office/officeart/2005/8/layout/hProcess7"/>
    <dgm:cxn modelId="{F334B382-72FB-4D2D-9820-91A4C523114E}" type="presParOf" srcId="{4BCB78A3-163F-4BC6-B7AE-92FD0079D969}" destId="{EE4C7449-848F-48DD-B54C-20156336493A}" srcOrd="2" destOrd="0" presId="urn:microsoft.com/office/officeart/2005/8/layout/hProcess7"/>
    <dgm:cxn modelId="{68F1C454-2FEF-4AFA-AE2F-D2BF26E98253}" type="presParOf" srcId="{3D32950D-0355-4AFB-AD17-A3D3BE5EE36D}" destId="{3435E3C6-33A1-4AE9-8373-96D28B00B8AE}" srcOrd="3" destOrd="0" presId="urn:microsoft.com/office/officeart/2005/8/layout/hProcess7"/>
    <dgm:cxn modelId="{5C1A76B0-AD40-4F4D-9028-A706D1A8B024}" type="presParOf" srcId="{3D32950D-0355-4AFB-AD17-A3D3BE5EE36D}" destId="{28E1A579-F73A-4A7E-85A0-7028124BC14C}" srcOrd="4" destOrd="0" presId="urn:microsoft.com/office/officeart/2005/8/layout/hProcess7"/>
    <dgm:cxn modelId="{0A1714AB-9477-4CAA-A1E4-6AC8B2A0DFDF}" type="presParOf" srcId="{28E1A579-F73A-4A7E-85A0-7028124BC14C}" destId="{09FF723B-4E97-46A0-A571-59CC4DD68C20}" srcOrd="0" destOrd="0" presId="urn:microsoft.com/office/officeart/2005/8/layout/hProcess7"/>
    <dgm:cxn modelId="{381E4EB8-D813-4765-817E-5F194ECD93CB}" type="presParOf" srcId="{28E1A579-F73A-4A7E-85A0-7028124BC14C}" destId="{C452DB18-9BFE-43DF-A5DF-293E3E3ED474}" srcOrd="1" destOrd="0" presId="urn:microsoft.com/office/officeart/2005/8/layout/hProcess7"/>
    <dgm:cxn modelId="{CC2D0B57-972A-44BD-80C0-AF0A20F53064}" type="presParOf" srcId="{28E1A579-F73A-4A7E-85A0-7028124BC14C}" destId="{F0887F76-1603-4F6D-9F40-1169BD892069}" srcOrd="2" destOrd="0" presId="urn:microsoft.com/office/officeart/2005/8/layout/hProcess7"/>
    <dgm:cxn modelId="{F3E14200-1879-4AAA-A985-63B54016EFAA}" type="presParOf" srcId="{3D32950D-0355-4AFB-AD17-A3D3BE5EE36D}" destId="{79590B21-12B4-4E7A-99D8-A53720648682}" srcOrd="5" destOrd="0" presId="urn:microsoft.com/office/officeart/2005/8/layout/hProcess7"/>
    <dgm:cxn modelId="{CD728636-509C-41E7-88C9-43C0AD027B80}" type="presParOf" srcId="{3D32950D-0355-4AFB-AD17-A3D3BE5EE36D}" destId="{147F23EE-DC11-4234-B5AB-F96EA3EF6A99}" srcOrd="6" destOrd="0" presId="urn:microsoft.com/office/officeart/2005/8/layout/hProcess7"/>
    <dgm:cxn modelId="{4E56DCD8-E3EF-4036-8ACE-B00774738929}" type="presParOf" srcId="{147F23EE-DC11-4234-B5AB-F96EA3EF6A99}" destId="{3B0054B7-9417-4E2F-9A4C-6C07D5551A5E}" srcOrd="0" destOrd="0" presId="urn:microsoft.com/office/officeart/2005/8/layout/hProcess7"/>
    <dgm:cxn modelId="{9AE134B7-00E4-4697-9DB4-33E18D9B8C49}" type="presParOf" srcId="{147F23EE-DC11-4234-B5AB-F96EA3EF6A99}" destId="{7AA32C4B-2B5A-44AA-95A6-5049F10EF08B}" srcOrd="1" destOrd="0" presId="urn:microsoft.com/office/officeart/2005/8/layout/hProcess7"/>
    <dgm:cxn modelId="{E9840625-95BF-4D0A-92C5-EF0B50E1F3B0}" type="presParOf" srcId="{147F23EE-DC11-4234-B5AB-F96EA3EF6A99}" destId="{C277B451-465B-4030-BBCD-4B6E63961C6A}" srcOrd="2" destOrd="0" presId="urn:microsoft.com/office/officeart/2005/8/layout/hProcess7"/>
    <dgm:cxn modelId="{624AC545-036C-4189-BE95-7B04D772D7B9}" type="presParOf" srcId="{3D32950D-0355-4AFB-AD17-A3D3BE5EE36D}" destId="{7A98B2E0-F6A0-4C4B-9140-9A507E37CC70}" srcOrd="7" destOrd="0" presId="urn:microsoft.com/office/officeart/2005/8/layout/hProcess7"/>
    <dgm:cxn modelId="{C388AE04-3878-4F26-B4E1-3DBD027DDE69}" type="presParOf" srcId="{3D32950D-0355-4AFB-AD17-A3D3BE5EE36D}" destId="{365C7C97-101A-41D6-969A-D348155B812C}" srcOrd="8" destOrd="0" presId="urn:microsoft.com/office/officeart/2005/8/layout/hProcess7"/>
    <dgm:cxn modelId="{A0D8762C-E9A2-486C-8B20-9239D3D952E6}" type="presParOf" srcId="{365C7C97-101A-41D6-969A-D348155B812C}" destId="{331265C9-A6B8-4528-B4B4-D24B3972C755}" srcOrd="0" destOrd="0" presId="urn:microsoft.com/office/officeart/2005/8/layout/hProcess7"/>
    <dgm:cxn modelId="{52462236-A2D8-4D55-B265-8330550D1B08}" type="presParOf" srcId="{365C7C97-101A-41D6-969A-D348155B812C}" destId="{F0C19D8B-C393-4370-B50D-7C5AC113AA78}" srcOrd="1" destOrd="0" presId="urn:microsoft.com/office/officeart/2005/8/layout/hProcess7"/>
    <dgm:cxn modelId="{EEF9D91E-4E3E-4726-A1CA-FA9515DF8931}" type="presParOf" srcId="{365C7C97-101A-41D6-969A-D348155B812C}" destId="{D225EB04-E1AB-4DB4-8A8F-1BA7A5D20176}" srcOrd="2" destOrd="0" presId="urn:microsoft.com/office/officeart/2005/8/layout/hProcess7"/>
    <dgm:cxn modelId="{6E955F31-0B94-472E-9C2C-05295E7F8358}" type="presParOf" srcId="{3D32950D-0355-4AFB-AD17-A3D3BE5EE36D}" destId="{1B3BE57D-57A0-4FA9-B4DF-818FD1FC7274}" srcOrd="9" destOrd="0" presId="urn:microsoft.com/office/officeart/2005/8/layout/hProcess7"/>
    <dgm:cxn modelId="{67EAAD32-291F-4245-A944-6AF903FB027C}" type="presParOf" srcId="{3D32950D-0355-4AFB-AD17-A3D3BE5EE36D}" destId="{91C186E9-1345-4792-8A35-CABF8C6B6C70}" srcOrd="10" destOrd="0" presId="urn:microsoft.com/office/officeart/2005/8/layout/hProcess7"/>
    <dgm:cxn modelId="{3382BF01-4E2A-417B-BBBD-5011DA0366C0}" type="presParOf" srcId="{91C186E9-1345-4792-8A35-CABF8C6B6C70}" destId="{3A9C9AAA-A999-4EAF-9C6F-49B8A84C0FFE}" srcOrd="0" destOrd="0" presId="urn:microsoft.com/office/officeart/2005/8/layout/hProcess7"/>
    <dgm:cxn modelId="{0719C171-3AD1-44A3-A30A-E770F43D35CA}" type="presParOf" srcId="{91C186E9-1345-4792-8A35-CABF8C6B6C70}" destId="{F6FE61B3-E805-4C48-A1D6-7292AC03FDA3}" srcOrd="1" destOrd="0" presId="urn:microsoft.com/office/officeart/2005/8/layout/hProcess7"/>
    <dgm:cxn modelId="{DA23753E-8649-4502-AE86-B898A06F9EB2}" type="presParOf" srcId="{91C186E9-1345-4792-8A35-CABF8C6B6C70}" destId="{2C0F4AB3-2B7D-4C83-A5CA-7EEE3ACA4C4F}" srcOrd="2" destOrd="0" presId="urn:microsoft.com/office/officeart/2005/8/layout/hProcess7"/>
    <dgm:cxn modelId="{071A6CE1-6D5B-4D6B-9D35-2C49AFA6A285}" type="presParOf" srcId="{3D32950D-0355-4AFB-AD17-A3D3BE5EE36D}" destId="{A5702D27-8F5A-468B-B423-B8E8E15EE698}" srcOrd="11" destOrd="0" presId="urn:microsoft.com/office/officeart/2005/8/layout/hProcess7"/>
    <dgm:cxn modelId="{1EE951D6-133C-4B34-9075-7A0228E9ECFA}" type="presParOf" srcId="{3D32950D-0355-4AFB-AD17-A3D3BE5EE36D}" destId="{7084972D-07C5-49C8-A161-28629F64343C}" srcOrd="12" destOrd="0" presId="urn:microsoft.com/office/officeart/2005/8/layout/hProcess7"/>
    <dgm:cxn modelId="{8C07A69E-5D1B-4139-840E-F4CB47E878EA}" type="presParOf" srcId="{7084972D-07C5-49C8-A161-28629F64343C}" destId="{C9CA0785-E285-4CD5-8CF7-1785F17A3DF0}" srcOrd="0" destOrd="0" presId="urn:microsoft.com/office/officeart/2005/8/layout/hProcess7"/>
    <dgm:cxn modelId="{9D585802-AD6D-4CCF-88A6-51DAB62F0148}" type="presParOf" srcId="{7084972D-07C5-49C8-A161-28629F64343C}" destId="{035E3C7F-3FB7-4114-882B-4BC59ACDCD6A}" srcOrd="1" destOrd="0" presId="urn:microsoft.com/office/officeart/2005/8/layout/hProcess7"/>
    <dgm:cxn modelId="{100B6D61-2930-4265-9F0B-8C969720A890}" type="presParOf" srcId="{7084972D-07C5-49C8-A161-28629F64343C}" destId="{4BB1F725-81A9-4336-A0C9-747962228BB9}" srcOrd="2" destOrd="0" presId="urn:microsoft.com/office/officeart/2005/8/layout/hProcess7"/>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7664488-AA0D-4CE7-A833-25D62B9E7346}" type="doc">
      <dgm:prSet loTypeId="urn:microsoft.com/office/officeart/2005/8/layout/hProcess7" loCatId="list" qsTypeId="urn:microsoft.com/office/officeart/2005/8/quickstyle/simple1" qsCatId="simple" csTypeId="urn:microsoft.com/office/officeart/2005/8/colors/accent0_1" csCatId="mainScheme" phldr="1"/>
      <dgm:spPr/>
      <dgm:t>
        <a:bodyPr/>
        <a:lstStyle/>
        <a:p>
          <a:endParaRPr lang="en-MY"/>
        </a:p>
      </dgm:t>
    </dgm:pt>
    <dgm:pt modelId="{8A2B62BF-FD0D-442D-B5D9-E253C71B788F}">
      <dgm:prSet phldrT="[文字]" phldr="1" custT="1"/>
      <dgm:spPr/>
      <dgm:t>
        <a:bodyPr/>
        <a:lstStyle/>
        <a:p>
          <a:endParaRPr lang="en-MY" sz="1050"/>
        </a:p>
      </dgm:t>
    </dgm:pt>
    <dgm:pt modelId="{ACA317B3-337D-43C2-B7AA-495DB349205E}" type="parTrans" cxnId="{5D09832B-2C06-4E56-912F-92C8D56BA2D7}">
      <dgm:prSet/>
      <dgm:spPr/>
      <dgm:t>
        <a:bodyPr/>
        <a:lstStyle/>
        <a:p>
          <a:endParaRPr lang="en-MY" sz="1050"/>
        </a:p>
      </dgm:t>
    </dgm:pt>
    <dgm:pt modelId="{24781CFF-55A7-4233-9766-9F457D853220}" type="sibTrans" cxnId="{5D09832B-2C06-4E56-912F-92C8D56BA2D7}">
      <dgm:prSet/>
      <dgm:spPr/>
      <dgm:t>
        <a:bodyPr/>
        <a:lstStyle/>
        <a:p>
          <a:endParaRPr lang="en-MY" sz="1050"/>
        </a:p>
      </dgm:t>
    </dgm:pt>
    <dgm:pt modelId="{99D0CE1B-AA52-4F5E-931E-84CBD10D2A53}">
      <dgm:prSet phldrT="[文字]" phldr="1" custT="1"/>
      <dgm:spPr/>
      <dgm:t>
        <a:bodyPr/>
        <a:lstStyle/>
        <a:p>
          <a:endParaRPr lang="en-MY" sz="1050"/>
        </a:p>
      </dgm:t>
    </dgm:pt>
    <dgm:pt modelId="{C2AEEBEF-04DB-4827-B9B8-C2AD30C9D271}" type="parTrans" cxnId="{EB7E7EA8-E660-48D8-8982-00E437EB2F8C}">
      <dgm:prSet/>
      <dgm:spPr/>
      <dgm:t>
        <a:bodyPr/>
        <a:lstStyle/>
        <a:p>
          <a:endParaRPr lang="en-MY" sz="1050"/>
        </a:p>
      </dgm:t>
    </dgm:pt>
    <dgm:pt modelId="{988D0BB6-A7A1-4A65-ADC2-0F63D46EC727}" type="sibTrans" cxnId="{EB7E7EA8-E660-48D8-8982-00E437EB2F8C}">
      <dgm:prSet/>
      <dgm:spPr/>
      <dgm:t>
        <a:bodyPr/>
        <a:lstStyle/>
        <a:p>
          <a:endParaRPr lang="en-MY" sz="1050"/>
        </a:p>
      </dgm:t>
    </dgm:pt>
    <dgm:pt modelId="{ABDAD857-FF4E-4C9E-8925-C97AE51006C1}">
      <dgm:prSet phldrT="[文字]" custT="1"/>
      <dgm:spPr/>
      <dgm:t>
        <a:bodyPr/>
        <a:lstStyle/>
        <a:p>
          <a:r>
            <a:rPr lang="zh-TW" sz="800"/>
            <a:t>對治聞思品類</a:t>
          </a:r>
          <a:endParaRPr lang="en-MY" sz="800"/>
        </a:p>
      </dgm:t>
    </dgm:pt>
    <dgm:pt modelId="{7144CEEE-B234-4215-BB43-53026E95D112}" type="parTrans" cxnId="{D6D02724-F3DC-444B-86F1-DAF04D80030E}">
      <dgm:prSet/>
      <dgm:spPr/>
      <dgm:t>
        <a:bodyPr/>
        <a:lstStyle/>
        <a:p>
          <a:endParaRPr lang="en-MY" sz="1050"/>
        </a:p>
      </dgm:t>
    </dgm:pt>
    <dgm:pt modelId="{45B5B2DD-882E-4B26-82D7-C243A102E502}" type="sibTrans" cxnId="{D6D02724-F3DC-444B-86F1-DAF04D80030E}">
      <dgm:prSet/>
      <dgm:spPr/>
      <dgm:t>
        <a:bodyPr/>
        <a:lstStyle/>
        <a:p>
          <a:endParaRPr lang="en-MY" sz="1050"/>
        </a:p>
      </dgm:t>
    </dgm:pt>
    <dgm:pt modelId="{61FAA9AD-0D45-46D3-8748-4CA447F73F39}">
      <dgm:prSet phldrT="[文字]" custScaleX="61659" custT="1"/>
      <dgm:spPr/>
      <dgm:t>
        <a:bodyPr/>
        <a:lstStyle/>
        <a:p>
          <a:r>
            <a:rPr lang="en-MY" altLang="zh-TW" sz="1050" b="1"/>
            <a:t>[8] </a:t>
          </a:r>
          <a:r>
            <a:rPr lang="zh-TW" sz="1050" b="1"/>
            <a:t>變化喻</a:t>
          </a:r>
          <a:endParaRPr lang="en-MY" sz="1050"/>
        </a:p>
      </dgm:t>
    </dgm:pt>
    <dgm:pt modelId="{C17984DD-5648-47F6-97B0-EFEF648786E2}" type="sibTrans" cxnId="{2B0BA684-B155-435C-8A80-BDAADAA4B696}">
      <dgm:prSet/>
      <dgm:spPr/>
      <dgm:t>
        <a:bodyPr/>
        <a:lstStyle/>
        <a:p>
          <a:endParaRPr lang="en-MY" sz="1050"/>
        </a:p>
      </dgm:t>
    </dgm:pt>
    <dgm:pt modelId="{D2339533-3D62-46C4-8683-E7C0A7EF6BDC}" type="parTrans" cxnId="{2B0BA684-B155-435C-8A80-BDAADAA4B696}">
      <dgm:prSet/>
      <dgm:spPr/>
      <dgm:t>
        <a:bodyPr/>
        <a:lstStyle/>
        <a:p>
          <a:endParaRPr lang="en-MY" sz="1050"/>
        </a:p>
      </dgm:t>
    </dgm:pt>
    <dgm:pt modelId="{7294F717-B308-4720-B499-FAE1DBEAA230}">
      <dgm:prSet phldrT="[文字]" phldr="1" custT="1"/>
      <dgm:spPr/>
      <dgm:t>
        <a:bodyPr/>
        <a:lstStyle/>
        <a:p>
          <a:endParaRPr lang="en-MY" sz="1050"/>
        </a:p>
      </dgm:t>
    </dgm:pt>
    <dgm:pt modelId="{22B71F68-946D-4A27-8206-01700EA95124}" type="sibTrans" cxnId="{BED79240-6014-4950-8912-A36223A6700C}">
      <dgm:prSet/>
      <dgm:spPr/>
      <dgm:t>
        <a:bodyPr/>
        <a:lstStyle/>
        <a:p>
          <a:endParaRPr lang="en-MY" sz="1050"/>
        </a:p>
      </dgm:t>
    </dgm:pt>
    <dgm:pt modelId="{CBCB3190-4513-4463-9D15-A325A44E6312}" type="parTrans" cxnId="{BED79240-6014-4950-8912-A36223A6700C}">
      <dgm:prSet/>
      <dgm:spPr/>
      <dgm:t>
        <a:bodyPr/>
        <a:lstStyle/>
        <a:p>
          <a:endParaRPr lang="en-MY" sz="1050"/>
        </a:p>
      </dgm:t>
    </dgm:pt>
    <dgm:pt modelId="{BFF1D6E8-FB7D-4A89-B6B8-18D44DE4F38B}">
      <dgm:prSet phldrT="[文字]" custT="1"/>
      <dgm:spPr/>
      <dgm:t>
        <a:bodyPr/>
        <a:lstStyle/>
        <a:p>
          <a:r>
            <a:rPr lang="zh-TW" sz="1050"/>
            <a:t>攝受自體</a:t>
          </a:r>
          <a:endParaRPr lang="en-MY" sz="1050"/>
        </a:p>
      </dgm:t>
    </dgm:pt>
    <dgm:pt modelId="{07C589FB-BDCD-4CF8-ABE5-6CB4E062429A}" type="parTrans" cxnId="{0845B798-4F68-4290-9E53-0DC4C45175D4}">
      <dgm:prSet/>
      <dgm:spPr/>
      <dgm:t>
        <a:bodyPr/>
        <a:lstStyle/>
        <a:p>
          <a:endParaRPr lang="en-MY" sz="1050"/>
        </a:p>
      </dgm:t>
    </dgm:pt>
    <dgm:pt modelId="{AA0FEE26-CCBE-48F0-97E1-DC3422C43F42}" type="sibTrans" cxnId="{0845B798-4F68-4290-9E53-0DC4C45175D4}">
      <dgm:prSet/>
      <dgm:spPr/>
      <dgm:t>
        <a:bodyPr/>
        <a:lstStyle/>
        <a:p>
          <a:endParaRPr lang="en-MY" sz="1050"/>
        </a:p>
      </dgm:t>
    </dgm:pt>
    <dgm:pt modelId="{27959760-28D3-49CF-83AC-C09216385AF6}">
      <dgm:prSet phldrT="[文字]" custT="1"/>
      <dgm:spPr/>
      <dgm:t>
        <a:bodyPr/>
        <a:lstStyle/>
        <a:p>
          <a:endParaRPr lang="en-MY" sz="1050"/>
        </a:p>
      </dgm:t>
    </dgm:pt>
    <dgm:pt modelId="{0DF16EB8-4327-46D3-A499-D6B2C5B67207}" type="parTrans" cxnId="{22EF3F21-76E8-40F9-98AE-646DF221F953}">
      <dgm:prSet/>
      <dgm:spPr/>
      <dgm:t>
        <a:bodyPr/>
        <a:lstStyle/>
        <a:p>
          <a:endParaRPr lang="en-MY" sz="1050"/>
        </a:p>
      </dgm:t>
    </dgm:pt>
    <dgm:pt modelId="{1D034DBB-2A22-441D-B9C2-1D13DCAA4D8C}" type="sibTrans" cxnId="{22EF3F21-76E8-40F9-98AE-646DF221F953}">
      <dgm:prSet/>
      <dgm:spPr/>
      <dgm:t>
        <a:bodyPr/>
        <a:lstStyle/>
        <a:p>
          <a:endParaRPr lang="en-MY" sz="1050"/>
        </a:p>
      </dgm:t>
    </dgm:pt>
    <dgm:pt modelId="{C790FD31-4498-47E1-A9A5-57A63F39826D}">
      <dgm:prSet phldrT="[文字]" custT="1"/>
      <dgm:spPr/>
      <dgm:t>
        <a:bodyPr/>
        <a:lstStyle/>
        <a:p>
          <a:r>
            <a:rPr lang="zh-TW" sz="1050"/>
            <a:t>聞思慧</a:t>
          </a:r>
          <a:endParaRPr lang="en-MY" sz="1050"/>
        </a:p>
      </dgm:t>
    </dgm:pt>
    <dgm:pt modelId="{0AA44BBF-E168-48D5-BF08-ED70F6A787D6}" type="parTrans" cxnId="{58520E98-2182-4745-9B25-DFF3F48A9DED}">
      <dgm:prSet/>
      <dgm:spPr/>
      <dgm:t>
        <a:bodyPr/>
        <a:lstStyle/>
        <a:p>
          <a:endParaRPr lang="en-MY" sz="1050"/>
        </a:p>
      </dgm:t>
    </dgm:pt>
    <dgm:pt modelId="{70F47A05-B226-4D01-B492-DFB738D1011D}" type="sibTrans" cxnId="{58520E98-2182-4745-9B25-DFF3F48A9DED}">
      <dgm:prSet/>
      <dgm:spPr/>
      <dgm:t>
        <a:bodyPr/>
        <a:lstStyle/>
        <a:p>
          <a:endParaRPr lang="en-MY" sz="1050"/>
        </a:p>
      </dgm:t>
    </dgm:pt>
    <dgm:pt modelId="{3D32950D-0355-4AFB-AD17-A3D3BE5EE36D}" type="pres">
      <dgm:prSet presAssocID="{67664488-AA0D-4CE7-A833-25D62B9E7346}" presName="Name0" presStyleCnt="0">
        <dgm:presLayoutVars>
          <dgm:dir/>
          <dgm:animLvl val="lvl"/>
          <dgm:resizeHandles val="exact"/>
        </dgm:presLayoutVars>
      </dgm:prSet>
      <dgm:spPr/>
    </dgm:pt>
    <dgm:pt modelId="{09CED9CB-BB61-4A79-9BB8-5244E9E59FBA}" type="pres">
      <dgm:prSet presAssocID="{8A2B62BF-FD0D-442D-B5D9-E253C71B788F}" presName="compositeNode" presStyleCnt="0">
        <dgm:presLayoutVars>
          <dgm:bulletEnabled val="1"/>
        </dgm:presLayoutVars>
      </dgm:prSet>
      <dgm:spPr/>
    </dgm:pt>
    <dgm:pt modelId="{A4652CE1-51FD-46AC-98B0-D02580DC1471}" type="pres">
      <dgm:prSet presAssocID="{8A2B62BF-FD0D-442D-B5D9-E253C71B788F}" presName="bgRect" presStyleLbl="node1" presStyleIdx="0" presStyleCnt="4"/>
      <dgm:spPr/>
    </dgm:pt>
    <dgm:pt modelId="{BBE89A8A-D10B-4D7C-8573-237405E15620}" type="pres">
      <dgm:prSet presAssocID="{8A2B62BF-FD0D-442D-B5D9-E253C71B788F}" presName="parentNode" presStyleLbl="node1" presStyleIdx="0" presStyleCnt="4">
        <dgm:presLayoutVars>
          <dgm:chMax val="0"/>
          <dgm:bulletEnabled val="1"/>
        </dgm:presLayoutVars>
      </dgm:prSet>
      <dgm:spPr/>
    </dgm:pt>
    <dgm:pt modelId="{256C68B4-1E6E-4B75-AD8D-039A609700DA}" type="pres">
      <dgm:prSet presAssocID="{8A2B62BF-FD0D-442D-B5D9-E253C71B788F}" presName="childNode" presStyleLbl="node1" presStyleIdx="0" presStyleCnt="4">
        <dgm:presLayoutVars>
          <dgm:bulletEnabled val="1"/>
        </dgm:presLayoutVars>
      </dgm:prSet>
      <dgm:spPr/>
    </dgm:pt>
    <dgm:pt modelId="{7F8493DF-FA27-4E1B-91BF-2E13AACF5FB8}" type="pres">
      <dgm:prSet presAssocID="{24781CFF-55A7-4233-9766-9F457D853220}" presName="hSp" presStyleCnt="0"/>
      <dgm:spPr/>
    </dgm:pt>
    <dgm:pt modelId="{4BCB78A3-163F-4BC6-B7AE-92FD0079D969}" type="pres">
      <dgm:prSet presAssocID="{24781CFF-55A7-4233-9766-9F457D853220}" presName="vProcSp" presStyleCnt="0"/>
      <dgm:spPr/>
    </dgm:pt>
    <dgm:pt modelId="{143EBF8B-4131-43C0-A428-0AC5DF8F62EE}" type="pres">
      <dgm:prSet presAssocID="{24781CFF-55A7-4233-9766-9F457D853220}" presName="vSp1" presStyleCnt="0"/>
      <dgm:spPr/>
    </dgm:pt>
    <dgm:pt modelId="{4FFF4E41-A928-44E6-ADD0-98066016FCEA}" type="pres">
      <dgm:prSet presAssocID="{24781CFF-55A7-4233-9766-9F457D853220}" presName="simulatedConn" presStyleLbl="solidFgAcc1" presStyleIdx="0" presStyleCnt="3" custAng="10610556"/>
      <dgm:spPr/>
    </dgm:pt>
    <dgm:pt modelId="{EE4C7449-848F-48DD-B54C-20156336493A}" type="pres">
      <dgm:prSet presAssocID="{24781CFF-55A7-4233-9766-9F457D853220}" presName="vSp2" presStyleCnt="0"/>
      <dgm:spPr/>
    </dgm:pt>
    <dgm:pt modelId="{3435E3C6-33A1-4AE9-8373-96D28B00B8AE}" type="pres">
      <dgm:prSet presAssocID="{24781CFF-55A7-4233-9766-9F457D853220}" presName="sibTrans" presStyleCnt="0"/>
      <dgm:spPr/>
    </dgm:pt>
    <dgm:pt modelId="{28E1A579-F73A-4A7E-85A0-7028124BC14C}" type="pres">
      <dgm:prSet presAssocID="{7294F717-B308-4720-B499-FAE1DBEAA230}" presName="compositeNode" presStyleCnt="0">
        <dgm:presLayoutVars>
          <dgm:bulletEnabled val="1"/>
        </dgm:presLayoutVars>
      </dgm:prSet>
      <dgm:spPr/>
    </dgm:pt>
    <dgm:pt modelId="{09FF723B-4E97-46A0-A571-59CC4DD68C20}" type="pres">
      <dgm:prSet presAssocID="{7294F717-B308-4720-B499-FAE1DBEAA230}" presName="bgRect" presStyleLbl="node1" presStyleIdx="1" presStyleCnt="4"/>
      <dgm:spPr/>
    </dgm:pt>
    <dgm:pt modelId="{C452DB18-9BFE-43DF-A5DF-293E3E3ED474}" type="pres">
      <dgm:prSet presAssocID="{7294F717-B308-4720-B499-FAE1DBEAA230}" presName="parentNode" presStyleLbl="node1" presStyleIdx="1" presStyleCnt="4">
        <dgm:presLayoutVars>
          <dgm:chMax val="0"/>
          <dgm:bulletEnabled val="1"/>
        </dgm:presLayoutVars>
      </dgm:prSet>
      <dgm:spPr/>
    </dgm:pt>
    <dgm:pt modelId="{F0887F76-1603-4F6D-9F40-1169BD892069}" type="pres">
      <dgm:prSet presAssocID="{7294F717-B308-4720-B499-FAE1DBEAA230}" presName="childNode" presStyleLbl="node1" presStyleIdx="1" presStyleCnt="4">
        <dgm:presLayoutVars>
          <dgm:bulletEnabled val="1"/>
        </dgm:presLayoutVars>
      </dgm:prSet>
      <dgm:spPr/>
    </dgm:pt>
    <dgm:pt modelId="{79590B21-12B4-4E7A-99D8-A53720648682}" type="pres">
      <dgm:prSet presAssocID="{22B71F68-946D-4A27-8206-01700EA95124}" presName="hSp" presStyleCnt="0"/>
      <dgm:spPr/>
    </dgm:pt>
    <dgm:pt modelId="{147F23EE-DC11-4234-B5AB-F96EA3EF6A99}" type="pres">
      <dgm:prSet presAssocID="{22B71F68-946D-4A27-8206-01700EA95124}" presName="vProcSp" presStyleCnt="0"/>
      <dgm:spPr/>
    </dgm:pt>
    <dgm:pt modelId="{3B0054B7-9417-4E2F-9A4C-6C07D5551A5E}" type="pres">
      <dgm:prSet presAssocID="{22B71F68-946D-4A27-8206-01700EA95124}" presName="vSp1" presStyleCnt="0"/>
      <dgm:spPr/>
    </dgm:pt>
    <dgm:pt modelId="{7AA32C4B-2B5A-44AA-95A6-5049F10EF08B}" type="pres">
      <dgm:prSet presAssocID="{22B71F68-946D-4A27-8206-01700EA95124}" presName="simulatedConn" presStyleLbl="solidFgAcc1" presStyleIdx="1" presStyleCnt="3"/>
      <dgm:spPr/>
    </dgm:pt>
    <dgm:pt modelId="{C277B451-465B-4030-BBCD-4B6E63961C6A}" type="pres">
      <dgm:prSet presAssocID="{22B71F68-946D-4A27-8206-01700EA95124}" presName="vSp2" presStyleCnt="0"/>
      <dgm:spPr/>
    </dgm:pt>
    <dgm:pt modelId="{7A98B2E0-F6A0-4C4B-9140-9A507E37CC70}" type="pres">
      <dgm:prSet presAssocID="{22B71F68-946D-4A27-8206-01700EA95124}" presName="sibTrans" presStyleCnt="0"/>
      <dgm:spPr/>
    </dgm:pt>
    <dgm:pt modelId="{365C7C97-101A-41D6-969A-D348155B812C}" type="pres">
      <dgm:prSet presAssocID="{99D0CE1B-AA52-4F5E-931E-84CBD10D2A53}" presName="compositeNode" presStyleCnt="0">
        <dgm:presLayoutVars>
          <dgm:bulletEnabled val="1"/>
        </dgm:presLayoutVars>
      </dgm:prSet>
      <dgm:spPr/>
    </dgm:pt>
    <dgm:pt modelId="{331265C9-A6B8-4528-B4B4-D24B3972C755}" type="pres">
      <dgm:prSet presAssocID="{99D0CE1B-AA52-4F5E-931E-84CBD10D2A53}" presName="bgRect" presStyleLbl="node1" presStyleIdx="2" presStyleCnt="4"/>
      <dgm:spPr/>
    </dgm:pt>
    <dgm:pt modelId="{F0C19D8B-C393-4370-B50D-7C5AC113AA78}" type="pres">
      <dgm:prSet presAssocID="{99D0CE1B-AA52-4F5E-931E-84CBD10D2A53}" presName="parentNode" presStyleLbl="node1" presStyleIdx="2" presStyleCnt="4">
        <dgm:presLayoutVars>
          <dgm:chMax val="0"/>
          <dgm:bulletEnabled val="1"/>
        </dgm:presLayoutVars>
      </dgm:prSet>
      <dgm:spPr/>
    </dgm:pt>
    <dgm:pt modelId="{D225EB04-E1AB-4DB4-8A8F-1BA7A5D20176}" type="pres">
      <dgm:prSet presAssocID="{99D0CE1B-AA52-4F5E-931E-84CBD10D2A53}" presName="childNode" presStyleLbl="node1" presStyleIdx="2" presStyleCnt="4">
        <dgm:presLayoutVars>
          <dgm:bulletEnabled val="1"/>
        </dgm:presLayoutVars>
      </dgm:prSet>
      <dgm:spPr/>
    </dgm:pt>
    <dgm:pt modelId="{76D4B752-416F-48A4-8F7F-D21435BE0A05}" type="pres">
      <dgm:prSet presAssocID="{988D0BB6-A7A1-4A65-ADC2-0F63D46EC727}" presName="hSp" presStyleCnt="0"/>
      <dgm:spPr/>
    </dgm:pt>
    <dgm:pt modelId="{B3AEB3B0-2A42-4446-95AB-C40AB8D4A151}" type="pres">
      <dgm:prSet presAssocID="{988D0BB6-A7A1-4A65-ADC2-0F63D46EC727}" presName="vProcSp" presStyleCnt="0"/>
      <dgm:spPr/>
    </dgm:pt>
    <dgm:pt modelId="{BB4B3DA7-5F48-4EA7-B8DC-A27F759C155F}" type="pres">
      <dgm:prSet presAssocID="{988D0BB6-A7A1-4A65-ADC2-0F63D46EC727}" presName="vSp1" presStyleCnt="0"/>
      <dgm:spPr/>
    </dgm:pt>
    <dgm:pt modelId="{4797B33E-E3CB-432D-B34F-CAFF78862CE7}" type="pres">
      <dgm:prSet presAssocID="{988D0BB6-A7A1-4A65-ADC2-0F63D46EC727}" presName="simulatedConn" presStyleLbl="solidFgAcc1" presStyleIdx="2" presStyleCnt="3"/>
      <dgm:spPr/>
    </dgm:pt>
    <dgm:pt modelId="{8166D83C-BC86-4B7A-9081-D00CA3843A51}" type="pres">
      <dgm:prSet presAssocID="{988D0BB6-A7A1-4A65-ADC2-0F63D46EC727}" presName="vSp2" presStyleCnt="0"/>
      <dgm:spPr/>
    </dgm:pt>
    <dgm:pt modelId="{5456A5A9-B182-4C42-8D98-001E392AD5C5}" type="pres">
      <dgm:prSet presAssocID="{988D0BB6-A7A1-4A65-ADC2-0F63D46EC727}" presName="sibTrans" presStyleCnt="0"/>
      <dgm:spPr/>
    </dgm:pt>
    <dgm:pt modelId="{0CE789CC-EEDB-4022-BAF0-8008FB644F6F}" type="pres">
      <dgm:prSet presAssocID="{27959760-28D3-49CF-83AC-C09216385AF6}" presName="compositeNode" presStyleCnt="0">
        <dgm:presLayoutVars>
          <dgm:bulletEnabled val="1"/>
        </dgm:presLayoutVars>
      </dgm:prSet>
      <dgm:spPr/>
    </dgm:pt>
    <dgm:pt modelId="{D20DDCB4-E716-4BDA-942C-420791AA4E2C}" type="pres">
      <dgm:prSet presAssocID="{27959760-28D3-49CF-83AC-C09216385AF6}" presName="bgRect" presStyleLbl="node1" presStyleIdx="3" presStyleCnt="4"/>
      <dgm:spPr/>
    </dgm:pt>
    <dgm:pt modelId="{FA54CCDB-21CB-460F-A3F8-F497FB33F527}" type="pres">
      <dgm:prSet presAssocID="{27959760-28D3-49CF-83AC-C09216385AF6}" presName="parentNode" presStyleLbl="node1" presStyleIdx="3" presStyleCnt="4">
        <dgm:presLayoutVars>
          <dgm:chMax val="0"/>
          <dgm:bulletEnabled val="1"/>
        </dgm:presLayoutVars>
      </dgm:prSet>
      <dgm:spPr/>
    </dgm:pt>
    <dgm:pt modelId="{B027BA42-2CC9-4661-BF77-52BF5238EBB8}" type="pres">
      <dgm:prSet presAssocID="{27959760-28D3-49CF-83AC-C09216385AF6}" presName="childNode" presStyleLbl="node1" presStyleIdx="3" presStyleCnt="4">
        <dgm:presLayoutVars>
          <dgm:bulletEnabled val="1"/>
        </dgm:presLayoutVars>
      </dgm:prSet>
      <dgm:spPr/>
    </dgm:pt>
  </dgm:ptLst>
  <dgm:cxnLst>
    <dgm:cxn modelId="{8E0C1703-010B-46B8-83A2-D222BA03FD60}" type="presOf" srcId="{27959760-28D3-49CF-83AC-C09216385AF6}" destId="{D20DDCB4-E716-4BDA-942C-420791AA4E2C}" srcOrd="0" destOrd="0" presId="urn:microsoft.com/office/officeart/2005/8/layout/hProcess7"/>
    <dgm:cxn modelId="{72AB9B04-43F9-4A0C-A384-094403D2C14A}" type="presOf" srcId="{61FAA9AD-0D45-46D3-8748-4CA447F73F39}" destId="{F0887F76-1603-4F6D-9F40-1169BD892069}" srcOrd="0" destOrd="0" presId="urn:microsoft.com/office/officeart/2005/8/layout/hProcess7"/>
    <dgm:cxn modelId="{ECF3F01B-D0EA-4E9B-86E4-26D1A3F7C3B2}" type="presOf" srcId="{7294F717-B308-4720-B499-FAE1DBEAA230}" destId="{C452DB18-9BFE-43DF-A5DF-293E3E3ED474}" srcOrd="1" destOrd="0" presId="urn:microsoft.com/office/officeart/2005/8/layout/hProcess7"/>
    <dgm:cxn modelId="{22EF3F21-76E8-40F9-98AE-646DF221F953}" srcId="{67664488-AA0D-4CE7-A833-25D62B9E7346}" destId="{27959760-28D3-49CF-83AC-C09216385AF6}" srcOrd="3" destOrd="0" parTransId="{0DF16EB8-4327-46D3-A499-D6B2C5B67207}" sibTransId="{1D034DBB-2A22-441D-B9C2-1D13DCAA4D8C}"/>
    <dgm:cxn modelId="{D6D02724-F3DC-444B-86F1-DAF04D80030E}" srcId="{99D0CE1B-AA52-4F5E-931E-84CBD10D2A53}" destId="{ABDAD857-FF4E-4C9E-8925-C97AE51006C1}" srcOrd="0" destOrd="0" parTransId="{7144CEEE-B234-4215-BB43-53026E95D112}" sibTransId="{45B5B2DD-882E-4B26-82D7-C243A102E502}"/>
    <dgm:cxn modelId="{64020325-9005-4C6E-97C5-73595C99BB7B}" type="presOf" srcId="{7294F717-B308-4720-B499-FAE1DBEAA230}" destId="{09FF723B-4E97-46A0-A571-59CC4DD68C20}" srcOrd="0" destOrd="0" presId="urn:microsoft.com/office/officeart/2005/8/layout/hProcess7"/>
    <dgm:cxn modelId="{5D09832B-2C06-4E56-912F-92C8D56BA2D7}" srcId="{67664488-AA0D-4CE7-A833-25D62B9E7346}" destId="{8A2B62BF-FD0D-442D-B5D9-E253C71B788F}" srcOrd="0" destOrd="0" parTransId="{ACA317B3-337D-43C2-B7AA-495DB349205E}" sibTransId="{24781CFF-55A7-4233-9766-9F457D853220}"/>
    <dgm:cxn modelId="{2BD8A53B-088A-490C-B83B-C747F956B64E}" type="presOf" srcId="{99D0CE1B-AA52-4F5E-931E-84CBD10D2A53}" destId="{F0C19D8B-C393-4370-B50D-7C5AC113AA78}" srcOrd="1" destOrd="0" presId="urn:microsoft.com/office/officeart/2005/8/layout/hProcess7"/>
    <dgm:cxn modelId="{2653873F-90AC-4525-B60D-7DE35A978FEC}" type="presOf" srcId="{8A2B62BF-FD0D-442D-B5D9-E253C71B788F}" destId="{A4652CE1-51FD-46AC-98B0-D02580DC1471}" srcOrd="0" destOrd="0" presId="urn:microsoft.com/office/officeart/2005/8/layout/hProcess7"/>
    <dgm:cxn modelId="{BED79240-6014-4950-8912-A36223A6700C}" srcId="{67664488-AA0D-4CE7-A833-25D62B9E7346}" destId="{7294F717-B308-4720-B499-FAE1DBEAA230}" srcOrd="1" destOrd="0" parTransId="{CBCB3190-4513-4463-9D15-A325A44E6312}" sibTransId="{22B71F68-946D-4A27-8206-01700EA95124}"/>
    <dgm:cxn modelId="{5B948565-2909-461F-A0B5-D0AC96E78986}" type="presOf" srcId="{BFF1D6E8-FB7D-4A89-B6B8-18D44DE4F38B}" destId="{256C68B4-1E6E-4B75-AD8D-039A609700DA}" srcOrd="0" destOrd="0" presId="urn:microsoft.com/office/officeart/2005/8/layout/hProcess7"/>
    <dgm:cxn modelId="{7E1C3D72-6086-46B1-A726-1271941ACFC9}" type="presOf" srcId="{67664488-AA0D-4CE7-A833-25D62B9E7346}" destId="{3D32950D-0355-4AFB-AD17-A3D3BE5EE36D}" srcOrd="0" destOrd="0" presId="urn:microsoft.com/office/officeart/2005/8/layout/hProcess7"/>
    <dgm:cxn modelId="{1CFF7376-294B-420E-86EE-0425C4D44F43}" type="presOf" srcId="{ABDAD857-FF4E-4C9E-8925-C97AE51006C1}" destId="{D225EB04-E1AB-4DB4-8A8F-1BA7A5D20176}" srcOrd="0" destOrd="0" presId="urn:microsoft.com/office/officeart/2005/8/layout/hProcess7"/>
    <dgm:cxn modelId="{2B0BA684-B155-435C-8A80-BDAADAA4B696}" srcId="{7294F717-B308-4720-B499-FAE1DBEAA230}" destId="{61FAA9AD-0D45-46D3-8748-4CA447F73F39}" srcOrd="0" destOrd="0" parTransId="{D2339533-3D62-46C4-8683-E7C0A7EF6BDC}" sibTransId="{C17984DD-5648-47F6-97B0-EFEF648786E2}"/>
    <dgm:cxn modelId="{58520E98-2182-4745-9B25-DFF3F48A9DED}" srcId="{27959760-28D3-49CF-83AC-C09216385AF6}" destId="{C790FD31-4498-47E1-A9A5-57A63F39826D}" srcOrd="0" destOrd="0" parTransId="{0AA44BBF-E168-48D5-BF08-ED70F6A787D6}" sibTransId="{70F47A05-B226-4D01-B492-DFB738D1011D}"/>
    <dgm:cxn modelId="{0845B798-4F68-4290-9E53-0DC4C45175D4}" srcId="{8A2B62BF-FD0D-442D-B5D9-E253C71B788F}" destId="{BFF1D6E8-FB7D-4A89-B6B8-18D44DE4F38B}" srcOrd="0" destOrd="0" parTransId="{07C589FB-BDCD-4CF8-ABE5-6CB4E062429A}" sibTransId="{AA0FEE26-CCBE-48F0-97E1-DC3422C43F42}"/>
    <dgm:cxn modelId="{EB7E7EA8-E660-48D8-8982-00E437EB2F8C}" srcId="{67664488-AA0D-4CE7-A833-25D62B9E7346}" destId="{99D0CE1B-AA52-4F5E-931E-84CBD10D2A53}" srcOrd="2" destOrd="0" parTransId="{C2AEEBEF-04DB-4827-B9B8-C2AD30C9D271}" sibTransId="{988D0BB6-A7A1-4A65-ADC2-0F63D46EC727}"/>
    <dgm:cxn modelId="{9E7406CD-A220-4A87-8860-F246912DAB72}" type="presOf" srcId="{99D0CE1B-AA52-4F5E-931E-84CBD10D2A53}" destId="{331265C9-A6B8-4528-B4B4-D24B3972C755}" srcOrd="0" destOrd="0" presId="urn:microsoft.com/office/officeart/2005/8/layout/hProcess7"/>
    <dgm:cxn modelId="{A6F326CE-B00A-4070-9955-6250A6D53D05}" type="presOf" srcId="{C790FD31-4498-47E1-A9A5-57A63F39826D}" destId="{B027BA42-2CC9-4661-BF77-52BF5238EBB8}" srcOrd="0" destOrd="0" presId="urn:microsoft.com/office/officeart/2005/8/layout/hProcess7"/>
    <dgm:cxn modelId="{F125A7EF-B9F9-43E7-8E8C-8D0A29532564}" type="presOf" srcId="{27959760-28D3-49CF-83AC-C09216385AF6}" destId="{FA54CCDB-21CB-460F-A3F8-F497FB33F527}" srcOrd="1" destOrd="0" presId="urn:microsoft.com/office/officeart/2005/8/layout/hProcess7"/>
    <dgm:cxn modelId="{6A8FB0F3-7E36-437B-8AC6-7F8AB359B866}" type="presOf" srcId="{8A2B62BF-FD0D-442D-B5D9-E253C71B788F}" destId="{BBE89A8A-D10B-4D7C-8573-237405E15620}" srcOrd="1" destOrd="0" presId="urn:microsoft.com/office/officeart/2005/8/layout/hProcess7"/>
    <dgm:cxn modelId="{F839A7BB-0871-4404-8476-1BCF83854304}" type="presParOf" srcId="{3D32950D-0355-4AFB-AD17-A3D3BE5EE36D}" destId="{09CED9CB-BB61-4A79-9BB8-5244E9E59FBA}" srcOrd="0" destOrd="0" presId="urn:microsoft.com/office/officeart/2005/8/layout/hProcess7"/>
    <dgm:cxn modelId="{2E5D1037-99BA-4296-8B06-0B5E588676FC}" type="presParOf" srcId="{09CED9CB-BB61-4A79-9BB8-5244E9E59FBA}" destId="{A4652CE1-51FD-46AC-98B0-D02580DC1471}" srcOrd="0" destOrd="0" presId="urn:microsoft.com/office/officeart/2005/8/layout/hProcess7"/>
    <dgm:cxn modelId="{18BA11D1-D294-41FE-B908-6EB87AA4F4C4}" type="presParOf" srcId="{09CED9CB-BB61-4A79-9BB8-5244E9E59FBA}" destId="{BBE89A8A-D10B-4D7C-8573-237405E15620}" srcOrd="1" destOrd="0" presId="urn:microsoft.com/office/officeart/2005/8/layout/hProcess7"/>
    <dgm:cxn modelId="{4B88EC2E-3D9D-47BC-A813-9C775403A494}" type="presParOf" srcId="{09CED9CB-BB61-4A79-9BB8-5244E9E59FBA}" destId="{256C68B4-1E6E-4B75-AD8D-039A609700DA}" srcOrd="2" destOrd="0" presId="urn:microsoft.com/office/officeart/2005/8/layout/hProcess7"/>
    <dgm:cxn modelId="{B22D0811-3350-457F-9A52-DD2902D1436E}" type="presParOf" srcId="{3D32950D-0355-4AFB-AD17-A3D3BE5EE36D}" destId="{7F8493DF-FA27-4E1B-91BF-2E13AACF5FB8}" srcOrd="1" destOrd="0" presId="urn:microsoft.com/office/officeart/2005/8/layout/hProcess7"/>
    <dgm:cxn modelId="{E0D64D4D-9EF5-4C9B-8A04-DC6B990E9646}" type="presParOf" srcId="{3D32950D-0355-4AFB-AD17-A3D3BE5EE36D}" destId="{4BCB78A3-163F-4BC6-B7AE-92FD0079D969}" srcOrd="2" destOrd="0" presId="urn:microsoft.com/office/officeart/2005/8/layout/hProcess7"/>
    <dgm:cxn modelId="{A95CA1F6-1C1E-4BD4-9536-27BD217B4435}" type="presParOf" srcId="{4BCB78A3-163F-4BC6-B7AE-92FD0079D969}" destId="{143EBF8B-4131-43C0-A428-0AC5DF8F62EE}" srcOrd="0" destOrd="0" presId="urn:microsoft.com/office/officeart/2005/8/layout/hProcess7"/>
    <dgm:cxn modelId="{B9EFFCE7-8185-4805-B3AB-1218B8D0488B}" type="presParOf" srcId="{4BCB78A3-163F-4BC6-B7AE-92FD0079D969}" destId="{4FFF4E41-A928-44E6-ADD0-98066016FCEA}" srcOrd="1" destOrd="0" presId="urn:microsoft.com/office/officeart/2005/8/layout/hProcess7"/>
    <dgm:cxn modelId="{F334B382-72FB-4D2D-9820-91A4C523114E}" type="presParOf" srcId="{4BCB78A3-163F-4BC6-B7AE-92FD0079D969}" destId="{EE4C7449-848F-48DD-B54C-20156336493A}" srcOrd="2" destOrd="0" presId="urn:microsoft.com/office/officeart/2005/8/layout/hProcess7"/>
    <dgm:cxn modelId="{68F1C454-2FEF-4AFA-AE2F-D2BF26E98253}" type="presParOf" srcId="{3D32950D-0355-4AFB-AD17-A3D3BE5EE36D}" destId="{3435E3C6-33A1-4AE9-8373-96D28B00B8AE}" srcOrd="3" destOrd="0" presId="urn:microsoft.com/office/officeart/2005/8/layout/hProcess7"/>
    <dgm:cxn modelId="{5C1A76B0-AD40-4F4D-9028-A706D1A8B024}" type="presParOf" srcId="{3D32950D-0355-4AFB-AD17-A3D3BE5EE36D}" destId="{28E1A579-F73A-4A7E-85A0-7028124BC14C}" srcOrd="4" destOrd="0" presId="urn:microsoft.com/office/officeart/2005/8/layout/hProcess7"/>
    <dgm:cxn modelId="{0A1714AB-9477-4CAA-A1E4-6AC8B2A0DFDF}" type="presParOf" srcId="{28E1A579-F73A-4A7E-85A0-7028124BC14C}" destId="{09FF723B-4E97-46A0-A571-59CC4DD68C20}" srcOrd="0" destOrd="0" presId="urn:microsoft.com/office/officeart/2005/8/layout/hProcess7"/>
    <dgm:cxn modelId="{381E4EB8-D813-4765-817E-5F194ECD93CB}" type="presParOf" srcId="{28E1A579-F73A-4A7E-85A0-7028124BC14C}" destId="{C452DB18-9BFE-43DF-A5DF-293E3E3ED474}" srcOrd="1" destOrd="0" presId="urn:microsoft.com/office/officeart/2005/8/layout/hProcess7"/>
    <dgm:cxn modelId="{CC2D0B57-972A-44BD-80C0-AF0A20F53064}" type="presParOf" srcId="{28E1A579-F73A-4A7E-85A0-7028124BC14C}" destId="{F0887F76-1603-4F6D-9F40-1169BD892069}" srcOrd="2" destOrd="0" presId="urn:microsoft.com/office/officeart/2005/8/layout/hProcess7"/>
    <dgm:cxn modelId="{F3E14200-1879-4AAA-A985-63B54016EFAA}" type="presParOf" srcId="{3D32950D-0355-4AFB-AD17-A3D3BE5EE36D}" destId="{79590B21-12B4-4E7A-99D8-A53720648682}" srcOrd="5" destOrd="0" presId="urn:microsoft.com/office/officeart/2005/8/layout/hProcess7"/>
    <dgm:cxn modelId="{CD728636-509C-41E7-88C9-43C0AD027B80}" type="presParOf" srcId="{3D32950D-0355-4AFB-AD17-A3D3BE5EE36D}" destId="{147F23EE-DC11-4234-B5AB-F96EA3EF6A99}" srcOrd="6" destOrd="0" presId="urn:microsoft.com/office/officeart/2005/8/layout/hProcess7"/>
    <dgm:cxn modelId="{4E56DCD8-E3EF-4036-8ACE-B00774738929}" type="presParOf" srcId="{147F23EE-DC11-4234-B5AB-F96EA3EF6A99}" destId="{3B0054B7-9417-4E2F-9A4C-6C07D5551A5E}" srcOrd="0" destOrd="0" presId="urn:microsoft.com/office/officeart/2005/8/layout/hProcess7"/>
    <dgm:cxn modelId="{9AE134B7-00E4-4697-9DB4-33E18D9B8C49}" type="presParOf" srcId="{147F23EE-DC11-4234-B5AB-F96EA3EF6A99}" destId="{7AA32C4B-2B5A-44AA-95A6-5049F10EF08B}" srcOrd="1" destOrd="0" presId="urn:microsoft.com/office/officeart/2005/8/layout/hProcess7"/>
    <dgm:cxn modelId="{E9840625-95BF-4D0A-92C5-EF0B50E1F3B0}" type="presParOf" srcId="{147F23EE-DC11-4234-B5AB-F96EA3EF6A99}" destId="{C277B451-465B-4030-BBCD-4B6E63961C6A}" srcOrd="2" destOrd="0" presId="urn:microsoft.com/office/officeart/2005/8/layout/hProcess7"/>
    <dgm:cxn modelId="{624AC545-036C-4189-BE95-7B04D772D7B9}" type="presParOf" srcId="{3D32950D-0355-4AFB-AD17-A3D3BE5EE36D}" destId="{7A98B2E0-F6A0-4C4B-9140-9A507E37CC70}" srcOrd="7" destOrd="0" presId="urn:microsoft.com/office/officeart/2005/8/layout/hProcess7"/>
    <dgm:cxn modelId="{C388AE04-3878-4F26-B4E1-3DBD027DDE69}" type="presParOf" srcId="{3D32950D-0355-4AFB-AD17-A3D3BE5EE36D}" destId="{365C7C97-101A-41D6-969A-D348155B812C}" srcOrd="8" destOrd="0" presId="urn:microsoft.com/office/officeart/2005/8/layout/hProcess7"/>
    <dgm:cxn modelId="{A0D8762C-E9A2-486C-8B20-9239D3D952E6}" type="presParOf" srcId="{365C7C97-101A-41D6-969A-D348155B812C}" destId="{331265C9-A6B8-4528-B4B4-D24B3972C755}" srcOrd="0" destOrd="0" presId="urn:microsoft.com/office/officeart/2005/8/layout/hProcess7"/>
    <dgm:cxn modelId="{52462236-A2D8-4D55-B265-8330550D1B08}" type="presParOf" srcId="{365C7C97-101A-41D6-969A-D348155B812C}" destId="{F0C19D8B-C393-4370-B50D-7C5AC113AA78}" srcOrd="1" destOrd="0" presId="urn:microsoft.com/office/officeart/2005/8/layout/hProcess7"/>
    <dgm:cxn modelId="{EEF9D91E-4E3E-4726-A1CA-FA9515DF8931}" type="presParOf" srcId="{365C7C97-101A-41D6-969A-D348155B812C}" destId="{D225EB04-E1AB-4DB4-8A8F-1BA7A5D20176}" srcOrd="2" destOrd="0" presId="urn:microsoft.com/office/officeart/2005/8/layout/hProcess7"/>
    <dgm:cxn modelId="{9DCAD3DD-0296-42DA-A8B5-0C4C52CABD7E}" type="presParOf" srcId="{3D32950D-0355-4AFB-AD17-A3D3BE5EE36D}" destId="{76D4B752-416F-48A4-8F7F-D21435BE0A05}" srcOrd="9" destOrd="0" presId="urn:microsoft.com/office/officeart/2005/8/layout/hProcess7"/>
    <dgm:cxn modelId="{A9929B1B-6D87-4951-B3E4-CF48E996D459}" type="presParOf" srcId="{3D32950D-0355-4AFB-AD17-A3D3BE5EE36D}" destId="{B3AEB3B0-2A42-4446-95AB-C40AB8D4A151}" srcOrd="10" destOrd="0" presId="urn:microsoft.com/office/officeart/2005/8/layout/hProcess7"/>
    <dgm:cxn modelId="{2F5D3C25-2C05-47CC-97E1-7C4471E836A0}" type="presParOf" srcId="{B3AEB3B0-2A42-4446-95AB-C40AB8D4A151}" destId="{BB4B3DA7-5F48-4EA7-B8DC-A27F759C155F}" srcOrd="0" destOrd="0" presId="urn:microsoft.com/office/officeart/2005/8/layout/hProcess7"/>
    <dgm:cxn modelId="{3488FF83-E28D-4064-8410-48B9DC096E18}" type="presParOf" srcId="{B3AEB3B0-2A42-4446-95AB-C40AB8D4A151}" destId="{4797B33E-E3CB-432D-B34F-CAFF78862CE7}" srcOrd="1" destOrd="0" presId="urn:microsoft.com/office/officeart/2005/8/layout/hProcess7"/>
    <dgm:cxn modelId="{A04E71BC-8490-43C7-A74B-6E3C1EC90372}" type="presParOf" srcId="{B3AEB3B0-2A42-4446-95AB-C40AB8D4A151}" destId="{8166D83C-BC86-4B7A-9081-D00CA3843A51}" srcOrd="2" destOrd="0" presId="urn:microsoft.com/office/officeart/2005/8/layout/hProcess7"/>
    <dgm:cxn modelId="{1D7E7D85-B2A0-4ACD-995F-2EE7B32C4150}" type="presParOf" srcId="{3D32950D-0355-4AFB-AD17-A3D3BE5EE36D}" destId="{5456A5A9-B182-4C42-8D98-001E392AD5C5}" srcOrd="11" destOrd="0" presId="urn:microsoft.com/office/officeart/2005/8/layout/hProcess7"/>
    <dgm:cxn modelId="{C20E21A7-E5D0-4E9D-8A6E-8C9394070B6E}" type="presParOf" srcId="{3D32950D-0355-4AFB-AD17-A3D3BE5EE36D}" destId="{0CE789CC-EEDB-4022-BAF0-8008FB644F6F}" srcOrd="12" destOrd="0" presId="urn:microsoft.com/office/officeart/2005/8/layout/hProcess7"/>
    <dgm:cxn modelId="{E2D9AEB6-36C2-44E2-A80C-B4A82D312E7E}" type="presParOf" srcId="{0CE789CC-EEDB-4022-BAF0-8008FB644F6F}" destId="{D20DDCB4-E716-4BDA-942C-420791AA4E2C}" srcOrd="0" destOrd="0" presId="urn:microsoft.com/office/officeart/2005/8/layout/hProcess7"/>
    <dgm:cxn modelId="{280F8DAE-A7C2-42AA-AF66-F96199084694}" type="presParOf" srcId="{0CE789CC-EEDB-4022-BAF0-8008FB644F6F}" destId="{FA54CCDB-21CB-460F-A3F8-F497FB33F527}" srcOrd="1" destOrd="0" presId="urn:microsoft.com/office/officeart/2005/8/layout/hProcess7"/>
    <dgm:cxn modelId="{A99F5DA2-A3B6-415B-BC0A-A5424AA0044E}" type="presParOf" srcId="{0CE789CC-EEDB-4022-BAF0-8008FB644F6F}" destId="{B027BA42-2CC9-4661-BF77-52BF5238EBB8}" srcOrd="2" destOrd="0" presId="urn:microsoft.com/office/officeart/2005/8/layout/hProcess7"/>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652CE1-51FD-46AC-98B0-D02580DC1471}">
      <dsp:nvSpPr>
        <dsp:cNvPr id="0" name=""/>
        <dsp:cNvSpPr/>
      </dsp:nvSpPr>
      <dsp:spPr>
        <a:xfrm>
          <a:off x="205"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9014" y="9220"/>
        <a:ext cx="195262" cy="176821"/>
      </dsp:txXfrm>
    </dsp:sp>
    <dsp:sp modelId="{256C68B4-1E6E-4B75-AD8D-039A609700DA}">
      <dsp:nvSpPr>
        <dsp:cNvPr id="0" name=""/>
        <dsp:cNvSpPr/>
      </dsp:nvSpPr>
      <dsp:spPr>
        <a:xfrm>
          <a:off x="177027"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zh-TW" sz="1200" b="1" kern="1200"/>
            <a:t>無性釋</a:t>
          </a:r>
          <a:endParaRPr lang="en-MY" sz="1200" b="1" kern="1200"/>
        </a:p>
      </dsp:txBody>
      <dsp:txXfrm>
        <a:off x="177027" y="0"/>
        <a:ext cx="658661" cy="238125"/>
      </dsp:txXfrm>
    </dsp:sp>
    <dsp:sp modelId="{09FF723B-4E97-46A0-A571-59CC4DD68C20}">
      <dsp:nvSpPr>
        <dsp:cNvPr id="0" name=""/>
        <dsp:cNvSpPr/>
      </dsp:nvSpPr>
      <dsp:spPr>
        <a:xfrm>
          <a:off x="915258"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906037" y="9220"/>
        <a:ext cx="195262" cy="176821"/>
      </dsp:txXfrm>
    </dsp:sp>
    <dsp:sp modelId="{4FFF4E41-A928-44E6-ADD0-98066016FCEA}">
      <dsp:nvSpPr>
        <dsp:cNvPr id="0" name=""/>
        <dsp:cNvSpPr/>
      </dsp:nvSpPr>
      <dsp:spPr>
        <a:xfrm rot="16010556">
          <a:off x="902182" y="137818"/>
          <a:ext cx="34993" cy="132616"/>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0887F76-1603-4F6D-9F40-1169BD892069}">
      <dsp:nvSpPr>
        <dsp:cNvPr id="0" name=""/>
        <dsp:cNvSpPr/>
      </dsp:nvSpPr>
      <dsp:spPr>
        <a:xfrm>
          <a:off x="1092079"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zh-TW" sz="1200" b="1" kern="1200"/>
            <a:t>依他八喻</a:t>
          </a:r>
          <a:endParaRPr lang="en-MY" sz="1200" kern="1200"/>
        </a:p>
      </dsp:txBody>
      <dsp:txXfrm>
        <a:off x="1092079" y="0"/>
        <a:ext cx="658661" cy="238125"/>
      </dsp:txXfrm>
    </dsp:sp>
    <dsp:sp modelId="{331265C9-A6B8-4528-B4B4-D24B3972C755}">
      <dsp:nvSpPr>
        <dsp:cNvPr id="0" name=""/>
        <dsp:cNvSpPr/>
      </dsp:nvSpPr>
      <dsp:spPr>
        <a:xfrm>
          <a:off x="1830310"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1821090" y="9220"/>
        <a:ext cx="195262" cy="176821"/>
      </dsp:txXfrm>
    </dsp:sp>
    <dsp:sp modelId="{7AA32C4B-2B5A-44AA-95A6-5049F10EF08B}">
      <dsp:nvSpPr>
        <dsp:cNvPr id="0" name=""/>
        <dsp:cNvSpPr/>
      </dsp:nvSpPr>
      <dsp:spPr>
        <a:xfrm rot="5400000">
          <a:off x="1817234" y="137818"/>
          <a:ext cx="34993" cy="132616"/>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225EB04-E1AB-4DB4-8A8F-1BA7A5D20176}">
      <dsp:nvSpPr>
        <dsp:cNvPr id="0" name=""/>
        <dsp:cNvSpPr/>
      </dsp:nvSpPr>
      <dsp:spPr>
        <a:xfrm>
          <a:off x="2007132"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zh-TW" sz="1200" b="1" kern="1200"/>
            <a:t>世親釋</a:t>
          </a:r>
          <a:endParaRPr lang="en-MY" sz="1200" b="1" kern="1200"/>
        </a:p>
      </dsp:txBody>
      <dsp:txXfrm>
        <a:off x="2007132" y="0"/>
        <a:ext cx="658661" cy="2381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652CE1-51FD-46AC-98B0-D02580DC1471}">
      <dsp:nvSpPr>
        <dsp:cNvPr id="0" name=""/>
        <dsp:cNvSpPr/>
      </dsp:nvSpPr>
      <dsp:spPr>
        <a:xfrm>
          <a:off x="205"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9014" y="9220"/>
        <a:ext cx="195262" cy="176821"/>
      </dsp:txXfrm>
    </dsp:sp>
    <dsp:sp modelId="{256C68B4-1E6E-4B75-AD8D-039A609700DA}">
      <dsp:nvSpPr>
        <dsp:cNvPr id="0" name=""/>
        <dsp:cNvSpPr/>
      </dsp:nvSpPr>
      <dsp:spPr>
        <a:xfrm>
          <a:off x="177027"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marL="0" lvl="0" indent="0" algn="l" defTabSz="444500">
            <a:lnSpc>
              <a:spcPct val="90000"/>
            </a:lnSpc>
            <a:spcBef>
              <a:spcPct val="0"/>
            </a:spcBef>
            <a:spcAft>
              <a:spcPct val="35000"/>
            </a:spcAft>
            <a:buNone/>
          </a:pPr>
          <a:r>
            <a:rPr lang="zh-TW" sz="1000" kern="1200"/>
            <a:t>所緣六處</a:t>
          </a:r>
          <a:endParaRPr lang="en-MY" sz="1000" kern="1200"/>
        </a:p>
      </dsp:txBody>
      <dsp:txXfrm>
        <a:off x="177027" y="0"/>
        <a:ext cx="658661" cy="238125"/>
      </dsp:txXfrm>
    </dsp:sp>
    <dsp:sp modelId="{09FF723B-4E97-46A0-A571-59CC4DD68C20}">
      <dsp:nvSpPr>
        <dsp:cNvPr id="0" name=""/>
        <dsp:cNvSpPr/>
      </dsp:nvSpPr>
      <dsp:spPr>
        <a:xfrm>
          <a:off x="915258"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66725">
            <a:lnSpc>
              <a:spcPct val="90000"/>
            </a:lnSpc>
            <a:spcBef>
              <a:spcPct val="0"/>
            </a:spcBef>
            <a:spcAft>
              <a:spcPct val="35000"/>
            </a:spcAft>
            <a:buNone/>
          </a:pPr>
          <a:endParaRPr lang="en-MY" sz="1050" kern="1200"/>
        </a:p>
      </dsp:txBody>
      <dsp:txXfrm rot="16200000">
        <a:off x="906037" y="9220"/>
        <a:ext cx="195262" cy="176821"/>
      </dsp:txXfrm>
    </dsp:sp>
    <dsp:sp modelId="{4FFF4E41-A928-44E6-ADD0-98066016FCEA}">
      <dsp:nvSpPr>
        <dsp:cNvPr id="0" name=""/>
        <dsp:cNvSpPr/>
      </dsp:nvSpPr>
      <dsp:spPr>
        <a:xfrm rot="16010556">
          <a:off x="902182" y="137818"/>
          <a:ext cx="34993" cy="132616"/>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0887F76-1603-4F6D-9F40-1169BD892069}">
      <dsp:nvSpPr>
        <dsp:cNvPr id="0" name=""/>
        <dsp:cNvSpPr/>
      </dsp:nvSpPr>
      <dsp:spPr>
        <a:xfrm>
          <a:off x="1092079"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marL="0" lvl="0" indent="0" algn="l" defTabSz="444500">
            <a:lnSpc>
              <a:spcPct val="90000"/>
            </a:lnSpc>
            <a:spcBef>
              <a:spcPct val="0"/>
            </a:spcBef>
            <a:spcAft>
              <a:spcPct val="35000"/>
            </a:spcAft>
            <a:buNone/>
          </a:pPr>
          <a:r>
            <a:rPr lang="en-MY" sz="1000" b="1" kern="1200" baseline="0"/>
            <a:t>[1] </a:t>
          </a:r>
          <a:r>
            <a:rPr lang="zh-TW" sz="1000" b="1" kern="1200"/>
            <a:t>幻喻</a:t>
          </a:r>
          <a:endParaRPr lang="en-MY" sz="1000" kern="1200"/>
        </a:p>
      </dsp:txBody>
      <dsp:txXfrm>
        <a:off x="1092079" y="0"/>
        <a:ext cx="658661" cy="238125"/>
      </dsp:txXfrm>
    </dsp:sp>
    <dsp:sp modelId="{331265C9-A6B8-4528-B4B4-D24B3972C755}">
      <dsp:nvSpPr>
        <dsp:cNvPr id="0" name=""/>
        <dsp:cNvSpPr/>
      </dsp:nvSpPr>
      <dsp:spPr>
        <a:xfrm>
          <a:off x="1830310"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1821090" y="9220"/>
        <a:ext cx="195262" cy="176821"/>
      </dsp:txXfrm>
    </dsp:sp>
    <dsp:sp modelId="{7AA32C4B-2B5A-44AA-95A6-5049F10EF08B}">
      <dsp:nvSpPr>
        <dsp:cNvPr id="0" name=""/>
        <dsp:cNvSpPr/>
      </dsp:nvSpPr>
      <dsp:spPr>
        <a:xfrm rot="5400000">
          <a:off x="1817234" y="137818"/>
          <a:ext cx="34993" cy="132616"/>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225EB04-E1AB-4DB4-8A8F-1BA7A5D20176}">
      <dsp:nvSpPr>
        <dsp:cNvPr id="0" name=""/>
        <dsp:cNvSpPr/>
      </dsp:nvSpPr>
      <dsp:spPr>
        <a:xfrm>
          <a:off x="2007132"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marL="0" lvl="0" indent="0" algn="l" defTabSz="444500">
            <a:lnSpc>
              <a:spcPct val="90000"/>
            </a:lnSpc>
            <a:spcBef>
              <a:spcPct val="0"/>
            </a:spcBef>
            <a:spcAft>
              <a:spcPct val="35000"/>
            </a:spcAft>
            <a:buNone/>
          </a:pPr>
          <a:r>
            <a:rPr lang="zh-TW" sz="1000" kern="1200"/>
            <a:t>對治六內根</a:t>
          </a:r>
          <a:endParaRPr lang="en-MY" sz="1000" kern="1200"/>
        </a:p>
      </dsp:txBody>
      <dsp:txXfrm>
        <a:off x="2007132" y="0"/>
        <a:ext cx="658661" cy="23812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652CE1-51FD-46AC-98B0-D02580DC1471}">
      <dsp:nvSpPr>
        <dsp:cNvPr id="0" name=""/>
        <dsp:cNvSpPr/>
      </dsp:nvSpPr>
      <dsp:spPr>
        <a:xfrm>
          <a:off x="205"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9014" y="9220"/>
        <a:ext cx="195262" cy="176821"/>
      </dsp:txXfrm>
    </dsp:sp>
    <dsp:sp modelId="{256C68B4-1E6E-4B75-AD8D-039A609700DA}">
      <dsp:nvSpPr>
        <dsp:cNvPr id="0" name=""/>
        <dsp:cNvSpPr/>
      </dsp:nvSpPr>
      <dsp:spPr>
        <a:xfrm>
          <a:off x="177027"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zh-TW" sz="1100" kern="1200"/>
            <a:t>外器世間</a:t>
          </a:r>
          <a:endParaRPr lang="en-MY" sz="1100" kern="1200"/>
        </a:p>
      </dsp:txBody>
      <dsp:txXfrm>
        <a:off x="177027" y="0"/>
        <a:ext cx="658661" cy="238125"/>
      </dsp:txXfrm>
    </dsp:sp>
    <dsp:sp modelId="{09FF723B-4E97-46A0-A571-59CC4DD68C20}">
      <dsp:nvSpPr>
        <dsp:cNvPr id="0" name=""/>
        <dsp:cNvSpPr/>
      </dsp:nvSpPr>
      <dsp:spPr>
        <a:xfrm>
          <a:off x="915258"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906037" y="9220"/>
        <a:ext cx="195262" cy="176821"/>
      </dsp:txXfrm>
    </dsp:sp>
    <dsp:sp modelId="{4FFF4E41-A928-44E6-ADD0-98066016FCEA}">
      <dsp:nvSpPr>
        <dsp:cNvPr id="0" name=""/>
        <dsp:cNvSpPr/>
      </dsp:nvSpPr>
      <dsp:spPr>
        <a:xfrm rot="16010556">
          <a:off x="902182" y="137818"/>
          <a:ext cx="34993" cy="132616"/>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0887F76-1603-4F6D-9F40-1169BD892069}">
      <dsp:nvSpPr>
        <dsp:cNvPr id="0" name=""/>
        <dsp:cNvSpPr/>
      </dsp:nvSpPr>
      <dsp:spPr>
        <a:xfrm>
          <a:off x="1092079"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en-MY" altLang="zh-TW" sz="1100" b="1" kern="1200"/>
            <a:t>[2] </a:t>
          </a:r>
          <a:r>
            <a:rPr lang="zh-TW" sz="1100" b="1" kern="1200"/>
            <a:t>陽燄喻</a:t>
          </a:r>
          <a:endParaRPr lang="en-MY" sz="1100" kern="1200"/>
        </a:p>
      </dsp:txBody>
      <dsp:txXfrm>
        <a:off x="1092079" y="0"/>
        <a:ext cx="658661" cy="238125"/>
      </dsp:txXfrm>
    </dsp:sp>
    <dsp:sp modelId="{331265C9-A6B8-4528-B4B4-D24B3972C755}">
      <dsp:nvSpPr>
        <dsp:cNvPr id="0" name=""/>
        <dsp:cNvSpPr/>
      </dsp:nvSpPr>
      <dsp:spPr>
        <a:xfrm>
          <a:off x="1830310"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1821090" y="9220"/>
        <a:ext cx="195262" cy="176821"/>
      </dsp:txXfrm>
    </dsp:sp>
    <dsp:sp modelId="{7AA32C4B-2B5A-44AA-95A6-5049F10EF08B}">
      <dsp:nvSpPr>
        <dsp:cNvPr id="0" name=""/>
        <dsp:cNvSpPr/>
      </dsp:nvSpPr>
      <dsp:spPr>
        <a:xfrm rot="5400000">
          <a:off x="1817234" y="137818"/>
          <a:ext cx="34993" cy="132616"/>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225EB04-E1AB-4DB4-8A8F-1BA7A5D20176}">
      <dsp:nvSpPr>
        <dsp:cNvPr id="0" name=""/>
        <dsp:cNvSpPr/>
      </dsp:nvSpPr>
      <dsp:spPr>
        <a:xfrm>
          <a:off x="2007132"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zh-TW" sz="1100" kern="1200"/>
            <a:t>器世界</a:t>
          </a:r>
          <a:endParaRPr lang="en-MY" sz="1100" kern="1200"/>
        </a:p>
      </dsp:txBody>
      <dsp:txXfrm>
        <a:off x="2007132" y="0"/>
        <a:ext cx="658661" cy="23812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652CE1-51FD-46AC-98B0-D02580DC1471}">
      <dsp:nvSpPr>
        <dsp:cNvPr id="0" name=""/>
        <dsp:cNvSpPr/>
      </dsp:nvSpPr>
      <dsp:spPr>
        <a:xfrm>
          <a:off x="205"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9014" y="9220"/>
        <a:ext cx="195262" cy="176821"/>
      </dsp:txXfrm>
    </dsp:sp>
    <dsp:sp modelId="{256C68B4-1E6E-4B75-AD8D-039A609700DA}">
      <dsp:nvSpPr>
        <dsp:cNvPr id="0" name=""/>
        <dsp:cNvSpPr/>
      </dsp:nvSpPr>
      <dsp:spPr>
        <a:xfrm>
          <a:off x="177027"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marL="0" lvl="0" indent="0" algn="l" defTabSz="444500">
            <a:lnSpc>
              <a:spcPct val="90000"/>
            </a:lnSpc>
            <a:spcBef>
              <a:spcPct val="0"/>
            </a:spcBef>
            <a:spcAft>
              <a:spcPct val="35000"/>
            </a:spcAft>
            <a:buNone/>
          </a:pPr>
          <a:r>
            <a:rPr lang="zh-TW" sz="1000" kern="1200"/>
            <a:t>所受用境</a:t>
          </a:r>
          <a:endParaRPr lang="en-MY" sz="1000" kern="1200"/>
        </a:p>
      </dsp:txBody>
      <dsp:txXfrm>
        <a:off x="177027" y="0"/>
        <a:ext cx="658661" cy="238125"/>
      </dsp:txXfrm>
    </dsp:sp>
    <dsp:sp modelId="{09FF723B-4E97-46A0-A571-59CC4DD68C20}">
      <dsp:nvSpPr>
        <dsp:cNvPr id="0" name=""/>
        <dsp:cNvSpPr/>
      </dsp:nvSpPr>
      <dsp:spPr>
        <a:xfrm>
          <a:off x="915258"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906037" y="9220"/>
        <a:ext cx="195262" cy="176821"/>
      </dsp:txXfrm>
    </dsp:sp>
    <dsp:sp modelId="{4FFF4E41-A928-44E6-ADD0-98066016FCEA}">
      <dsp:nvSpPr>
        <dsp:cNvPr id="0" name=""/>
        <dsp:cNvSpPr/>
      </dsp:nvSpPr>
      <dsp:spPr>
        <a:xfrm rot="16010556">
          <a:off x="902182" y="137818"/>
          <a:ext cx="34993" cy="132616"/>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0887F76-1603-4F6D-9F40-1169BD892069}">
      <dsp:nvSpPr>
        <dsp:cNvPr id="0" name=""/>
        <dsp:cNvSpPr/>
      </dsp:nvSpPr>
      <dsp:spPr>
        <a:xfrm>
          <a:off x="1092079"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66725">
            <a:lnSpc>
              <a:spcPct val="90000"/>
            </a:lnSpc>
            <a:spcBef>
              <a:spcPct val="0"/>
            </a:spcBef>
            <a:spcAft>
              <a:spcPct val="35000"/>
            </a:spcAft>
            <a:buNone/>
          </a:pPr>
          <a:r>
            <a:rPr lang="en-MY" altLang="zh-TW" sz="1050" b="1" kern="1200"/>
            <a:t>[3] </a:t>
          </a:r>
          <a:r>
            <a:rPr lang="zh-TW" sz="1050" b="1" kern="1200"/>
            <a:t>所夢喻</a:t>
          </a:r>
          <a:endParaRPr lang="en-MY" sz="1050" kern="1200"/>
        </a:p>
      </dsp:txBody>
      <dsp:txXfrm>
        <a:off x="1092079" y="0"/>
        <a:ext cx="658661" cy="238125"/>
      </dsp:txXfrm>
    </dsp:sp>
    <dsp:sp modelId="{331265C9-A6B8-4528-B4B4-D24B3972C755}">
      <dsp:nvSpPr>
        <dsp:cNvPr id="0" name=""/>
        <dsp:cNvSpPr/>
      </dsp:nvSpPr>
      <dsp:spPr>
        <a:xfrm>
          <a:off x="1830310"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1821090" y="9220"/>
        <a:ext cx="195262" cy="176821"/>
      </dsp:txXfrm>
    </dsp:sp>
    <dsp:sp modelId="{7AA32C4B-2B5A-44AA-95A6-5049F10EF08B}">
      <dsp:nvSpPr>
        <dsp:cNvPr id="0" name=""/>
        <dsp:cNvSpPr/>
      </dsp:nvSpPr>
      <dsp:spPr>
        <a:xfrm rot="5400000">
          <a:off x="1817234" y="137818"/>
          <a:ext cx="34993" cy="132616"/>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225EB04-E1AB-4DB4-8A8F-1BA7A5D20176}">
      <dsp:nvSpPr>
        <dsp:cNvPr id="0" name=""/>
        <dsp:cNvSpPr/>
      </dsp:nvSpPr>
      <dsp:spPr>
        <a:xfrm>
          <a:off x="2007132"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marL="0" lvl="0" indent="0" algn="l" defTabSz="444500">
            <a:lnSpc>
              <a:spcPct val="90000"/>
            </a:lnSpc>
            <a:spcBef>
              <a:spcPct val="0"/>
            </a:spcBef>
            <a:spcAft>
              <a:spcPct val="35000"/>
            </a:spcAft>
            <a:buNone/>
          </a:pPr>
          <a:r>
            <a:rPr lang="zh-TW" sz="1000" kern="1200"/>
            <a:t>對治受用法</a:t>
          </a:r>
          <a:endParaRPr lang="en-MY" sz="1000" kern="1200"/>
        </a:p>
      </dsp:txBody>
      <dsp:txXfrm>
        <a:off x="2007132" y="0"/>
        <a:ext cx="658661" cy="23812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652CE1-51FD-46AC-98B0-D02580DC1471}">
      <dsp:nvSpPr>
        <dsp:cNvPr id="0" name=""/>
        <dsp:cNvSpPr/>
      </dsp:nvSpPr>
      <dsp:spPr>
        <a:xfrm>
          <a:off x="205"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9014" y="9220"/>
        <a:ext cx="195262" cy="176821"/>
      </dsp:txXfrm>
    </dsp:sp>
    <dsp:sp modelId="{256C68B4-1E6E-4B75-AD8D-039A609700DA}">
      <dsp:nvSpPr>
        <dsp:cNvPr id="0" name=""/>
        <dsp:cNvSpPr/>
      </dsp:nvSpPr>
      <dsp:spPr>
        <a:xfrm>
          <a:off x="177027"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7432" rIns="0" bIns="0" numCol="1" spcCol="1270" anchor="t" anchorCtr="0">
          <a:noAutofit/>
        </a:bodyPr>
        <a:lstStyle/>
        <a:p>
          <a:pPr marL="0" lvl="0" indent="0" algn="l" defTabSz="355600">
            <a:lnSpc>
              <a:spcPct val="90000"/>
            </a:lnSpc>
            <a:spcBef>
              <a:spcPct val="0"/>
            </a:spcBef>
            <a:spcAft>
              <a:spcPct val="35000"/>
            </a:spcAft>
            <a:buNone/>
          </a:pPr>
          <a:r>
            <a:rPr lang="zh-TW" sz="800" kern="1200"/>
            <a:t>非等引地思業</a:t>
          </a:r>
          <a:endParaRPr lang="en-MY" sz="800" kern="1200"/>
        </a:p>
      </dsp:txBody>
      <dsp:txXfrm>
        <a:off x="177027" y="0"/>
        <a:ext cx="658661" cy="238125"/>
      </dsp:txXfrm>
    </dsp:sp>
    <dsp:sp modelId="{09FF723B-4E97-46A0-A571-59CC4DD68C20}">
      <dsp:nvSpPr>
        <dsp:cNvPr id="0" name=""/>
        <dsp:cNvSpPr/>
      </dsp:nvSpPr>
      <dsp:spPr>
        <a:xfrm>
          <a:off x="915258"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906037" y="9220"/>
        <a:ext cx="195262" cy="176821"/>
      </dsp:txXfrm>
    </dsp:sp>
    <dsp:sp modelId="{4FFF4E41-A928-44E6-ADD0-98066016FCEA}">
      <dsp:nvSpPr>
        <dsp:cNvPr id="0" name=""/>
        <dsp:cNvSpPr/>
      </dsp:nvSpPr>
      <dsp:spPr>
        <a:xfrm rot="16010556">
          <a:off x="902182" y="137818"/>
          <a:ext cx="34993" cy="132616"/>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0887F76-1603-4F6D-9F40-1169BD892069}">
      <dsp:nvSpPr>
        <dsp:cNvPr id="0" name=""/>
        <dsp:cNvSpPr/>
      </dsp:nvSpPr>
      <dsp:spPr>
        <a:xfrm>
          <a:off x="1092079"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66725">
            <a:lnSpc>
              <a:spcPct val="90000"/>
            </a:lnSpc>
            <a:spcBef>
              <a:spcPct val="0"/>
            </a:spcBef>
            <a:spcAft>
              <a:spcPct val="35000"/>
            </a:spcAft>
            <a:buNone/>
          </a:pPr>
          <a:r>
            <a:rPr lang="en-MY" altLang="zh-TW" sz="1050" b="1" kern="1200"/>
            <a:t>[4] </a:t>
          </a:r>
          <a:r>
            <a:rPr lang="zh-TW" sz="1050" b="1" kern="1200"/>
            <a:t>影像喻</a:t>
          </a:r>
          <a:endParaRPr lang="en-MY" sz="1050" kern="1200"/>
        </a:p>
      </dsp:txBody>
      <dsp:txXfrm>
        <a:off x="1092079" y="0"/>
        <a:ext cx="658661" cy="238125"/>
      </dsp:txXfrm>
    </dsp:sp>
    <dsp:sp modelId="{331265C9-A6B8-4528-B4B4-D24B3972C755}">
      <dsp:nvSpPr>
        <dsp:cNvPr id="0" name=""/>
        <dsp:cNvSpPr/>
      </dsp:nvSpPr>
      <dsp:spPr>
        <a:xfrm>
          <a:off x="1830310"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1821090" y="9220"/>
        <a:ext cx="195262" cy="176821"/>
      </dsp:txXfrm>
    </dsp:sp>
    <dsp:sp modelId="{7AA32C4B-2B5A-44AA-95A6-5049F10EF08B}">
      <dsp:nvSpPr>
        <dsp:cNvPr id="0" name=""/>
        <dsp:cNvSpPr/>
      </dsp:nvSpPr>
      <dsp:spPr>
        <a:xfrm rot="5400000">
          <a:off x="1817234" y="137818"/>
          <a:ext cx="34993" cy="132616"/>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225EB04-E1AB-4DB4-8A8F-1BA7A5D20176}">
      <dsp:nvSpPr>
        <dsp:cNvPr id="0" name=""/>
        <dsp:cNvSpPr/>
      </dsp:nvSpPr>
      <dsp:spPr>
        <a:xfrm>
          <a:off x="2007132"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66725">
            <a:lnSpc>
              <a:spcPct val="90000"/>
            </a:lnSpc>
            <a:spcBef>
              <a:spcPct val="0"/>
            </a:spcBef>
            <a:spcAft>
              <a:spcPct val="35000"/>
            </a:spcAft>
            <a:buNone/>
          </a:pPr>
          <a:r>
            <a:rPr lang="zh-TW" sz="1050" kern="1200"/>
            <a:t>對治身業</a:t>
          </a:r>
          <a:endParaRPr lang="en-MY" sz="1050" kern="1200"/>
        </a:p>
      </dsp:txBody>
      <dsp:txXfrm>
        <a:off x="2007132" y="0"/>
        <a:ext cx="658661" cy="23812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652CE1-51FD-46AC-98B0-D02580DC1471}">
      <dsp:nvSpPr>
        <dsp:cNvPr id="0" name=""/>
        <dsp:cNvSpPr/>
      </dsp:nvSpPr>
      <dsp:spPr>
        <a:xfrm>
          <a:off x="205"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9014" y="9220"/>
        <a:ext cx="195262" cy="176821"/>
      </dsp:txXfrm>
    </dsp:sp>
    <dsp:sp modelId="{256C68B4-1E6E-4B75-AD8D-039A609700DA}">
      <dsp:nvSpPr>
        <dsp:cNvPr id="0" name=""/>
        <dsp:cNvSpPr/>
      </dsp:nvSpPr>
      <dsp:spPr>
        <a:xfrm>
          <a:off x="177027"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zh-TW" sz="1100" kern="1200"/>
            <a:t>言說語業</a:t>
          </a:r>
          <a:endParaRPr lang="en-MY" sz="1100" kern="1200"/>
        </a:p>
      </dsp:txBody>
      <dsp:txXfrm>
        <a:off x="177027" y="0"/>
        <a:ext cx="658661" cy="238125"/>
      </dsp:txXfrm>
    </dsp:sp>
    <dsp:sp modelId="{09FF723B-4E97-46A0-A571-59CC4DD68C20}">
      <dsp:nvSpPr>
        <dsp:cNvPr id="0" name=""/>
        <dsp:cNvSpPr/>
      </dsp:nvSpPr>
      <dsp:spPr>
        <a:xfrm>
          <a:off x="915258"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906037" y="9220"/>
        <a:ext cx="195262" cy="176821"/>
      </dsp:txXfrm>
    </dsp:sp>
    <dsp:sp modelId="{4FFF4E41-A928-44E6-ADD0-98066016FCEA}">
      <dsp:nvSpPr>
        <dsp:cNvPr id="0" name=""/>
        <dsp:cNvSpPr/>
      </dsp:nvSpPr>
      <dsp:spPr>
        <a:xfrm rot="16010556">
          <a:off x="902182" y="137818"/>
          <a:ext cx="34993" cy="132616"/>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0887F76-1603-4F6D-9F40-1169BD892069}">
      <dsp:nvSpPr>
        <dsp:cNvPr id="0" name=""/>
        <dsp:cNvSpPr/>
      </dsp:nvSpPr>
      <dsp:spPr>
        <a:xfrm>
          <a:off x="1092079"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en-MY" altLang="zh-TW" sz="1100" b="1" kern="1200"/>
            <a:t>[6] </a:t>
          </a:r>
          <a:r>
            <a:rPr lang="zh-TW" sz="1100" b="1" kern="1200"/>
            <a:t>谷響喻</a:t>
          </a:r>
          <a:endParaRPr lang="en-MY" sz="1100" kern="1200"/>
        </a:p>
      </dsp:txBody>
      <dsp:txXfrm>
        <a:off x="1092079" y="0"/>
        <a:ext cx="658661" cy="238125"/>
      </dsp:txXfrm>
    </dsp:sp>
    <dsp:sp modelId="{331265C9-A6B8-4528-B4B4-D24B3972C755}">
      <dsp:nvSpPr>
        <dsp:cNvPr id="0" name=""/>
        <dsp:cNvSpPr/>
      </dsp:nvSpPr>
      <dsp:spPr>
        <a:xfrm>
          <a:off x="1830310"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1821090" y="9220"/>
        <a:ext cx="195262" cy="176821"/>
      </dsp:txXfrm>
    </dsp:sp>
    <dsp:sp modelId="{7AA32C4B-2B5A-44AA-95A6-5049F10EF08B}">
      <dsp:nvSpPr>
        <dsp:cNvPr id="0" name=""/>
        <dsp:cNvSpPr/>
      </dsp:nvSpPr>
      <dsp:spPr>
        <a:xfrm rot="5400000">
          <a:off x="1817234" y="137818"/>
          <a:ext cx="34993" cy="132616"/>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225EB04-E1AB-4DB4-8A8F-1BA7A5D20176}">
      <dsp:nvSpPr>
        <dsp:cNvPr id="0" name=""/>
        <dsp:cNvSpPr/>
      </dsp:nvSpPr>
      <dsp:spPr>
        <a:xfrm>
          <a:off x="2007132"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zh-TW" sz="1100" kern="1200"/>
            <a:t>對治口業</a:t>
          </a:r>
          <a:endParaRPr lang="en-MY" sz="1100" kern="1200"/>
        </a:p>
      </dsp:txBody>
      <dsp:txXfrm>
        <a:off x="2007132" y="0"/>
        <a:ext cx="658661" cy="23812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652CE1-51FD-46AC-98B0-D02580DC1471}">
      <dsp:nvSpPr>
        <dsp:cNvPr id="0" name=""/>
        <dsp:cNvSpPr/>
      </dsp:nvSpPr>
      <dsp:spPr>
        <a:xfrm>
          <a:off x="205"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9014" y="9220"/>
        <a:ext cx="195262" cy="176821"/>
      </dsp:txXfrm>
    </dsp:sp>
    <dsp:sp modelId="{256C68B4-1E6E-4B75-AD8D-039A609700DA}">
      <dsp:nvSpPr>
        <dsp:cNvPr id="0" name=""/>
        <dsp:cNvSpPr/>
      </dsp:nvSpPr>
      <dsp:spPr>
        <a:xfrm>
          <a:off x="177027"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4003" rIns="0" bIns="0" numCol="1" spcCol="1270" anchor="t" anchorCtr="0">
          <a:noAutofit/>
        </a:bodyPr>
        <a:lstStyle/>
        <a:p>
          <a:pPr marL="0" lvl="0" indent="0" algn="l" defTabSz="311150">
            <a:lnSpc>
              <a:spcPct val="90000"/>
            </a:lnSpc>
            <a:spcBef>
              <a:spcPct val="0"/>
            </a:spcBef>
            <a:spcAft>
              <a:spcPct val="35000"/>
            </a:spcAft>
            <a:buNone/>
          </a:pPr>
          <a:r>
            <a:rPr lang="zh-TW" sz="700" kern="1200"/>
            <a:t>定等地中種種諸識</a:t>
          </a:r>
          <a:endParaRPr lang="en-MY" sz="700" kern="1200"/>
        </a:p>
      </dsp:txBody>
      <dsp:txXfrm>
        <a:off x="177027" y="0"/>
        <a:ext cx="658661" cy="238125"/>
      </dsp:txXfrm>
    </dsp:sp>
    <dsp:sp modelId="{09FF723B-4E97-46A0-A571-59CC4DD68C20}">
      <dsp:nvSpPr>
        <dsp:cNvPr id="0" name=""/>
        <dsp:cNvSpPr/>
      </dsp:nvSpPr>
      <dsp:spPr>
        <a:xfrm>
          <a:off x="915258"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906037" y="9220"/>
        <a:ext cx="195262" cy="176821"/>
      </dsp:txXfrm>
    </dsp:sp>
    <dsp:sp modelId="{4FFF4E41-A928-44E6-ADD0-98066016FCEA}">
      <dsp:nvSpPr>
        <dsp:cNvPr id="0" name=""/>
        <dsp:cNvSpPr/>
      </dsp:nvSpPr>
      <dsp:spPr>
        <a:xfrm rot="16010556">
          <a:off x="902182" y="137818"/>
          <a:ext cx="34993" cy="132616"/>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0887F76-1603-4F6D-9F40-1169BD892069}">
      <dsp:nvSpPr>
        <dsp:cNvPr id="0" name=""/>
        <dsp:cNvSpPr/>
      </dsp:nvSpPr>
      <dsp:spPr>
        <a:xfrm>
          <a:off x="1092079"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66725">
            <a:lnSpc>
              <a:spcPct val="90000"/>
            </a:lnSpc>
            <a:spcBef>
              <a:spcPct val="0"/>
            </a:spcBef>
            <a:spcAft>
              <a:spcPct val="35000"/>
            </a:spcAft>
            <a:buNone/>
          </a:pPr>
          <a:r>
            <a:rPr lang="en-MY" altLang="zh-TW" sz="1050" b="1" kern="1200"/>
            <a:t>[5] </a:t>
          </a:r>
          <a:r>
            <a:rPr lang="zh-TW" sz="1050" b="1" kern="1200"/>
            <a:t>光影喻</a:t>
          </a:r>
          <a:endParaRPr lang="en-MY" sz="1050" kern="1200"/>
        </a:p>
      </dsp:txBody>
      <dsp:txXfrm>
        <a:off x="1092079" y="0"/>
        <a:ext cx="658661" cy="238125"/>
      </dsp:txXfrm>
    </dsp:sp>
    <dsp:sp modelId="{331265C9-A6B8-4528-B4B4-D24B3972C755}">
      <dsp:nvSpPr>
        <dsp:cNvPr id="0" name=""/>
        <dsp:cNvSpPr/>
      </dsp:nvSpPr>
      <dsp:spPr>
        <a:xfrm>
          <a:off x="1830310" y="0"/>
          <a:ext cx="884108"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1821090" y="9220"/>
        <a:ext cx="195262" cy="176821"/>
      </dsp:txXfrm>
    </dsp:sp>
    <dsp:sp modelId="{7AA32C4B-2B5A-44AA-95A6-5049F10EF08B}">
      <dsp:nvSpPr>
        <dsp:cNvPr id="0" name=""/>
        <dsp:cNvSpPr/>
      </dsp:nvSpPr>
      <dsp:spPr>
        <a:xfrm rot="5400000">
          <a:off x="1817234" y="137818"/>
          <a:ext cx="34993" cy="132616"/>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225EB04-E1AB-4DB4-8A8F-1BA7A5D20176}">
      <dsp:nvSpPr>
        <dsp:cNvPr id="0" name=""/>
        <dsp:cNvSpPr/>
      </dsp:nvSpPr>
      <dsp:spPr>
        <a:xfrm>
          <a:off x="2007132" y="0"/>
          <a:ext cx="658661"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4003" rIns="0" bIns="0" numCol="1" spcCol="1270" anchor="t" anchorCtr="0">
          <a:noAutofit/>
        </a:bodyPr>
        <a:lstStyle/>
        <a:p>
          <a:pPr marL="0" lvl="0" indent="0" algn="l" defTabSz="311150">
            <a:lnSpc>
              <a:spcPct val="90000"/>
            </a:lnSpc>
            <a:spcBef>
              <a:spcPct val="0"/>
            </a:spcBef>
            <a:spcAft>
              <a:spcPct val="35000"/>
            </a:spcAft>
            <a:buNone/>
          </a:pPr>
          <a:r>
            <a:rPr lang="zh-TW" sz="700" kern="1200"/>
            <a:t>對治不寂靜地</a:t>
          </a:r>
          <a:r>
            <a:rPr lang="en-MY" altLang="zh-TW" sz="700" kern="1200"/>
            <a:t>     (</a:t>
          </a:r>
          <a:r>
            <a:rPr lang="zh-TW" sz="700" kern="1200"/>
            <a:t>欲界散動業</a:t>
          </a:r>
          <a:r>
            <a:rPr lang="en-MY" altLang="zh-TW" sz="700" kern="1200"/>
            <a:t>)</a:t>
          </a:r>
          <a:endParaRPr lang="en-MY" sz="700" kern="1200"/>
        </a:p>
      </dsp:txBody>
      <dsp:txXfrm>
        <a:off x="2007132" y="0"/>
        <a:ext cx="658661" cy="23812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652CE1-51FD-46AC-98B0-D02580DC1471}">
      <dsp:nvSpPr>
        <dsp:cNvPr id="0" name=""/>
        <dsp:cNvSpPr/>
      </dsp:nvSpPr>
      <dsp:spPr>
        <a:xfrm>
          <a:off x="1468" y="0"/>
          <a:ext cx="883025"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7860" y="9328"/>
        <a:ext cx="195262" cy="176605"/>
      </dsp:txXfrm>
    </dsp:sp>
    <dsp:sp modelId="{256C68B4-1E6E-4B75-AD8D-039A609700DA}">
      <dsp:nvSpPr>
        <dsp:cNvPr id="0" name=""/>
        <dsp:cNvSpPr/>
      </dsp:nvSpPr>
      <dsp:spPr>
        <a:xfrm>
          <a:off x="178073" y="0"/>
          <a:ext cx="657853"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4003" rIns="0" bIns="0" numCol="1" spcCol="1270" anchor="t" anchorCtr="0">
          <a:noAutofit/>
        </a:bodyPr>
        <a:lstStyle/>
        <a:p>
          <a:pPr marL="0" lvl="0" indent="0" algn="l" defTabSz="311150">
            <a:lnSpc>
              <a:spcPct val="90000"/>
            </a:lnSpc>
            <a:spcBef>
              <a:spcPct val="0"/>
            </a:spcBef>
            <a:spcAft>
              <a:spcPct val="35000"/>
            </a:spcAft>
            <a:buNone/>
          </a:pPr>
          <a:r>
            <a:rPr lang="zh-TW" sz="700" kern="1200"/>
            <a:t>三摩地相應之意</a:t>
          </a:r>
          <a:endParaRPr lang="en-MY" sz="700" kern="1200"/>
        </a:p>
      </dsp:txBody>
      <dsp:txXfrm>
        <a:off x="178073" y="0"/>
        <a:ext cx="657853" cy="238125"/>
      </dsp:txXfrm>
    </dsp:sp>
    <dsp:sp modelId="{09FF723B-4E97-46A0-A571-59CC4DD68C20}">
      <dsp:nvSpPr>
        <dsp:cNvPr id="0" name=""/>
        <dsp:cNvSpPr/>
      </dsp:nvSpPr>
      <dsp:spPr>
        <a:xfrm>
          <a:off x="915399" y="0"/>
          <a:ext cx="883025"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906070" y="9328"/>
        <a:ext cx="195262" cy="176605"/>
      </dsp:txXfrm>
    </dsp:sp>
    <dsp:sp modelId="{4FFF4E41-A928-44E6-ADD0-98066016FCEA}">
      <dsp:nvSpPr>
        <dsp:cNvPr id="0" name=""/>
        <dsp:cNvSpPr/>
      </dsp:nvSpPr>
      <dsp:spPr>
        <a:xfrm rot="16010556">
          <a:off x="902311" y="137978"/>
          <a:ext cx="35006" cy="132453"/>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0887F76-1603-4F6D-9F40-1169BD892069}">
      <dsp:nvSpPr>
        <dsp:cNvPr id="0" name=""/>
        <dsp:cNvSpPr/>
      </dsp:nvSpPr>
      <dsp:spPr>
        <a:xfrm>
          <a:off x="1092004" y="0"/>
          <a:ext cx="657853"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66725">
            <a:lnSpc>
              <a:spcPct val="90000"/>
            </a:lnSpc>
            <a:spcBef>
              <a:spcPct val="0"/>
            </a:spcBef>
            <a:spcAft>
              <a:spcPct val="35000"/>
            </a:spcAft>
            <a:buNone/>
          </a:pPr>
          <a:r>
            <a:rPr lang="en-MY" altLang="zh-TW" sz="1050" b="1" kern="1200"/>
            <a:t>[7] </a:t>
          </a:r>
          <a:r>
            <a:rPr lang="zh-TW" sz="1050" b="1" kern="1200"/>
            <a:t>水月喻</a:t>
          </a:r>
          <a:endParaRPr lang="en-MY" sz="1050" kern="1200"/>
        </a:p>
      </dsp:txBody>
      <dsp:txXfrm>
        <a:off x="1092004" y="0"/>
        <a:ext cx="657853" cy="238125"/>
      </dsp:txXfrm>
    </dsp:sp>
    <dsp:sp modelId="{331265C9-A6B8-4528-B4B4-D24B3972C755}">
      <dsp:nvSpPr>
        <dsp:cNvPr id="0" name=""/>
        <dsp:cNvSpPr/>
      </dsp:nvSpPr>
      <dsp:spPr>
        <a:xfrm>
          <a:off x="1829330" y="0"/>
          <a:ext cx="883025"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7145" rIns="22225" bIns="0" numCol="1" spcCol="1270" anchor="t" anchorCtr="0">
          <a:noAutofit/>
        </a:bodyPr>
        <a:lstStyle/>
        <a:p>
          <a:pPr marL="0" lvl="0" indent="0" algn="r" defTabSz="222250">
            <a:lnSpc>
              <a:spcPct val="90000"/>
            </a:lnSpc>
            <a:spcBef>
              <a:spcPct val="0"/>
            </a:spcBef>
            <a:spcAft>
              <a:spcPct val="35000"/>
            </a:spcAft>
            <a:buNone/>
          </a:pPr>
          <a:endParaRPr lang="en-MY" sz="500" kern="1200"/>
        </a:p>
      </dsp:txBody>
      <dsp:txXfrm rot="16200000">
        <a:off x="1820001" y="9328"/>
        <a:ext cx="195262" cy="176605"/>
      </dsp:txXfrm>
    </dsp:sp>
    <dsp:sp modelId="{7AA32C4B-2B5A-44AA-95A6-5049F10EF08B}">
      <dsp:nvSpPr>
        <dsp:cNvPr id="0" name=""/>
        <dsp:cNvSpPr/>
      </dsp:nvSpPr>
      <dsp:spPr>
        <a:xfrm rot="5400000">
          <a:off x="1816242" y="137978"/>
          <a:ext cx="35006" cy="132453"/>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225EB04-E1AB-4DB4-8A8F-1BA7A5D20176}">
      <dsp:nvSpPr>
        <dsp:cNvPr id="0" name=""/>
        <dsp:cNvSpPr/>
      </dsp:nvSpPr>
      <dsp:spPr>
        <a:xfrm>
          <a:off x="2005935" y="0"/>
          <a:ext cx="657853"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marL="0" lvl="0" indent="0" algn="l" defTabSz="444500">
            <a:lnSpc>
              <a:spcPct val="90000"/>
            </a:lnSpc>
            <a:spcBef>
              <a:spcPct val="0"/>
            </a:spcBef>
            <a:spcAft>
              <a:spcPct val="35000"/>
            </a:spcAft>
            <a:buNone/>
          </a:pPr>
          <a:r>
            <a:rPr lang="zh-TW" sz="1000" kern="1200"/>
            <a:t>對治寂靜地</a:t>
          </a:r>
          <a:endParaRPr lang="en-MY" sz="1000" kern="1200"/>
        </a:p>
      </dsp:txBody>
      <dsp:txXfrm>
        <a:off x="2005935" y="0"/>
        <a:ext cx="657853" cy="238125"/>
      </dsp:txXfrm>
    </dsp:sp>
    <dsp:sp modelId="{C9CA0785-E285-4CD5-8CF7-1785F17A3DF0}">
      <dsp:nvSpPr>
        <dsp:cNvPr id="0" name=""/>
        <dsp:cNvSpPr/>
      </dsp:nvSpPr>
      <dsp:spPr>
        <a:xfrm>
          <a:off x="2743261" y="0"/>
          <a:ext cx="883025"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44450" bIns="0" numCol="1" spcCol="1270" anchor="t" anchorCtr="0">
          <a:noAutofit/>
        </a:bodyPr>
        <a:lstStyle/>
        <a:p>
          <a:pPr marL="0" lvl="0" indent="0" algn="r" defTabSz="444500">
            <a:lnSpc>
              <a:spcPct val="90000"/>
            </a:lnSpc>
            <a:spcBef>
              <a:spcPct val="0"/>
            </a:spcBef>
            <a:spcAft>
              <a:spcPct val="35000"/>
            </a:spcAft>
            <a:buNone/>
          </a:pPr>
          <a:endParaRPr lang="en-MY" sz="1000" kern="1200"/>
        </a:p>
      </dsp:txBody>
      <dsp:txXfrm rot="16200000">
        <a:off x="2733932" y="9328"/>
        <a:ext cx="195262" cy="176605"/>
      </dsp:txXfrm>
    </dsp:sp>
    <dsp:sp modelId="{F6FE61B3-E805-4C48-A1D6-7292AC03FDA3}">
      <dsp:nvSpPr>
        <dsp:cNvPr id="0" name=""/>
        <dsp:cNvSpPr/>
      </dsp:nvSpPr>
      <dsp:spPr>
        <a:xfrm rot="5400000">
          <a:off x="2730173" y="137978"/>
          <a:ext cx="35006" cy="132453"/>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BB1F725-81A9-4336-A0C9-747962228BB9}">
      <dsp:nvSpPr>
        <dsp:cNvPr id="0" name=""/>
        <dsp:cNvSpPr/>
      </dsp:nvSpPr>
      <dsp:spPr>
        <a:xfrm>
          <a:off x="2919866" y="0"/>
          <a:ext cx="657853"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66725">
            <a:lnSpc>
              <a:spcPct val="90000"/>
            </a:lnSpc>
            <a:spcBef>
              <a:spcPct val="0"/>
            </a:spcBef>
            <a:spcAft>
              <a:spcPct val="35000"/>
            </a:spcAft>
            <a:buNone/>
          </a:pPr>
          <a:r>
            <a:rPr lang="zh-TW" sz="1050" kern="1200"/>
            <a:t>修慧</a:t>
          </a:r>
          <a:endParaRPr lang="en-MY" sz="1050" kern="1200"/>
        </a:p>
      </dsp:txBody>
      <dsp:txXfrm>
        <a:off x="2919866" y="0"/>
        <a:ext cx="657853" cy="23812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652CE1-51FD-46AC-98B0-D02580DC1471}">
      <dsp:nvSpPr>
        <dsp:cNvPr id="0" name=""/>
        <dsp:cNvSpPr/>
      </dsp:nvSpPr>
      <dsp:spPr>
        <a:xfrm>
          <a:off x="1460" y="0"/>
          <a:ext cx="878426"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66725">
            <a:lnSpc>
              <a:spcPct val="90000"/>
            </a:lnSpc>
            <a:spcBef>
              <a:spcPct val="0"/>
            </a:spcBef>
            <a:spcAft>
              <a:spcPct val="35000"/>
            </a:spcAft>
            <a:buNone/>
          </a:pPr>
          <a:endParaRPr lang="en-MY" sz="1050" kern="1200"/>
        </a:p>
      </dsp:txBody>
      <dsp:txXfrm rot="16200000">
        <a:off x="-8328" y="9788"/>
        <a:ext cx="195262" cy="175685"/>
      </dsp:txXfrm>
    </dsp:sp>
    <dsp:sp modelId="{256C68B4-1E6E-4B75-AD8D-039A609700DA}">
      <dsp:nvSpPr>
        <dsp:cNvPr id="0" name=""/>
        <dsp:cNvSpPr/>
      </dsp:nvSpPr>
      <dsp:spPr>
        <a:xfrm>
          <a:off x="177145" y="0"/>
          <a:ext cx="654427"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66725">
            <a:lnSpc>
              <a:spcPct val="90000"/>
            </a:lnSpc>
            <a:spcBef>
              <a:spcPct val="0"/>
            </a:spcBef>
            <a:spcAft>
              <a:spcPct val="35000"/>
            </a:spcAft>
            <a:buNone/>
          </a:pPr>
          <a:r>
            <a:rPr lang="zh-TW" sz="1050" kern="1200"/>
            <a:t>攝受自體</a:t>
          </a:r>
          <a:endParaRPr lang="en-MY" sz="1050" kern="1200"/>
        </a:p>
      </dsp:txBody>
      <dsp:txXfrm>
        <a:off x="177145" y="0"/>
        <a:ext cx="654427" cy="238125"/>
      </dsp:txXfrm>
    </dsp:sp>
    <dsp:sp modelId="{09FF723B-4E97-46A0-A571-59CC4DD68C20}">
      <dsp:nvSpPr>
        <dsp:cNvPr id="0" name=""/>
        <dsp:cNvSpPr/>
      </dsp:nvSpPr>
      <dsp:spPr>
        <a:xfrm>
          <a:off x="910631" y="0"/>
          <a:ext cx="878426"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66725">
            <a:lnSpc>
              <a:spcPct val="90000"/>
            </a:lnSpc>
            <a:spcBef>
              <a:spcPct val="0"/>
            </a:spcBef>
            <a:spcAft>
              <a:spcPct val="35000"/>
            </a:spcAft>
            <a:buNone/>
          </a:pPr>
          <a:endParaRPr lang="en-MY" sz="1050" kern="1200"/>
        </a:p>
      </dsp:txBody>
      <dsp:txXfrm rot="16200000">
        <a:off x="900843" y="9788"/>
        <a:ext cx="195262" cy="175685"/>
      </dsp:txXfrm>
    </dsp:sp>
    <dsp:sp modelId="{4FFF4E41-A928-44E6-ADD0-98066016FCEA}">
      <dsp:nvSpPr>
        <dsp:cNvPr id="0" name=""/>
        <dsp:cNvSpPr/>
      </dsp:nvSpPr>
      <dsp:spPr>
        <a:xfrm rot="16010556">
          <a:off x="897545" y="138030"/>
          <a:ext cx="34956" cy="131763"/>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0887F76-1603-4F6D-9F40-1169BD892069}">
      <dsp:nvSpPr>
        <dsp:cNvPr id="0" name=""/>
        <dsp:cNvSpPr/>
      </dsp:nvSpPr>
      <dsp:spPr>
        <a:xfrm>
          <a:off x="1086317" y="0"/>
          <a:ext cx="654427"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66725">
            <a:lnSpc>
              <a:spcPct val="90000"/>
            </a:lnSpc>
            <a:spcBef>
              <a:spcPct val="0"/>
            </a:spcBef>
            <a:spcAft>
              <a:spcPct val="35000"/>
            </a:spcAft>
            <a:buNone/>
          </a:pPr>
          <a:r>
            <a:rPr lang="en-MY" altLang="zh-TW" sz="1050" b="1" kern="1200"/>
            <a:t>[8] </a:t>
          </a:r>
          <a:r>
            <a:rPr lang="zh-TW" sz="1050" b="1" kern="1200"/>
            <a:t>變化喻</a:t>
          </a:r>
          <a:endParaRPr lang="en-MY" sz="1050" kern="1200"/>
        </a:p>
      </dsp:txBody>
      <dsp:txXfrm>
        <a:off x="1086317" y="0"/>
        <a:ext cx="654427" cy="238125"/>
      </dsp:txXfrm>
    </dsp:sp>
    <dsp:sp modelId="{331265C9-A6B8-4528-B4B4-D24B3972C755}">
      <dsp:nvSpPr>
        <dsp:cNvPr id="0" name=""/>
        <dsp:cNvSpPr/>
      </dsp:nvSpPr>
      <dsp:spPr>
        <a:xfrm>
          <a:off x="1819803" y="0"/>
          <a:ext cx="878426"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66725">
            <a:lnSpc>
              <a:spcPct val="90000"/>
            </a:lnSpc>
            <a:spcBef>
              <a:spcPct val="0"/>
            </a:spcBef>
            <a:spcAft>
              <a:spcPct val="35000"/>
            </a:spcAft>
            <a:buNone/>
          </a:pPr>
          <a:endParaRPr lang="en-MY" sz="1050" kern="1200"/>
        </a:p>
      </dsp:txBody>
      <dsp:txXfrm rot="16200000">
        <a:off x="1810014" y="9788"/>
        <a:ext cx="195262" cy="175685"/>
      </dsp:txXfrm>
    </dsp:sp>
    <dsp:sp modelId="{7AA32C4B-2B5A-44AA-95A6-5049F10EF08B}">
      <dsp:nvSpPr>
        <dsp:cNvPr id="0" name=""/>
        <dsp:cNvSpPr/>
      </dsp:nvSpPr>
      <dsp:spPr>
        <a:xfrm rot="5400000">
          <a:off x="1806717" y="138030"/>
          <a:ext cx="34956" cy="131763"/>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225EB04-E1AB-4DB4-8A8F-1BA7A5D20176}">
      <dsp:nvSpPr>
        <dsp:cNvPr id="0" name=""/>
        <dsp:cNvSpPr/>
      </dsp:nvSpPr>
      <dsp:spPr>
        <a:xfrm>
          <a:off x="1995488" y="0"/>
          <a:ext cx="654427"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7432" rIns="0" bIns="0" numCol="1" spcCol="1270" anchor="t" anchorCtr="0">
          <a:noAutofit/>
        </a:bodyPr>
        <a:lstStyle/>
        <a:p>
          <a:pPr marL="0" lvl="0" indent="0" algn="l" defTabSz="355600">
            <a:lnSpc>
              <a:spcPct val="90000"/>
            </a:lnSpc>
            <a:spcBef>
              <a:spcPct val="0"/>
            </a:spcBef>
            <a:spcAft>
              <a:spcPct val="35000"/>
            </a:spcAft>
            <a:buNone/>
          </a:pPr>
          <a:r>
            <a:rPr lang="zh-TW" sz="800" kern="1200"/>
            <a:t>對治聞思品類</a:t>
          </a:r>
          <a:endParaRPr lang="en-MY" sz="800" kern="1200"/>
        </a:p>
      </dsp:txBody>
      <dsp:txXfrm>
        <a:off x="1995488" y="0"/>
        <a:ext cx="654427" cy="238125"/>
      </dsp:txXfrm>
    </dsp:sp>
    <dsp:sp modelId="{D20DDCB4-E716-4BDA-942C-420791AA4E2C}">
      <dsp:nvSpPr>
        <dsp:cNvPr id="0" name=""/>
        <dsp:cNvSpPr/>
      </dsp:nvSpPr>
      <dsp:spPr>
        <a:xfrm>
          <a:off x="2728975" y="0"/>
          <a:ext cx="878426" cy="23812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66725">
            <a:lnSpc>
              <a:spcPct val="90000"/>
            </a:lnSpc>
            <a:spcBef>
              <a:spcPct val="0"/>
            </a:spcBef>
            <a:spcAft>
              <a:spcPct val="35000"/>
            </a:spcAft>
            <a:buNone/>
          </a:pPr>
          <a:endParaRPr lang="en-MY" sz="1050" kern="1200"/>
        </a:p>
      </dsp:txBody>
      <dsp:txXfrm rot="16200000">
        <a:off x="2719186" y="9788"/>
        <a:ext cx="195262" cy="175685"/>
      </dsp:txXfrm>
    </dsp:sp>
    <dsp:sp modelId="{4797B33E-E3CB-432D-B34F-CAFF78862CE7}">
      <dsp:nvSpPr>
        <dsp:cNvPr id="0" name=""/>
        <dsp:cNvSpPr/>
      </dsp:nvSpPr>
      <dsp:spPr>
        <a:xfrm rot="5400000">
          <a:off x="2715888" y="138030"/>
          <a:ext cx="34956" cy="131763"/>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027BA42-2CC9-4661-BF77-52BF5238EBB8}">
      <dsp:nvSpPr>
        <dsp:cNvPr id="0" name=""/>
        <dsp:cNvSpPr/>
      </dsp:nvSpPr>
      <dsp:spPr>
        <a:xfrm>
          <a:off x="2904660" y="0"/>
          <a:ext cx="654427" cy="2381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66725">
            <a:lnSpc>
              <a:spcPct val="90000"/>
            </a:lnSpc>
            <a:spcBef>
              <a:spcPct val="0"/>
            </a:spcBef>
            <a:spcAft>
              <a:spcPct val="35000"/>
            </a:spcAft>
            <a:buNone/>
          </a:pPr>
          <a:r>
            <a:rPr lang="zh-TW" sz="1050" kern="1200"/>
            <a:t>聞思慧</a:t>
          </a:r>
          <a:endParaRPr lang="en-MY" sz="1050" kern="1200"/>
        </a:p>
      </dsp:txBody>
      <dsp:txXfrm>
        <a:off x="2904660" y="0"/>
        <a:ext cx="654427" cy="23812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8E7D8-7D03-4D73-9F78-ED4C81C0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4216</Words>
  <Characters>24033</Characters>
  <Application>Microsoft Office Word</Application>
  <DocSecurity>0</DocSecurity>
  <Lines>200</Lines>
  <Paragraphs>56</Paragraphs>
  <ScaleCrop>false</ScaleCrop>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waichi</dc:creator>
  <cp:lastModifiedBy>changtzu shi</cp:lastModifiedBy>
  <cp:revision>2</cp:revision>
  <dcterms:created xsi:type="dcterms:W3CDTF">2024-07-24T07:18:00Z</dcterms:created>
  <dcterms:modified xsi:type="dcterms:W3CDTF">2024-07-24T07:18:00Z</dcterms:modified>
</cp:coreProperties>
</file>